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CC4C9C">
      <w:pPr>
        <w:keepNext/>
        <w:keepLines/>
        <w:spacing w:before="240" w:after="0" w:line="276" w:lineRule="auto"/>
        <w:jc w:val="center"/>
        <w:outlineLvl w:val="0"/>
        <w:rPr>
          <w:rFonts w:ascii="Times New Roman" w:hAnsi="Times New Roman" w:eastAsia="Times New Roman" w:cs="Times New Roman"/>
          <w:bCs/>
          <w:kern w:val="36"/>
          <w:sz w:val="32"/>
          <w:szCs w:val="32"/>
          <w:lang w:eastAsia="ru-RU"/>
        </w:rPr>
      </w:pPr>
      <w:r>
        <w:rPr>
          <w:rFonts w:ascii="Times New Roman" w:hAnsi="Times New Roman" w:eastAsia="Times New Roman" w:cs="Times New Roman"/>
          <w:bCs/>
          <w:kern w:val="36"/>
          <w:sz w:val="32"/>
          <w:szCs w:val="32"/>
          <w:lang w:eastAsia="ru-RU"/>
        </w:rPr>
        <w:t>Муниципальное</w:t>
      </w:r>
      <w:r>
        <w:rPr>
          <w:rFonts w:hint="default" w:ascii="Times New Roman" w:hAnsi="Times New Roman" w:eastAsia="Times New Roman" w:cs="Times New Roman"/>
          <w:bCs/>
          <w:kern w:val="36"/>
          <w:sz w:val="32"/>
          <w:szCs w:val="32"/>
          <w:lang w:val="en-US" w:eastAsia="ru-RU"/>
        </w:rPr>
        <w:t xml:space="preserve"> автономное</w:t>
      </w:r>
      <w:r>
        <w:rPr>
          <w:rFonts w:ascii="Times New Roman" w:hAnsi="Times New Roman" w:eastAsia="Times New Roman" w:cs="Times New Roman"/>
          <w:bCs/>
          <w:kern w:val="36"/>
          <w:sz w:val="32"/>
          <w:szCs w:val="32"/>
          <w:lang w:eastAsia="ru-RU"/>
        </w:rPr>
        <w:t xml:space="preserve"> дошкольное образовательное учреждение</w:t>
      </w:r>
    </w:p>
    <w:p w14:paraId="19D39E68">
      <w:pPr>
        <w:widowControl w:val="0"/>
        <w:spacing w:after="0" w:line="240" w:lineRule="auto"/>
        <w:jc w:val="center"/>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32"/>
          <w:szCs w:val="32"/>
          <w:lang w:val="en-US" w:eastAsia="ru-RU"/>
        </w:rPr>
        <w:t>«</w:t>
      </w:r>
      <w:r>
        <w:rPr>
          <w:rFonts w:ascii="Times New Roman" w:hAnsi="Times New Roman" w:eastAsia="Times New Roman" w:cs="Times New Roman"/>
          <w:sz w:val="32"/>
          <w:szCs w:val="32"/>
          <w:lang w:eastAsia="ru-RU"/>
        </w:rPr>
        <w:t>Детский сад с</w:t>
      </w:r>
      <w:r>
        <w:rPr>
          <w:rFonts w:hint="default" w:ascii="Times New Roman" w:hAnsi="Times New Roman" w:eastAsia="Times New Roman" w:cs="Times New Roman"/>
          <w:sz w:val="32"/>
          <w:szCs w:val="32"/>
          <w:lang w:val="en-US" w:eastAsia="ru-RU"/>
        </w:rPr>
        <w:t>.Даерга»</w:t>
      </w:r>
    </w:p>
    <w:p w14:paraId="6670A9E6">
      <w:pPr>
        <w:widowControl w:val="0"/>
        <w:spacing w:after="0" w:line="240" w:lineRule="auto"/>
        <w:rPr>
          <w:rFonts w:ascii="Times New Roman" w:hAnsi="Times New Roman" w:eastAsia="Times New Roman" w:cs="Times New Roman"/>
          <w:sz w:val="24"/>
          <w:szCs w:val="24"/>
        </w:rPr>
      </w:pPr>
    </w:p>
    <w:p w14:paraId="0B32C1E6">
      <w:pPr>
        <w:widowControl w:val="0"/>
        <w:spacing w:after="0" w:line="240" w:lineRule="auto"/>
        <w:rPr>
          <w:rFonts w:ascii="Times New Roman" w:hAnsi="Times New Roman" w:eastAsia="Times New Roman" w:cs="Times New Roman"/>
          <w:sz w:val="24"/>
          <w:szCs w:val="24"/>
        </w:rPr>
      </w:pPr>
    </w:p>
    <w:p w14:paraId="016BEE34">
      <w:pPr>
        <w:widowControl w:val="0"/>
        <w:spacing w:after="0" w:line="240" w:lineRule="auto"/>
        <w:rPr>
          <w:rFonts w:ascii="Times New Roman" w:hAnsi="Times New Roman" w:eastAsia="Times New Roman" w:cs="Times New Roman"/>
          <w:b/>
          <w:sz w:val="24"/>
          <w:szCs w:val="24"/>
        </w:rPr>
        <w:sectPr>
          <w:footerReference r:id="rId5" w:type="default"/>
          <w:pgSz w:w="11906" w:h="16838"/>
          <w:pgMar w:top="720" w:right="720" w:bottom="720" w:left="720" w:header="708" w:footer="708" w:gutter="0"/>
          <w:cols w:space="708" w:num="1"/>
          <w:titlePg/>
          <w:docGrid w:linePitch="360" w:charSpace="0"/>
        </w:sectPr>
      </w:pPr>
    </w:p>
    <w:p w14:paraId="35454E8D">
      <w:pPr>
        <w:widowControl w:val="0"/>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Принято</w:t>
      </w:r>
    </w:p>
    <w:p w14:paraId="48FEA801">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на педагогическом совете</w:t>
      </w:r>
    </w:p>
    <w:p w14:paraId="104AD8F0">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протокол №____ от______________</w:t>
      </w:r>
    </w:p>
    <w:p w14:paraId="379458A4">
      <w:pPr>
        <w:widowControl w:val="0"/>
        <w:spacing w:after="0" w:line="240" w:lineRule="auto"/>
        <w:rPr>
          <w:rFonts w:ascii="Times New Roman" w:hAnsi="Times New Roman" w:eastAsia="Times New Roman" w:cs="Times New Roman"/>
          <w:b/>
          <w:sz w:val="24"/>
          <w:szCs w:val="24"/>
        </w:rPr>
      </w:pPr>
    </w:p>
    <w:p w14:paraId="45A46ADA">
      <w:pPr>
        <w:widowControl w:val="0"/>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Утверждаю </w:t>
      </w:r>
    </w:p>
    <w:p w14:paraId="56576B6A">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Заведующий </w:t>
      </w:r>
      <w:r>
        <w:rPr>
          <w:rFonts w:ascii="Times New Roman" w:hAnsi="Times New Roman" w:eastAsia="Times New Roman" w:cs="Times New Roman"/>
          <w:sz w:val="24"/>
          <w:szCs w:val="24"/>
          <w:lang w:val="ru-RU"/>
        </w:rPr>
        <w:t>МАДОУ</w:t>
      </w:r>
      <w:r>
        <w:rPr>
          <w:rFonts w:hint="default" w:ascii="Times New Roman" w:hAnsi="Times New Roman" w:eastAsia="Times New Roman" w:cs="Times New Roman"/>
          <w:sz w:val="24"/>
          <w:szCs w:val="24"/>
          <w:lang w:val="ru-RU"/>
        </w:rPr>
        <w:t xml:space="preserve"> «Детский сад с.Даерга»</w:t>
      </w:r>
      <w:r>
        <w:rPr>
          <w:rFonts w:ascii="Times New Roman" w:hAnsi="Times New Roman" w:eastAsia="Times New Roman" w:cs="Times New Roman"/>
          <w:sz w:val="24"/>
          <w:szCs w:val="24"/>
        </w:rPr>
        <w:t xml:space="preserve"> </w:t>
      </w:r>
    </w:p>
    <w:p w14:paraId="5944AA8E">
      <w:pPr>
        <w:widowControl w:val="0"/>
        <w:spacing w:after="0" w:line="240" w:lineRule="auto"/>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Т</w:t>
      </w:r>
      <w:r>
        <w:rPr>
          <w:rFonts w:hint="default" w:ascii="Times New Roman" w:hAnsi="Times New Roman" w:eastAsia="Times New Roman" w:cs="Times New Roman"/>
          <w:sz w:val="24"/>
          <w:szCs w:val="24"/>
          <w:lang w:val="ru-RU"/>
        </w:rPr>
        <w:t>.Г.Козлова</w:t>
      </w:r>
    </w:p>
    <w:p w14:paraId="72C096C6">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___________________________</w:t>
      </w:r>
    </w:p>
    <w:p w14:paraId="4FA405AF">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Приказ № _____ от __________</w:t>
      </w:r>
    </w:p>
    <w:p w14:paraId="5CEAD258">
      <w:pPr>
        <w:widowControl w:val="0"/>
        <w:spacing w:after="0" w:line="240" w:lineRule="auto"/>
        <w:rPr>
          <w:rFonts w:ascii="Times New Roman" w:hAnsi="Times New Roman" w:eastAsia="Times New Roman" w:cs="Times New Roman"/>
          <w:sz w:val="24"/>
          <w:szCs w:val="24"/>
        </w:rPr>
        <w:sectPr>
          <w:type w:val="continuous"/>
          <w:pgSz w:w="11906" w:h="16838"/>
          <w:pgMar w:top="720" w:right="720" w:bottom="720" w:left="720" w:header="708" w:footer="708" w:gutter="0"/>
          <w:cols w:space="708" w:num="2"/>
          <w:docGrid w:linePitch="360" w:charSpace="0"/>
        </w:sectPr>
      </w:pPr>
    </w:p>
    <w:p w14:paraId="4C3DE9DF">
      <w:pPr>
        <w:widowControl w:val="0"/>
        <w:spacing w:after="0" w:line="240" w:lineRule="auto"/>
        <w:rPr>
          <w:rFonts w:ascii="Times New Roman" w:hAnsi="Times New Roman" w:eastAsia="Times New Roman" w:cs="Times New Roman"/>
          <w:sz w:val="24"/>
          <w:szCs w:val="24"/>
        </w:rPr>
      </w:pPr>
    </w:p>
    <w:p w14:paraId="07C903D3">
      <w:pPr>
        <w:widowControl w:val="0"/>
        <w:spacing w:after="0" w:line="240" w:lineRule="auto"/>
        <w:rPr>
          <w:rFonts w:ascii="Times New Roman" w:hAnsi="Times New Roman" w:eastAsia="Times New Roman" w:cs="Times New Roman"/>
          <w:sz w:val="24"/>
          <w:szCs w:val="24"/>
        </w:rPr>
      </w:pPr>
    </w:p>
    <w:p w14:paraId="3EE34154">
      <w:pPr>
        <w:widowControl w:val="0"/>
        <w:spacing w:after="0" w:line="240" w:lineRule="auto"/>
        <w:rPr>
          <w:rFonts w:ascii="Times New Roman" w:hAnsi="Times New Roman" w:eastAsia="Times New Roman" w:cs="Times New Roman"/>
          <w:sz w:val="24"/>
          <w:szCs w:val="24"/>
        </w:rPr>
      </w:pPr>
    </w:p>
    <w:p w14:paraId="2F4DFFA5">
      <w:pPr>
        <w:widowControl w:val="0"/>
        <w:spacing w:after="0" w:line="240" w:lineRule="auto"/>
        <w:rPr>
          <w:rFonts w:ascii="Times New Roman" w:hAnsi="Times New Roman" w:eastAsia="Times New Roman" w:cs="Times New Roman"/>
          <w:sz w:val="24"/>
          <w:szCs w:val="24"/>
        </w:rPr>
      </w:pPr>
    </w:p>
    <w:p w14:paraId="5E552565">
      <w:pPr>
        <w:widowControl w:val="0"/>
        <w:spacing w:after="0" w:line="240" w:lineRule="auto"/>
        <w:rPr>
          <w:rFonts w:ascii="Times New Roman" w:hAnsi="Times New Roman" w:eastAsia="Times New Roman" w:cs="Times New Roman"/>
          <w:sz w:val="24"/>
          <w:szCs w:val="24"/>
        </w:rPr>
      </w:pPr>
    </w:p>
    <w:p w14:paraId="03888656">
      <w:pPr>
        <w:widowControl w:val="0"/>
        <w:spacing w:after="0" w:line="240" w:lineRule="auto"/>
        <w:rPr>
          <w:rFonts w:ascii="Times New Roman" w:hAnsi="Times New Roman" w:eastAsia="Times New Roman" w:cs="Times New Roman"/>
          <w:sz w:val="24"/>
          <w:szCs w:val="24"/>
        </w:rPr>
      </w:pPr>
    </w:p>
    <w:p w14:paraId="27964146">
      <w:pPr>
        <w:widowControl w:val="0"/>
        <w:spacing w:after="0" w:line="240" w:lineRule="auto"/>
        <w:rPr>
          <w:rFonts w:ascii="Times New Roman" w:hAnsi="Times New Roman" w:eastAsia="Times New Roman" w:cs="Times New Roman"/>
          <w:sz w:val="24"/>
          <w:szCs w:val="24"/>
        </w:rPr>
      </w:pPr>
    </w:p>
    <w:p w14:paraId="4A52DE77">
      <w:pPr>
        <w:widowControl w:val="0"/>
        <w:spacing w:after="0" w:line="240" w:lineRule="auto"/>
        <w:rPr>
          <w:rFonts w:ascii="Times New Roman" w:hAnsi="Times New Roman" w:eastAsia="Times New Roman" w:cs="Times New Roman"/>
          <w:sz w:val="24"/>
          <w:szCs w:val="24"/>
        </w:rPr>
      </w:pPr>
    </w:p>
    <w:p w14:paraId="515E08EB">
      <w:pPr>
        <w:spacing w:after="200" w:line="276" w:lineRule="auto"/>
        <w:jc w:val="center"/>
        <w:rPr>
          <w:rFonts w:ascii="Times New Roman" w:hAnsi="Times New Roman" w:eastAsia="Times New Roman" w:cs="Times New Roman"/>
          <w:b/>
          <w:sz w:val="72"/>
          <w:szCs w:val="24"/>
          <w:lang w:eastAsia="ru-RU"/>
        </w:rPr>
      </w:pPr>
      <w:r>
        <w:rPr>
          <w:rFonts w:ascii="Times New Roman" w:hAnsi="Times New Roman" w:eastAsia="Times New Roman" w:cs="Times New Roman"/>
          <w:b/>
          <w:sz w:val="72"/>
          <w:szCs w:val="24"/>
          <w:lang w:eastAsia="ru-RU"/>
        </w:rPr>
        <w:t xml:space="preserve">Рабочая программа </w:t>
      </w:r>
    </w:p>
    <w:p w14:paraId="48A0ADA7">
      <w:pPr>
        <w:widowControl w:val="0"/>
        <w:tabs>
          <w:tab w:val="left" w:pos="842"/>
          <w:tab w:val="left" w:pos="1467"/>
        </w:tabs>
        <w:spacing w:after="0" w:line="240" w:lineRule="auto"/>
        <w:ind w:left="76"/>
        <w:jc w:val="center"/>
        <w:rPr>
          <w:rFonts w:ascii="Times New Roman" w:hAnsi="Times New Roman" w:eastAsia="Times New Roman" w:cs="Times New Roman"/>
          <w:sz w:val="24"/>
          <w:szCs w:val="24"/>
        </w:rPr>
      </w:pPr>
      <w:r>
        <w:rPr>
          <w:rFonts w:ascii="Times New Roman" w:hAnsi="Times New Roman" w:eastAsia="Times New Roman" w:cs="Times New Roman"/>
          <w:b/>
          <w:sz w:val="72"/>
          <w:szCs w:val="24"/>
          <w:lang w:eastAsia="ru-RU"/>
        </w:rPr>
        <w:t>старшей группы</w:t>
      </w:r>
    </w:p>
    <w:p w14:paraId="5732B71C">
      <w:pPr>
        <w:widowControl w:val="0"/>
        <w:spacing w:after="0" w:line="240" w:lineRule="auto"/>
        <w:rPr>
          <w:rFonts w:ascii="Times New Roman" w:hAnsi="Times New Roman" w:eastAsia="Times New Roman" w:cs="Times New Roman"/>
          <w:sz w:val="24"/>
          <w:szCs w:val="24"/>
        </w:rPr>
      </w:pPr>
    </w:p>
    <w:p w14:paraId="4FA78609">
      <w:pPr>
        <w:widowControl w:val="0"/>
        <w:spacing w:after="0" w:line="240" w:lineRule="auto"/>
        <w:rPr>
          <w:rFonts w:ascii="Times New Roman" w:hAnsi="Times New Roman" w:eastAsia="Times New Roman" w:cs="Times New Roman"/>
          <w:sz w:val="24"/>
          <w:szCs w:val="24"/>
        </w:rPr>
      </w:pPr>
    </w:p>
    <w:p w14:paraId="68CDF171">
      <w:pPr>
        <w:widowControl w:val="0"/>
        <w:spacing w:after="0" w:line="240" w:lineRule="auto"/>
        <w:rPr>
          <w:rFonts w:ascii="Times New Roman" w:hAnsi="Times New Roman" w:eastAsia="Times New Roman" w:cs="Times New Roman"/>
          <w:sz w:val="24"/>
          <w:szCs w:val="24"/>
        </w:rPr>
      </w:pPr>
    </w:p>
    <w:p w14:paraId="3FB464A7">
      <w:pPr>
        <w:widowControl w:val="0"/>
        <w:spacing w:after="0" w:line="240" w:lineRule="auto"/>
        <w:rPr>
          <w:rFonts w:ascii="Times New Roman" w:hAnsi="Times New Roman" w:eastAsia="Times New Roman" w:cs="Times New Roman"/>
          <w:sz w:val="24"/>
          <w:szCs w:val="24"/>
        </w:rPr>
      </w:pPr>
    </w:p>
    <w:p w14:paraId="06862407">
      <w:pPr>
        <w:widowControl w:val="0"/>
        <w:spacing w:after="0" w:line="240" w:lineRule="auto"/>
        <w:rPr>
          <w:rFonts w:ascii="Times New Roman" w:hAnsi="Times New Roman" w:eastAsia="Times New Roman" w:cs="Times New Roman"/>
          <w:sz w:val="24"/>
          <w:szCs w:val="24"/>
        </w:rPr>
      </w:pPr>
    </w:p>
    <w:p w14:paraId="6320CD59">
      <w:pPr>
        <w:widowControl w:val="0"/>
        <w:spacing w:after="0" w:line="240" w:lineRule="auto"/>
        <w:rPr>
          <w:rFonts w:ascii="Times New Roman" w:hAnsi="Times New Roman" w:eastAsia="Times New Roman" w:cs="Times New Roman"/>
          <w:sz w:val="24"/>
          <w:szCs w:val="24"/>
        </w:rPr>
      </w:pPr>
    </w:p>
    <w:p w14:paraId="7C72C0FF">
      <w:pPr>
        <w:widowControl w:val="0"/>
        <w:spacing w:after="0" w:line="240" w:lineRule="auto"/>
        <w:rPr>
          <w:rFonts w:ascii="Times New Roman" w:hAnsi="Times New Roman" w:eastAsia="Times New Roman" w:cs="Times New Roman"/>
          <w:sz w:val="24"/>
          <w:szCs w:val="24"/>
        </w:rPr>
      </w:pPr>
    </w:p>
    <w:p w14:paraId="5962E588">
      <w:pPr>
        <w:widowControl w:val="0"/>
        <w:spacing w:after="0" w:line="240" w:lineRule="auto"/>
        <w:rPr>
          <w:rFonts w:ascii="Times New Roman" w:hAnsi="Times New Roman" w:eastAsia="Times New Roman" w:cs="Times New Roman"/>
          <w:sz w:val="24"/>
          <w:szCs w:val="24"/>
        </w:rPr>
      </w:pPr>
    </w:p>
    <w:p w14:paraId="420C65A7">
      <w:pPr>
        <w:widowControl w:val="0"/>
        <w:spacing w:after="0" w:line="240" w:lineRule="auto"/>
        <w:ind w:left="192" w:right="113"/>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Рабочую программу составили:</w:t>
      </w:r>
    </w:p>
    <w:p w14:paraId="26944744">
      <w:pPr>
        <w:widowControl w:val="0"/>
        <w:spacing w:after="0" w:line="360" w:lineRule="auto"/>
        <w:ind w:left="192" w:right="113"/>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___________________________</w:t>
      </w:r>
    </w:p>
    <w:p w14:paraId="217ECE93">
      <w:pPr>
        <w:widowControl w:val="0"/>
        <w:spacing w:after="0" w:line="360" w:lineRule="auto"/>
        <w:ind w:left="192" w:right="113"/>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___________________________</w:t>
      </w:r>
    </w:p>
    <w:p w14:paraId="70A489F0">
      <w:pPr>
        <w:widowControl w:val="0"/>
        <w:spacing w:after="0" w:line="240" w:lineRule="auto"/>
        <w:rPr>
          <w:rFonts w:ascii="Times New Roman" w:hAnsi="Times New Roman" w:eastAsia="Times New Roman" w:cs="Times New Roman"/>
          <w:sz w:val="24"/>
          <w:szCs w:val="24"/>
        </w:rPr>
      </w:pPr>
    </w:p>
    <w:p w14:paraId="4A2876E6">
      <w:pPr>
        <w:spacing w:after="0" w:line="240" w:lineRule="auto"/>
        <w:jc w:val="both"/>
        <w:rPr>
          <w:rFonts w:ascii="Times New Roman" w:hAnsi="Times New Roman" w:cs="Times New Roman" w:eastAsiaTheme="minorEastAsia"/>
          <w:sz w:val="24"/>
          <w:szCs w:val="24"/>
          <w:lang w:eastAsia="ru-RU"/>
        </w:rPr>
      </w:pPr>
    </w:p>
    <w:p w14:paraId="0D6635EA">
      <w:pPr>
        <w:spacing w:after="0" w:line="240" w:lineRule="auto"/>
        <w:jc w:val="both"/>
        <w:rPr>
          <w:rFonts w:ascii="Times New Roman" w:hAnsi="Times New Roman" w:cs="Times New Roman" w:eastAsiaTheme="minorEastAsia"/>
          <w:sz w:val="24"/>
          <w:szCs w:val="24"/>
          <w:lang w:eastAsia="ru-RU"/>
        </w:rPr>
      </w:pPr>
    </w:p>
    <w:p w14:paraId="252F1C1D">
      <w:pPr>
        <w:spacing w:after="0" w:line="240" w:lineRule="auto"/>
        <w:jc w:val="both"/>
        <w:rPr>
          <w:rFonts w:ascii="Times New Roman" w:hAnsi="Times New Roman" w:cs="Times New Roman" w:eastAsiaTheme="minorEastAsia"/>
          <w:sz w:val="24"/>
          <w:szCs w:val="24"/>
          <w:lang w:eastAsia="ru-RU"/>
        </w:rPr>
      </w:pPr>
    </w:p>
    <w:p w14:paraId="1B5650AA">
      <w:pPr>
        <w:spacing w:after="0" w:line="240" w:lineRule="auto"/>
        <w:jc w:val="both"/>
        <w:rPr>
          <w:rFonts w:ascii="Times New Roman" w:hAnsi="Times New Roman" w:cs="Times New Roman" w:eastAsiaTheme="minorEastAsia"/>
          <w:sz w:val="24"/>
          <w:szCs w:val="24"/>
          <w:lang w:eastAsia="ru-RU"/>
        </w:rPr>
      </w:pPr>
    </w:p>
    <w:p w14:paraId="59615236">
      <w:pPr>
        <w:spacing w:after="0" w:line="240" w:lineRule="auto"/>
        <w:jc w:val="both"/>
        <w:rPr>
          <w:rFonts w:ascii="Times New Roman" w:hAnsi="Times New Roman" w:cs="Times New Roman" w:eastAsiaTheme="minorEastAsia"/>
          <w:sz w:val="24"/>
          <w:szCs w:val="24"/>
          <w:lang w:eastAsia="ru-RU"/>
        </w:rPr>
      </w:pPr>
    </w:p>
    <w:p w14:paraId="059BD443">
      <w:pPr>
        <w:spacing w:after="0" w:line="240" w:lineRule="auto"/>
        <w:jc w:val="both"/>
        <w:rPr>
          <w:rFonts w:ascii="Times New Roman" w:hAnsi="Times New Roman" w:cs="Times New Roman" w:eastAsiaTheme="minorEastAsia"/>
          <w:sz w:val="24"/>
          <w:szCs w:val="24"/>
          <w:lang w:eastAsia="ru-RU"/>
        </w:rPr>
      </w:pPr>
    </w:p>
    <w:p w14:paraId="462ABE5E">
      <w:pPr>
        <w:spacing w:after="0" w:line="240" w:lineRule="auto"/>
        <w:jc w:val="both"/>
        <w:rPr>
          <w:rFonts w:ascii="Times New Roman" w:hAnsi="Times New Roman" w:cs="Times New Roman" w:eastAsiaTheme="minorEastAsia"/>
          <w:sz w:val="24"/>
          <w:szCs w:val="24"/>
          <w:lang w:eastAsia="ru-RU"/>
        </w:rPr>
      </w:pPr>
    </w:p>
    <w:p w14:paraId="70D6068B">
      <w:pPr>
        <w:spacing w:after="0" w:line="240" w:lineRule="auto"/>
        <w:jc w:val="both"/>
        <w:rPr>
          <w:rFonts w:ascii="Times New Roman" w:hAnsi="Times New Roman" w:cs="Times New Roman" w:eastAsiaTheme="minorEastAsia"/>
          <w:sz w:val="24"/>
          <w:szCs w:val="24"/>
          <w:lang w:eastAsia="ru-RU"/>
        </w:rPr>
      </w:pPr>
    </w:p>
    <w:p w14:paraId="5DC60000">
      <w:pPr>
        <w:spacing w:after="0" w:line="240" w:lineRule="auto"/>
        <w:jc w:val="both"/>
        <w:rPr>
          <w:rFonts w:ascii="Times New Roman" w:hAnsi="Times New Roman" w:cs="Times New Roman" w:eastAsiaTheme="minorEastAsia"/>
          <w:sz w:val="24"/>
          <w:szCs w:val="24"/>
          <w:lang w:eastAsia="ru-RU"/>
        </w:rPr>
      </w:pPr>
    </w:p>
    <w:p w14:paraId="0FFAE36F">
      <w:pPr>
        <w:spacing w:after="0" w:line="240" w:lineRule="auto"/>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2025-2026 уч.г</w:t>
      </w:r>
    </w:p>
    <w:p w14:paraId="26F3CE3A">
      <w:pPr>
        <w:spacing w:after="0" w:line="240" w:lineRule="auto"/>
        <w:jc w:val="both"/>
        <w:rPr>
          <w:rFonts w:ascii="Times New Roman" w:hAnsi="Times New Roman" w:cs="Times New Roman" w:eastAsiaTheme="minorEastAsia"/>
          <w:sz w:val="24"/>
          <w:szCs w:val="24"/>
          <w:lang w:eastAsia="ru-RU"/>
        </w:rPr>
      </w:pPr>
    </w:p>
    <w:p w14:paraId="66A08EC0">
      <w:pPr>
        <w:spacing w:after="0" w:line="240" w:lineRule="auto"/>
        <w:rPr>
          <w:rFonts w:ascii="Times New Roman" w:hAnsi="Times New Roman" w:cs="Times New Roman" w:eastAsiaTheme="minorEastAsia"/>
          <w:sz w:val="24"/>
          <w:szCs w:val="24"/>
          <w:lang w:eastAsia="ru-RU"/>
        </w:rPr>
        <w:sectPr>
          <w:type w:val="continuous"/>
          <w:pgSz w:w="11906" w:h="16838"/>
          <w:pgMar w:top="720" w:right="720" w:bottom="720" w:left="720" w:header="708" w:footer="708" w:gutter="0"/>
          <w:cols w:space="708" w:num="1"/>
          <w:docGrid w:linePitch="360" w:charSpace="0"/>
        </w:sectPr>
      </w:pPr>
    </w:p>
    <w:p w14:paraId="02A779B4">
      <w:pPr>
        <w:spacing w:after="0" w:line="240" w:lineRule="auto"/>
        <w:jc w:val="center"/>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 xml:space="preserve">Содержание </w:t>
      </w:r>
    </w:p>
    <w:p w14:paraId="3B6D666F">
      <w:pPr>
        <w:spacing w:after="0" w:line="240" w:lineRule="auto"/>
        <w:jc w:val="center"/>
        <w:rPr>
          <w:rFonts w:ascii="Times New Roman" w:hAnsi="Times New Roman" w:cs="Times New Roman" w:eastAsiaTheme="minorEastAsia"/>
          <w:b/>
          <w:sz w:val="24"/>
          <w:szCs w:val="24"/>
          <w:lang w:eastAsia="ru-RU"/>
        </w:rPr>
      </w:pPr>
    </w:p>
    <w:tbl>
      <w:tblPr>
        <w:tblStyle w:val="4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6"/>
        <w:gridCol w:w="9047"/>
        <w:gridCol w:w="939"/>
      </w:tblGrid>
      <w:tr w14:paraId="53A59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shd w:val="clear" w:color="auto" w:fill="E7E6E6" w:themeFill="background2"/>
          </w:tcPr>
          <w:p w14:paraId="62E2927F">
            <w:pPr>
              <w:spacing w:after="0" w:line="276" w:lineRule="auto"/>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val="en-US" w:eastAsia="ru-RU"/>
              </w:rPr>
              <w:t>I</w:t>
            </w:r>
            <w:r>
              <w:rPr>
                <w:rFonts w:ascii="Times New Roman" w:hAnsi="Times New Roman" w:cs="Times New Roman" w:eastAsiaTheme="minorEastAsia"/>
                <w:b/>
                <w:sz w:val="24"/>
                <w:szCs w:val="24"/>
                <w:lang w:eastAsia="ru-RU"/>
              </w:rPr>
              <w:t>.</w:t>
            </w:r>
          </w:p>
        </w:tc>
        <w:tc>
          <w:tcPr>
            <w:tcW w:w="9047" w:type="dxa"/>
            <w:shd w:val="clear" w:color="auto" w:fill="E7E6E6" w:themeFill="background2"/>
          </w:tcPr>
          <w:p w14:paraId="291AFE7C">
            <w:pPr>
              <w:spacing w:after="0" w:line="276" w:lineRule="auto"/>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Целевой раздел</w:t>
            </w:r>
          </w:p>
        </w:tc>
        <w:tc>
          <w:tcPr>
            <w:tcW w:w="939" w:type="dxa"/>
            <w:shd w:val="clear" w:color="auto" w:fill="E7E6E6" w:themeFill="background2"/>
          </w:tcPr>
          <w:p w14:paraId="0BA1A78D">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3</w:t>
            </w:r>
          </w:p>
        </w:tc>
      </w:tr>
      <w:tr w14:paraId="21169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 w:hRule="atLeast"/>
        </w:trPr>
        <w:tc>
          <w:tcPr>
            <w:tcW w:w="696" w:type="dxa"/>
          </w:tcPr>
          <w:p w14:paraId="11BE8992">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1.1</w:t>
            </w:r>
          </w:p>
        </w:tc>
        <w:tc>
          <w:tcPr>
            <w:tcW w:w="9047" w:type="dxa"/>
          </w:tcPr>
          <w:p w14:paraId="55B057F1">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Пояснительная записка</w:t>
            </w:r>
          </w:p>
        </w:tc>
        <w:tc>
          <w:tcPr>
            <w:tcW w:w="939" w:type="dxa"/>
          </w:tcPr>
          <w:p w14:paraId="692A9157">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3</w:t>
            </w:r>
          </w:p>
        </w:tc>
      </w:tr>
      <w:tr w14:paraId="6BAD0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696" w:type="dxa"/>
            <w:tcBorders>
              <w:bottom w:val="single" w:color="auto" w:sz="4" w:space="0"/>
            </w:tcBorders>
          </w:tcPr>
          <w:p w14:paraId="7B1786EB">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1.1.1</w:t>
            </w:r>
          </w:p>
        </w:tc>
        <w:tc>
          <w:tcPr>
            <w:tcW w:w="9047" w:type="dxa"/>
            <w:tcBorders>
              <w:bottom w:val="single" w:color="auto" w:sz="4" w:space="0"/>
            </w:tcBorders>
          </w:tcPr>
          <w:p w14:paraId="509FD4B7">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Цели и задачи реализации рабочей программы </w:t>
            </w:r>
          </w:p>
        </w:tc>
        <w:tc>
          <w:tcPr>
            <w:tcW w:w="939" w:type="dxa"/>
            <w:tcBorders>
              <w:bottom w:val="single" w:color="auto" w:sz="4" w:space="0"/>
            </w:tcBorders>
          </w:tcPr>
          <w:p w14:paraId="1EB04753">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3</w:t>
            </w:r>
          </w:p>
        </w:tc>
      </w:tr>
      <w:tr w14:paraId="7E303F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7" w:hRule="atLeast"/>
        </w:trPr>
        <w:tc>
          <w:tcPr>
            <w:tcW w:w="696" w:type="dxa"/>
            <w:tcBorders>
              <w:top w:val="single" w:color="auto" w:sz="4" w:space="0"/>
              <w:bottom w:val="single" w:color="auto" w:sz="4" w:space="0"/>
            </w:tcBorders>
          </w:tcPr>
          <w:p w14:paraId="364BD34C">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1.1.2</w:t>
            </w:r>
          </w:p>
        </w:tc>
        <w:tc>
          <w:tcPr>
            <w:tcW w:w="9047" w:type="dxa"/>
            <w:tcBorders>
              <w:top w:val="single" w:color="auto" w:sz="4" w:space="0"/>
              <w:bottom w:val="single" w:color="auto" w:sz="4" w:space="0"/>
            </w:tcBorders>
          </w:tcPr>
          <w:p w14:paraId="15F5CD86">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Принципы и подходы к формированию рабочей программы </w:t>
            </w:r>
          </w:p>
        </w:tc>
        <w:tc>
          <w:tcPr>
            <w:tcW w:w="939" w:type="dxa"/>
            <w:tcBorders>
              <w:top w:val="single" w:color="auto" w:sz="4" w:space="0"/>
              <w:bottom w:val="single" w:color="auto" w:sz="4" w:space="0"/>
            </w:tcBorders>
          </w:tcPr>
          <w:p w14:paraId="11DA4907">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3</w:t>
            </w:r>
          </w:p>
        </w:tc>
      </w:tr>
      <w:tr w14:paraId="13449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696" w:type="dxa"/>
            <w:tcBorders>
              <w:top w:val="single" w:color="auto" w:sz="4" w:space="0"/>
              <w:bottom w:val="single" w:color="auto" w:sz="4" w:space="0"/>
            </w:tcBorders>
          </w:tcPr>
          <w:p w14:paraId="0C11E3E5">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1.1.3</w:t>
            </w:r>
          </w:p>
        </w:tc>
        <w:tc>
          <w:tcPr>
            <w:tcW w:w="9047" w:type="dxa"/>
            <w:tcBorders>
              <w:top w:val="single" w:color="auto" w:sz="4" w:space="0"/>
              <w:bottom w:val="single" w:color="auto" w:sz="4" w:space="0"/>
            </w:tcBorders>
          </w:tcPr>
          <w:p w14:paraId="25607B12">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Нормативно-правовые документы</w:t>
            </w:r>
          </w:p>
        </w:tc>
        <w:tc>
          <w:tcPr>
            <w:tcW w:w="939" w:type="dxa"/>
            <w:tcBorders>
              <w:top w:val="single" w:color="auto" w:sz="4" w:space="0"/>
              <w:bottom w:val="single" w:color="auto" w:sz="4" w:space="0"/>
            </w:tcBorders>
          </w:tcPr>
          <w:p w14:paraId="015E21D5">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4</w:t>
            </w:r>
          </w:p>
        </w:tc>
      </w:tr>
      <w:tr w14:paraId="765FE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6" w:hRule="atLeast"/>
        </w:trPr>
        <w:tc>
          <w:tcPr>
            <w:tcW w:w="696" w:type="dxa"/>
            <w:tcBorders>
              <w:top w:val="single" w:color="auto" w:sz="4" w:space="0"/>
            </w:tcBorders>
          </w:tcPr>
          <w:p w14:paraId="13F0268E">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1.1.4</w:t>
            </w:r>
          </w:p>
        </w:tc>
        <w:tc>
          <w:tcPr>
            <w:tcW w:w="9047" w:type="dxa"/>
            <w:tcBorders>
              <w:top w:val="single" w:color="auto" w:sz="4" w:space="0"/>
            </w:tcBorders>
          </w:tcPr>
          <w:p w14:paraId="7F03E3CF">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Значимые для разработки и реализации рабочей программы характеристики группы</w:t>
            </w:r>
          </w:p>
        </w:tc>
        <w:tc>
          <w:tcPr>
            <w:tcW w:w="939" w:type="dxa"/>
            <w:tcBorders>
              <w:top w:val="single" w:color="auto" w:sz="4" w:space="0"/>
            </w:tcBorders>
          </w:tcPr>
          <w:p w14:paraId="53476E50">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5</w:t>
            </w:r>
          </w:p>
        </w:tc>
      </w:tr>
      <w:tr w14:paraId="007EB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33376126">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1.2</w:t>
            </w:r>
          </w:p>
        </w:tc>
        <w:tc>
          <w:tcPr>
            <w:tcW w:w="9047" w:type="dxa"/>
          </w:tcPr>
          <w:p w14:paraId="6E96B84F">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Планируемые результаты реализации и освоения рабочей программы</w:t>
            </w:r>
          </w:p>
        </w:tc>
        <w:tc>
          <w:tcPr>
            <w:tcW w:w="939" w:type="dxa"/>
          </w:tcPr>
          <w:p w14:paraId="27298FCF">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8</w:t>
            </w:r>
          </w:p>
        </w:tc>
      </w:tr>
      <w:tr w14:paraId="722F1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67975AFC">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1.3</w:t>
            </w:r>
          </w:p>
        </w:tc>
        <w:tc>
          <w:tcPr>
            <w:tcW w:w="9047" w:type="dxa"/>
          </w:tcPr>
          <w:p w14:paraId="348A5E73">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Педагогическая диагностика достижения планируемых результатов</w:t>
            </w:r>
          </w:p>
        </w:tc>
        <w:tc>
          <w:tcPr>
            <w:tcW w:w="939" w:type="dxa"/>
          </w:tcPr>
          <w:p w14:paraId="3B5620A5">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9</w:t>
            </w:r>
          </w:p>
        </w:tc>
      </w:tr>
      <w:tr w14:paraId="61D58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shd w:val="clear" w:color="auto" w:fill="E7E6E6" w:themeFill="background2"/>
          </w:tcPr>
          <w:p w14:paraId="146A194B">
            <w:pPr>
              <w:spacing w:after="0" w:line="276" w:lineRule="auto"/>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val="en-US" w:eastAsia="ru-RU"/>
              </w:rPr>
              <w:t>II</w:t>
            </w:r>
            <w:r>
              <w:rPr>
                <w:rFonts w:ascii="Times New Roman" w:hAnsi="Times New Roman" w:cs="Times New Roman" w:eastAsiaTheme="minorEastAsia"/>
                <w:b/>
                <w:sz w:val="24"/>
                <w:szCs w:val="24"/>
                <w:lang w:eastAsia="ru-RU"/>
              </w:rPr>
              <w:t>.</w:t>
            </w:r>
          </w:p>
        </w:tc>
        <w:tc>
          <w:tcPr>
            <w:tcW w:w="9047" w:type="dxa"/>
            <w:shd w:val="clear" w:color="auto" w:fill="E7E6E6" w:themeFill="background2"/>
          </w:tcPr>
          <w:p w14:paraId="45590CC4">
            <w:pPr>
              <w:spacing w:after="0" w:line="276" w:lineRule="auto"/>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Содержательный раздел</w:t>
            </w:r>
          </w:p>
        </w:tc>
        <w:tc>
          <w:tcPr>
            <w:tcW w:w="939" w:type="dxa"/>
            <w:shd w:val="clear" w:color="auto" w:fill="E7E6E6" w:themeFill="background2"/>
          </w:tcPr>
          <w:p w14:paraId="044B8FBA">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10</w:t>
            </w:r>
          </w:p>
        </w:tc>
      </w:tr>
      <w:tr w14:paraId="5CE67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4" w:hRule="atLeast"/>
        </w:trPr>
        <w:tc>
          <w:tcPr>
            <w:tcW w:w="696" w:type="dxa"/>
            <w:tcBorders>
              <w:bottom w:val="single" w:color="auto" w:sz="4" w:space="0"/>
            </w:tcBorders>
          </w:tcPr>
          <w:p w14:paraId="56E35346">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2.1</w:t>
            </w:r>
          </w:p>
        </w:tc>
        <w:tc>
          <w:tcPr>
            <w:tcW w:w="9047" w:type="dxa"/>
            <w:tcBorders>
              <w:bottom w:val="single" w:color="auto" w:sz="4" w:space="0"/>
            </w:tcBorders>
          </w:tcPr>
          <w:p w14:paraId="69FE7E6B">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Задачи и содержание образования (обучения и воспитания) по образовательным областям</w:t>
            </w:r>
          </w:p>
        </w:tc>
        <w:tc>
          <w:tcPr>
            <w:tcW w:w="939" w:type="dxa"/>
            <w:tcBorders>
              <w:bottom w:val="single" w:color="auto" w:sz="4" w:space="0"/>
            </w:tcBorders>
          </w:tcPr>
          <w:p w14:paraId="6344AE7A">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10</w:t>
            </w:r>
          </w:p>
        </w:tc>
      </w:tr>
      <w:tr w14:paraId="4D370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 w:hRule="atLeast"/>
        </w:trPr>
        <w:tc>
          <w:tcPr>
            <w:tcW w:w="696" w:type="dxa"/>
            <w:tcBorders>
              <w:top w:val="single" w:color="auto" w:sz="4" w:space="0"/>
              <w:bottom w:val="single" w:color="auto" w:sz="4" w:space="0"/>
            </w:tcBorders>
          </w:tcPr>
          <w:p w14:paraId="1DC9616C">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2.1.1</w:t>
            </w:r>
          </w:p>
        </w:tc>
        <w:tc>
          <w:tcPr>
            <w:tcW w:w="9047" w:type="dxa"/>
            <w:tcBorders>
              <w:top w:val="single" w:color="auto" w:sz="4" w:space="0"/>
              <w:bottom w:val="single" w:color="auto" w:sz="4" w:space="0"/>
            </w:tcBorders>
          </w:tcPr>
          <w:p w14:paraId="51AB1FEF">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Социально-коммуникативное развитие</w:t>
            </w:r>
          </w:p>
        </w:tc>
        <w:tc>
          <w:tcPr>
            <w:tcW w:w="939" w:type="dxa"/>
            <w:tcBorders>
              <w:top w:val="single" w:color="auto" w:sz="4" w:space="0"/>
              <w:bottom w:val="single" w:color="auto" w:sz="4" w:space="0"/>
            </w:tcBorders>
          </w:tcPr>
          <w:p w14:paraId="2CF4FA67">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10</w:t>
            </w:r>
          </w:p>
        </w:tc>
      </w:tr>
      <w:tr w14:paraId="4EABA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 w:hRule="atLeast"/>
        </w:trPr>
        <w:tc>
          <w:tcPr>
            <w:tcW w:w="696" w:type="dxa"/>
            <w:tcBorders>
              <w:top w:val="single" w:color="auto" w:sz="4" w:space="0"/>
              <w:bottom w:val="single" w:color="auto" w:sz="4" w:space="0"/>
            </w:tcBorders>
          </w:tcPr>
          <w:p w14:paraId="0493C7BD">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2.1.2</w:t>
            </w:r>
          </w:p>
        </w:tc>
        <w:tc>
          <w:tcPr>
            <w:tcW w:w="9047" w:type="dxa"/>
            <w:tcBorders>
              <w:top w:val="single" w:color="auto" w:sz="4" w:space="0"/>
              <w:bottom w:val="single" w:color="auto" w:sz="4" w:space="0"/>
            </w:tcBorders>
          </w:tcPr>
          <w:p w14:paraId="346259C1">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Познавательное развитие</w:t>
            </w:r>
          </w:p>
        </w:tc>
        <w:tc>
          <w:tcPr>
            <w:tcW w:w="939" w:type="dxa"/>
            <w:tcBorders>
              <w:top w:val="single" w:color="auto" w:sz="4" w:space="0"/>
              <w:bottom w:val="single" w:color="auto" w:sz="4" w:space="0"/>
            </w:tcBorders>
          </w:tcPr>
          <w:p w14:paraId="3C1A0E84">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15</w:t>
            </w:r>
          </w:p>
        </w:tc>
      </w:tr>
      <w:tr w14:paraId="6024F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 w:hRule="atLeast"/>
        </w:trPr>
        <w:tc>
          <w:tcPr>
            <w:tcW w:w="696" w:type="dxa"/>
            <w:tcBorders>
              <w:top w:val="single" w:color="auto" w:sz="4" w:space="0"/>
              <w:bottom w:val="single" w:color="auto" w:sz="4" w:space="0"/>
            </w:tcBorders>
          </w:tcPr>
          <w:p w14:paraId="528F1E84">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2.1.3</w:t>
            </w:r>
          </w:p>
        </w:tc>
        <w:tc>
          <w:tcPr>
            <w:tcW w:w="9047" w:type="dxa"/>
            <w:tcBorders>
              <w:top w:val="single" w:color="auto" w:sz="4" w:space="0"/>
              <w:bottom w:val="single" w:color="auto" w:sz="4" w:space="0"/>
            </w:tcBorders>
          </w:tcPr>
          <w:p w14:paraId="57928DEF">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Речевое развитие</w:t>
            </w:r>
          </w:p>
        </w:tc>
        <w:tc>
          <w:tcPr>
            <w:tcW w:w="939" w:type="dxa"/>
            <w:tcBorders>
              <w:top w:val="single" w:color="auto" w:sz="4" w:space="0"/>
              <w:bottom w:val="single" w:color="auto" w:sz="4" w:space="0"/>
            </w:tcBorders>
          </w:tcPr>
          <w:p w14:paraId="2C5BFDD1">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17</w:t>
            </w:r>
          </w:p>
        </w:tc>
      </w:tr>
      <w:tr w14:paraId="76CFE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 w:hRule="atLeast"/>
        </w:trPr>
        <w:tc>
          <w:tcPr>
            <w:tcW w:w="696" w:type="dxa"/>
            <w:tcBorders>
              <w:top w:val="single" w:color="auto" w:sz="4" w:space="0"/>
              <w:bottom w:val="single" w:color="auto" w:sz="4" w:space="0"/>
            </w:tcBorders>
          </w:tcPr>
          <w:p w14:paraId="4BBEDE37">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2.1.4</w:t>
            </w:r>
          </w:p>
        </w:tc>
        <w:tc>
          <w:tcPr>
            <w:tcW w:w="9047" w:type="dxa"/>
            <w:tcBorders>
              <w:top w:val="single" w:color="auto" w:sz="4" w:space="0"/>
              <w:bottom w:val="single" w:color="auto" w:sz="4" w:space="0"/>
            </w:tcBorders>
          </w:tcPr>
          <w:p w14:paraId="745FAED5">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Художественно-эстетическое развитие</w:t>
            </w:r>
          </w:p>
        </w:tc>
        <w:tc>
          <w:tcPr>
            <w:tcW w:w="939" w:type="dxa"/>
            <w:tcBorders>
              <w:top w:val="single" w:color="auto" w:sz="4" w:space="0"/>
              <w:bottom w:val="single" w:color="auto" w:sz="4" w:space="0"/>
            </w:tcBorders>
          </w:tcPr>
          <w:p w14:paraId="15C30CD4">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22</w:t>
            </w:r>
          </w:p>
        </w:tc>
      </w:tr>
      <w:tr w14:paraId="04D1A0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96" w:type="dxa"/>
            <w:tcBorders>
              <w:top w:val="single" w:color="auto" w:sz="4" w:space="0"/>
            </w:tcBorders>
          </w:tcPr>
          <w:p w14:paraId="75BA3E9B">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2.1.5</w:t>
            </w:r>
          </w:p>
        </w:tc>
        <w:tc>
          <w:tcPr>
            <w:tcW w:w="9047" w:type="dxa"/>
            <w:tcBorders>
              <w:top w:val="single" w:color="auto" w:sz="4" w:space="0"/>
            </w:tcBorders>
          </w:tcPr>
          <w:p w14:paraId="0500AADC">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Физическое развитие</w:t>
            </w:r>
          </w:p>
        </w:tc>
        <w:tc>
          <w:tcPr>
            <w:tcW w:w="939" w:type="dxa"/>
            <w:tcBorders>
              <w:top w:val="single" w:color="auto" w:sz="4" w:space="0"/>
            </w:tcBorders>
          </w:tcPr>
          <w:p w14:paraId="05A778CA">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32</w:t>
            </w:r>
          </w:p>
        </w:tc>
      </w:tr>
      <w:tr w14:paraId="023F4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5A672DE9">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2.2</w:t>
            </w:r>
          </w:p>
        </w:tc>
        <w:tc>
          <w:tcPr>
            <w:tcW w:w="9047" w:type="dxa"/>
          </w:tcPr>
          <w:p w14:paraId="4359316A">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Вариативные формы, способы, методы и средства реализации рабочей программы</w:t>
            </w:r>
          </w:p>
        </w:tc>
        <w:tc>
          <w:tcPr>
            <w:tcW w:w="939" w:type="dxa"/>
          </w:tcPr>
          <w:p w14:paraId="4FC98D51">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39</w:t>
            </w:r>
          </w:p>
        </w:tc>
      </w:tr>
      <w:tr w14:paraId="2FE9CA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507304F5">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2.3</w:t>
            </w:r>
          </w:p>
        </w:tc>
        <w:tc>
          <w:tcPr>
            <w:tcW w:w="9047" w:type="dxa"/>
          </w:tcPr>
          <w:p w14:paraId="67920D16">
            <w:pPr>
              <w:spacing w:after="0" w:line="276" w:lineRule="auto"/>
              <w:jc w:val="both"/>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Структура реализации образовательной деятельности</w:t>
            </w:r>
          </w:p>
        </w:tc>
        <w:tc>
          <w:tcPr>
            <w:tcW w:w="939" w:type="dxa"/>
          </w:tcPr>
          <w:p w14:paraId="690CECEA">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43</w:t>
            </w:r>
          </w:p>
        </w:tc>
      </w:tr>
      <w:tr w14:paraId="46C9C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3713868F">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2.4</w:t>
            </w:r>
          </w:p>
        </w:tc>
        <w:tc>
          <w:tcPr>
            <w:tcW w:w="9047" w:type="dxa"/>
          </w:tcPr>
          <w:p w14:paraId="031DE3E2">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Планирование образовательного процесса. Комплексно-тематическое планирование</w:t>
            </w:r>
          </w:p>
        </w:tc>
        <w:tc>
          <w:tcPr>
            <w:tcW w:w="939" w:type="dxa"/>
          </w:tcPr>
          <w:p w14:paraId="2CBC16F7">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44</w:t>
            </w:r>
          </w:p>
        </w:tc>
      </w:tr>
      <w:tr w14:paraId="078AF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47080F16">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2.5</w:t>
            </w:r>
          </w:p>
        </w:tc>
        <w:tc>
          <w:tcPr>
            <w:tcW w:w="9047" w:type="dxa"/>
          </w:tcPr>
          <w:p w14:paraId="1B37A5B9">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Особенности взаимодействия педагогического коллектива с семьями обучающихся</w:t>
            </w:r>
          </w:p>
        </w:tc>
        <w:tc>
          <w:tcPr>
            <w:tcW w:w="939" w:type="dxa"/>
          </w:tcPr>
          <w:p w14:paraId="40DD5ECF">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45</w:t>
            </w:r>
          </w:p>
        </w:tc>
      </w:tr>
      <w:tr w14:paraId="46073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8" w:hRule="atLeast"/>
        </w:trPr>
        <w:tc>
          <w:tcPr>
            <w:tcW w:w="696" w:type="dxa"/>
            <w:tcBorders>
              <w:top w:val="single" w:color="auto" w:sz="4" w:space="0"/>
              <w:bottom w:val="single" w:color="auto" w:sz="4" w:space="0"/>
            </w:tcBorders>
          </w:tcPr>
          <w:p w14:paraId="23789679">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2.6</w:t>
            </w:r>
          </w:p>
        </w:tc>
        <w:tc>
          <w:tcPr>
            <w:tcW w:w="9047" w:type="dxa"/>
            <w:tcBorders>
              <w:top w:val="single" w:color="auto" w:sz="4" w:space="0"/>
              <w:bottom w:val="single" w:color="auto" w:sz="4" w:space="0"/>
            </w:tcBorders>
          </w:tcPr>
          <w:p w14:paraId="64315B13">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Часть программы, формируемая участниками образовательных отношений</w:t>
            </w:r>
          </w:p>
        </w:tc>
        <w:tc>
          <w:tcPr>
            <w:tcW w:w="939" w:type="dxa"/>
            <w:tcBorders>
              <w:top w:val="single" w:color="auto" w:sz="4" w:space="0"/>
              <w:bottom w:val="single" w:color="auto" w:sz="4" w:space="0"/>
            </w:tcBorders>
          </w:tcPr>
          <w:p w14:paraId="547FCDCE">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49</w:t>
            </w:r>
          </w:p>
        </w:tc>
      </w:tr>
      <w:tr w14:paraId="7379D9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shd w:val="clear" w:color="auto" w:fill="E7E6E6" w:themeFill="background2"/>
          </w:tcPr>
          <w:p w14:paraId="21F80AB2">
            <w:pPr>
              <w:spacing w:after="0" w:line="276" w:lineRule="auto"/>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val="en-US" w:eastAsia="ru-RU"/>
              </w:rPr>
              <w:t>III</w:t>
            </w:r>
            <w:r>
              <w:rPr>
                <w:rFonts w:ascii="Times New Roman" w:hAnsi="Times New Roman" w:cs="Times New Roman" w:eastAsiaTheme="minorEastAsia"/>
                <w:b/>
                <w:sz w:val="24"/>
                <w:szCs w:val="24"/>
                <w:lang w:eastAsia="ru-RU"/>
              </w:rPr>
              <w:t>.</w:t>
            </w:r>
          </w:p>
        </w:tc>
        <w:tc>
          <w:tcPr>
            <w:tcW w:w="9047" w:type="dxa"/>
            <w:shd w:val="clear" w:color="auto" w:fill="E7E6E6" w:themeFill="background2"/>
          </w:tcPr>
          <w:p w14:paraId="43BF0F8D">
            <w:pPr>
              <w:spacing w:after="0" w:line="276" w:lineRule="auto"/>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Организационный раздел</w:t>
            </w:r>
          </w:p>
        </w:tc>
        <w:tc>
          <w:tcPr>
            <w:tcW w:w="939" w:type="dxa"/>
            <w:shd w:val="clear" w:color="auto" w:fill="E7E6E6" w:themeFill="background2"/>
          </w:tcPr>
          <w:p w14:paraId="13C4799B">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50</w:t>
            </w:r>
          </w:p>
        </w:tc>
      </w:tr>
      <w:tr w14:paraId="45B44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96" w:type="dxa"/>
            <w:tcBorders>
              <w:bottom w:val="single" w:color="auto" w:sz="4" w:space="0"/>
            </w:tcBorders>
          </w:tcPr>
          <w:p w14:paraId="249C7A9A">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3.1</w:t>
            </w:r>
          </w:p>
        </w:tc>
        <w:tc>
          <w:tcPr>
            <w:tcW w:w="9047" w:type="dxa"/>
            <w:tcBorders>
              <w:bottom w:val="single" w:color="auto" w:sz="4" w:space="0"/>
            </w:tcBorders>
          </w:tcPr>
          <w:p w14:paraId="22182137">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Особенности организации образовательного процесса</w:t>
            </w:r>
          </w:p>
        </w:tc>
        <w:tc>
          <w:tcPr>
            <w:tcW w:w="939" w:type="dxa"/>
            <w:tcBorders>
              <w:bottom w:val="single" w:color="auto" w:sz="4" w:space="0"/>
            </w:tcBorders>
          </w:tcPr>
          <w:p w14:paraId="12BF0876">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50</w:t>
            </w:r>
          </w:p>
        </w:tc>
      </w:tr>
      <w:tr w14:paraId="2A8DD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696" w:type="dxa"/>
            <w:tcBorders>
              <w:top w:val="single" w:color="auto" w:sz="4" w:space="0"/>
            </w:tcBorders>
          </w:tcPr>
          <w:p w14:paraId="4F5654BA">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3.1.1</w:t>
            </w:r>
          </w:p>
        </w:tc>
        <w:tc>
          <w:tcPr>
            <w:tcW w:w="9047" w:type="dxa"/>
            <w:tcBorders>
              <w:top w:val="single" w:color="auto" w:sz="4" w:space="0"/>
            </w:tcBorders>
          </w:tcPr>
          <w:p w14:paraId="3DFD4FFE">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Режим дня</w:t>
            </w:r>
          </w:p>
        </w:tc>
        <w:tc>
          <w:tcPr>
            <w:tcW w:w="939" w:type="dxa"/>
            <w:tcBorders>
              <w:top w:val="single" w:color="auto" w:sz="4" w:space="0"/>
            </w:tcBorders>
          </w:tcPr>
          <w:p w14:paraId="39F296BF">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50</w:t>
            </w:r>
          </w:p>
        </w:tc>
      </w:tr>
      <w:tr w14:paraId="5A5F5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2F86AFCC">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3.1.2</w:t>
            </w:r>
          </w:p>
        </w:tc>
        <w:tc>
          <w:tcPr>
            <w:tcW w:w="9047" w:type="dxa"/>
          </w:tcPr>
          <w:p w14:paraId="5D13023E">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Режим двигательной активности</w:t>
            </w:r>
          </w:p>
        </w:tc>
        <w:tc>
          <w:tcPr>
            <w:tcW w:w="939" w:type="dxa"/>
          </w:tcPr>
          <w:p w14:paraId="3D49FC42">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51</w:t>
            </w:r>
          </w:p>
        </w:tc>
      </w:tr>
      <w:tr w14:paraId="71A36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1620D745">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3.1.3</w:t>
            </w:r>
          </w:p>
        </w:tc>
        <w:tc>
          <w:tcPr>
            <w:tcW w:w="9047" w:type="dxa"/>
          </w:tcPr>
          <w:p w14:paraId="04EF3C53">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Расписание образовательной деятельности</w:t>
            </w:r>
          </w:p>
        </w:tc>
        <w:tc>
          <w:tcPr>
            <w:tcW w:w="939" w:type="dxa"/>
          </w:tcPr>
          <w:p w14:paraId="68E9EFDA">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52</w:t>
            </w:r>
          </w:p>
        </w:tc>
      </w:tr>
      <w:tr w14:paraId="17DE53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96" w:type="dxa"/>
          </w:tcPr>
          <w:p w14:paraId="39417F6F">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3.1.4</w:t>
            </w:r>
          </w:p>
        </w:tc>
        <w:tc>
          <w:tcPr>
            <w:tcW w:w="9047" w:type="dxa"/>
          </w:tcPr>
          <w:p w14:paraId="20C28B62">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Традиционные события, мероприятия, проводимые в течение года</w:t>
            </w:r>
          </w:p>
        </w:tc>
        <w:tc>
          <w:tcPr>
            <w:tcW w:w="939" w:type="dxa"/>
          </w:tcPr>
          <w:p w14:paraId="626A0212">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53</w:t>
            </w:r>
          </w:p>
        </w:tc>
      </w:tr>
      <w:tr w14:paraId="3B928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473E71E4">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3.2</w:t>
            </w:r>
          </w:p>
        </w:tc>
        <w:tc>
          <w:tcPr>
            <w:tcW w:w="9047" w:type="dxa"/>
          </w:tcPr>
          <w:p w14:paraId="41A40C92">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Условия для реализации образовательной деятельности</w:t>
            </w:r>
          </w:p>
        </w:tc>
        <w:tc>
          <w:tcPr>
            <w:tcW w:w="939" w:type="dxa"/>
          </w:tcPr>
          <w:p w14:paraId="4D832796">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54</w:t>
            </w:r>
          </w:p>
        </w:tc>
      </w:tr>
      <w:tr w14:paraId="238A8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7FDADE26">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3.2.1</w:t>
            </w:r>
          </w:p>
        </w:tc>
        <w:tc>
          <w:tcPr>
            <w:tcW w:w="9047" w:type="dxa"/>
          </w:tcPr>
          <w:p w14:paraId="0A895337">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Материально-техническое оснащение рабочей программы</w:t>
            </w:r>
          </w:p>
        </w:tc>
        <w:tc>
          <w:tcPr>
            <w:tcW w:w="939" w:type="dxa"/>
          </w:tcPr>
          <w:p w14:paraId="514A1EC0">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54</w:t>
            </w:r>
          </w:p>
        </w:tc>
      </w:tr>
      <w:tr w14:paraId="22F60A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0FBBD44E">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3.2.2</w:t>
            </w:r>
          </w:p>
        </w:tc>
        <w:tc>
          <w:tcPr>
            <w:tcW w:w="9047" w:type="dxa"/>
          </w:tcPr>
          <w:p w14:paraId="33CC7633">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Программно-методическое обеспечение рабочей программы</w:t>
            </w:r>
          </w:p>
        </w:tc>
        <w:tc>
          <w:tcPr>
            <w:tcW w:w="939" w:type="dxa"/>
          </w:tcPr>
          <w:p w14:paraId="45DF4F67">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56</w:t>
            </w:r>
          </w:p>
        </w:tc>
      </w:tr>
      <w:tr w14:paraId="6B341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43" w:type="dxa"/>
            <w:gridSpan w:val="2"/>
          </w:tcPr>
          <w:p w14:paraId="24389A15">
            <w:pPr>
              <w:spacing w:after="0" w:line="276" w:lineRule="auto"/>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 xml:space="preserve">Приложения </w:t>
            </w:r>
          </w:p>
        </w:tc>
        <w:tc>
          <w:tcPr>
            <w:tcW w:w="939" w:type="dxa"/>
          </w:tcPr>
          <w:p w14:paraId="2A7BD200">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60</w:t>
            </w:r>
          </w:p>
        </w:tc>
      </w:tr>
      <w:tr w14:paraId="72B96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43" w:type="dxa"/>
            <w:gridSpan w:val="2"/>
          </w:tcPr>
          <w:p w14:paraId="2EB82C5F">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Примерный перечень оборудования и средств обучения в старшей группе </w:t>
            </w:r>
          </w:p>
        </w:tc>
        <w:tc>
          <w:tcPr>
            <w:tcW w:w="939" w:type="dxa"/>
          </w:tcPr>
          <w:p w14:paraId="6A8B07DC">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60</w:t>
            </w:r>
          </w:p>
        </w:tc>
      </w:tr>
      <w:tr w14:paraId="22539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43" w:type="dxa"/>
            <w:gridSpan w:val="2"/>
          </w:tcPr>
          <w:p w14:paraId="1C5C1B6B">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Примерный перечень художественной литературы</w:t>
            </w:r>
          </w:p>
        </w:tc>
        <w:tc>
          <w:tcPr>
            <w:tcW w:w="939" w:type="dxa"/>
          </w:tcPr>
          <w:p w14:paraId="14948F8C">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72</w:t>
            </w:r>
          </w:p>
        </w:tc>
      </w:tr>
      <w:tr w14:paraId="60C0E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43" w:type="dxa"/>
            <w:gridSpan w:val="2"/>
          </w:tcPr>
          <w:p w14:paraId="0F6A30BD">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Примерный перечень музыкальных произведений</w:t>
            </w:r>
          </w:p>
        </w:tc>
        <w:tc>
          <w:tcPr>
            <w:tcW w:w="939" w:type="dxa"/>
          </w:tcPr>
          <w:p w14:paraId="77DC7D53">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76</w:t>
            </w:r>
          </w:p>
        </w:tc>
      </w:tr>
      <w:tr w14:paraId="798FB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43" w:type="dxa"/>
            <w:gridSpan w:val="2"/>
          </w:tcPr>
          <w:p w14:paraId="25966D7B">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Примерный перечень произведений изобразительного искусства</w:t>
            </w:r>
          </w:p>
        </w:tc>
        <w:tc>
          <w:tcPr>
            <w:tcW w:w="939" w:type="dxa"/>
          </w:tcPr>
          <w:p w14:paraId="16F2BED5">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78</w:t>
            </w:r>
          </w:p>
        </w:tc>
      </w:tr>
      <w:tr w14:paraId="042E5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43" w:type="dxa"/>
            <w:gridSpan w:val="2"/>
          </w:tcPr>
          <w:p w14:paraId="54392A6F">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Примерный перечень анимационных произведений</w:t>
            </w:r>
          </w:p>
        </w:tc>
        <w:tc>
          <w:tcPr>
            <w:tcW w:w="939" w:type="dxa"/>
          </w:tcPr>
          <w:p w14:paraId="301DD983">
            <w:pPr>
              <w:spacing w:after="0" w:line="276"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78</w:t>
            </w:r>
          </w:p>
        </w:tc>
      </w:tr>
    </w:tbl>
    <w:p w14:paraId="0E38EE5B">
      <w:pPr>
        <w:spacing w:after="0" w:line="240" w:lineRule="auto"/>
        <w:jc w:val="both"/>
        <w:rPr>
          <w:rFonts w:ascii="Times New Roman" w:hAnsi="Times New Roman" w:cs="Times New Roman" w:eastAsiaTheme="minorEastAsia"/>
          <w:sz w:val="24"/>
          <w:szCs w:val="24"/>
          <w:lang w:eastAsia="ru-RU"/>
        </w:rPr>
        <w:sectPr>
          <w:pgSz w:w="11906" w:h="16838"/>
          <w:pgMar w:top="992" w:right="720" w:bottom="720" w:left="720" w:header="709" w:footer="709" w:gutter="0"/>
          <w:cols w:space="708" w:num="1"/>
          <w:docGrid w:linePitch="360" w:charSpace="0"/>
        </w:sectPr>
      </w:pPr>
    </w:p>
    <w:p w14:paraId="6DF4B100">
      <w:pPr>
        <w:spacing w:after="0" w:line="240" w:lineRule="auto"/>
        <w:jc w:val="center"/>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I. ЦЕЛЕВОЙ РАЗДЕЛ</w:t>
      </w:r>
    </w:p>
    <w:p w14:paraId="5F373932">
      <w:pPr>
        <w:spacing w:after="0" w:line="240" w:lineRule="auto"/>
        <w:ind w:firstLine="709"/>
        <w:jc w:val="both"/>
        <w:rPr>
          <w:rFonts w:ascii="Times New Roman" w:hAnsi="Times New Roman" w:cs="Times New Roman" w:eastAsiaTheme="minorEastAsia"/>
          <w:b/>
          <w:sz w:val="24"/>
          <w:szCs w:val="24"/>
          <w:lang w:eastAsia="ru-RU"/>
        </w:rPr>
      </w:pPr>
    </w:p>
    <w:p w14:paraId="0A107611">
      <w:pPr>
        <w:spacing w:after="0" w:line="240" w:lineRule="auto"/>
        <w:ind w:firstLine="708"/>
        <w:contextualSpacing/>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1.1. Пояснительная записка</w:t>
      </w:r>
    </w:p>
    <w:p w14:paraId="45D6361B">
      <w:pPr>
        <w:spacing w:after="0" w:line="240" w:lineRule="auto"/>
        <w:ind w:firstLine="709"/>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Настоящая рабочая программа разработана в соответствии с образовательной программой дошкольного образования МАДОУ</w:t>
      </w:r>
      <w:r>
        <w:rPr>
          <w:rFonts w:hint="default" w:ascii="Times New Roman" w:hAnsi="Times New Roman" w:cs="Times New Roman" w:eastAsiaTheme="minorEastAsia"/>
          <w:sz w:val="24"/>
          <w:szCs w:val="24"/>
          <w:lang w:val="en-US" w:eastAsia="ru-RU"/>
        </w:rPr>
        <w:t xml:space="preserve"> «Детский сад с.Даерга»</w:t>
      </w:r>
      <w:r>
        <w:rPr>
          <w:rFonts w:ascii="Times New Roman" w:hAnsi="Times New Roman" w:cs="Times New Roman" w:eastAsiaTheme="minorEastAsia"/>
          <w:sz w:val="24"/>
          <w:szCs w:val="24"/>
          <w:lang w:eastAsia="ru-RU"/>
        </w:rPr>
        <w:t xml:space="preserve">, в соответствии с требованиями ФОП ДО и ФГОС ДО. Программа определяет содержание и организацию образовательного процесса с воспитанниками группы. Программа строится на принципе личностно-ориентированного взаимодействия взрослого с воспитанниками и обеспечивает социально-коммуникативное, познавательное, речевое, художественно-эстетическое и физическое развитие детей в возрасте от </w:t>
      </w:r>
      <w:r>
        <w:rPr>
          <w:rFonts w:hint="default" w:ascii="Times New Roman" w:hAnsi="Times New Roman" w:cs="Times New Roman" w:eastAsiaTheme="minorEastAsia"/>
          <w:sz w:val="24"/>
          <w:szCs w:val="24"/>
          <w:lang w:val="en-US" w:eastAsia="ru-RU"/>
        </w:rPr>
        <w:t xml:space="preserve">3 </w:t>
      </w:r>
      <w:r>
        <w:rPr>
          <w:rFonts w:ascii="Times New Roman" w:hAnsi="Times New Roman" w:cs="Times New Roman" w:eastAsiaTheme="minorEastAsia"/>
          <w:sz w:val="24"/>
          <w:szCs w:val="24"/>
          <w:lang w:eastAsia="ru-RU"/>
        </w:rPr>
        <w:t xml:space="preserve">до </w:t>
      </w:r>
      <w:r>
        <w:rPr>
          <w:rFonts w:hint="default" w:ascii="Times New Roman" w:hAnsi="Times New Roman" w:cs="Times New Roman" w:eastAsiaTheme="minorEastAsia"/>
          <w:sz w:val="24"/>
          <w:szCs w:val="24"/>
          <w:lang w:val="en-US" w:eastAsia="ru-RU"/>
        </w:rPr>
        <w:t>7</w:t>
      </w:r>
      <w:r>
        <w:rPr>
          <w:rFonts w:ascii="Times New Roman" w:hAnsi="Times New Roman" w:cs="Times New Roman" w:eastAsiaTheme="minorEastAsia"/>
          <w:sz w:val="24"/>
          <w:szCs w:val="24"/>
          <w:lang w:eastAsia="ru-RU"/>
        </w:rPr>
        <w:t xml:space="preserve"> лет с учетом их возрастных и индивидуальных особенностей. Рабочая программа направлена на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 исторических и национально-культурных традиций. </w:t>
      </w:r>
    </w:p>
    <w:p w14:paraId="02D9F5E0">
      <w:pPr>
        <w:spacing w:after="0" w:line="240" w:lineRule="auto"/>
        <w:ind w:firstLine="709"/>
        <w:jc w:val="both"/>
        <w:rPr>
          <w:rFonts w:ascii="Times New Roman" w:hAnsi="Times New Roman" w:eastAsia="Calibri" w:cs="Times New Roman"/>
          <w:b/>
          <w:bCs/>
          <w:sz w:val="24"/>
          <w:szCs w:val="24"/>
          <w:lang w:eastAsia="ru-RU"/>
        </w:rPr>
      </w:pPr>
    </w:p>
    <w:p w14:paraId="4FAD04C0">
      <w:pPr>
        <w:spacing w:after="0" w:line="240" w:lineRule="auto"/>
        <w:ind w:firstLine="709"/>
        <w:jc w:val="both"/>
        <w:rPr>
          <w:rFonts w:ascii="Times New Roman" w:hAnsi="Times New Roman" w:eastAsia="Calibri" w:cs="Times New Roman"/>
          <w:b/>
          <w:bCs/>
          <w:sz w:val="24"/>
          <w:szCs w:val="24"/>
          <w:lang w:eastAsia="ru-RU"/>
        </w:rPr>
      </w:pPr>
      <w:r>
        <w:rPr>
          <w:rFonts w:ascii="Times New Roman" w:hAnsi="Times New Roman" w:eastAsia="Calibri" w:cs="Times New Roman"/>
          <w:b/>
          <w:bCs/>
          <w:sz w:val="24"/>
          <w:szCs w:val="24"/>
          <w:lang w:eastAsia="ru-RU"/>
        </w:rPr>
        <w:t xml:space="preserve">1.1.1. Цели и задачи реализации рабочей программы </w:t>
      </w:r>
    </w:p>
    <w:p w14:paraId="10638C82">
      <w:pPr>
        <w:spacing w:after="0" w:line="240" w:lineRule="auto"/>
        <w:ind w:firstLine="709"/>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Цель программы: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14:paraId="103F49E4">
      <w:pPr>
        <w:spacing w:after="0" w:line="240" w:lineRule="auto"/>
        <w:ind w:firstLine="709"/>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Задачи программы: </w:t>
      </w:r>
    </w:p>
    <w:p w14:paraId="32EB2433">
      <w:pPr>
        <w:pStyle w:val="199"/>
        <w:numPr>
          <w:ilvl w:val="0"/>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охрана и укрепление физического и психического здоровья детей, в том числе их эмоционального благополучия; </w:t>
      </w:r>
    </w:p>
    <w:p w14:paraId="7C0A376D">
      <w:pPr>
        <w:pStyle w:val="199"/>
        <w:numPr>
          <w:ilvl w:val="0"/>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p>
    <w:p w14:paraId="664341AC">
      <w:pPr>
        <w:pStyle w:val="199"/>
        <w:numPr>
          <w:ilvl w:val="0"/>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14:paraId="3B9C27BF">
      <w:pPr>
        <w:pStyle w:val="199"/>
        <w:numPr>
          <w:ilvl w:val="0"/>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2FCD1072">
      <w:pPr>
        <w:spacing w:after="0" w:line="240" w:lineRule="auto"/>
        <w:ind w:firstLine="709"/>
        <w:jc w:val="both"/>
        <w:rPr>
          <w:rFonts w:ascii="Times New Roman" w:hAnsi="Times New Roman" w:cs="Times New Roman" w:eastAsiaTheme="minorEastAsia"/>
          <w:sz w:val="24"/>
          <w:szCs w:val="24"/>
          <w:lang w:eastAsia="ru-RU"/>
        </w:rPr>
      </w:pPr>
    </w:p>
    <w:p w14:paraId="68FCBEC4">
      <w:pPr>
        <w:spacing w:after="0" w:line="240" w:lineRule="auto"/>
        <w:ind w:firstLine="709"/>
        <w:jc w:val="both"/>
        <w:rPr>
          <w:rFonts w:ascii="Times New Roman" w:hAnsi="Times New Roman" w:eastAsia="Calibri" w:cs="Times New Roman"/>
          <w:b/>
          <w:bCs/>
          <w:sz w:val="24"/>
          <w:szCs w:val="24"/>
          <w:lang w:eastAsia="ru-RU"/>
        </w:rPr>
      </w:pPr>
      <w:r>
        <w:rPr>
          <w:rFonts w:ascii="Times New Roman" w:hAnsi="Times New Roman" w:eastAsia="Calibri" w:cs="Times New Roman"/>
          <w:b/>
          <w:bCs/>
          <w:sz w:val="24"/>
          <w:szCs w:val="24"/>
          <w:lang w:eastAsia="ru-RU"/>
        </w:rPr>
        <w:t xml:space="preserve">1.1.2. Принципы и подходы к формированию рабочей программы </w:t>
      </w:r>
    </w:p>
    <w:p w14:paraId="432F4320">
      <w:pPr>
        <w:widowControl w:val="0"/>
        <w:spacing w:after="0" w:line="240" w:lineRule="auto"/>
        <w:ind w:right="287" w:firstLine="709"/>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Программа построена</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следующих</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принципах</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ДО,</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установленных</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ФГОС:</w:t>
      </w:r>
    </w:p>
    <w:p w14:paraId="072F0396">
      <w:pPr>
        <w:widowControl w:val="0"/>
        <w:numPr>
          <w:ilvl w:val="0"/>
          <w:numId w:val="2"/>
        </w:numPr>
        <w:tabs>
          <w:tab w:val="left" w:pos="284"/>
          <w:tab w:val="left" w:pos="426"/>
        </w:tabs>
        <w:spacing w:after="0" w:line="240" w:lineRule="auto"/>
        <w:ind w:left="0" w:right="287" w:firstLine="709"/>
        <w:contextualSpacing/>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полноценное</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проживание</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ребенком</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всех</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этапов</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детства</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(младенческого,</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раннего</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и</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дошкольного</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возраста), обогащение</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(амплификация)</w:t>
      </w:r>
      <w:r>
        <w:rPr>
          <w:rFonts w:ascii="Times New Roman" w:hAnsi="Times New Roman" w:eastAsia="Calibri" w:cs="Times New Roman"/>
          <w:spacing w:val="-2"/>
          <w:sz w:val="24"/>
          <w:szCs w:val="24"/>
          <w:lang w:eastAsia="ru-RU"/>
        </w:rPr>
        <w:t xml:space="preserve"> </w:t>
      </w:r>
      <w:r>
        <w:rPr>
          <w:rFonts w:ascii="Times New Roman" w:hAnsi="Times New Roman" w:eastAsia="Calibri" w:cs="Times New Roman"/>
          <w:sz w:val="24"/>
          <w:szCs w:val="24"/>
          <w:lang w:eastAsia="ru-RU"/>
        </w:rPr>
        <w:t>детского развития;</w:t>
      </w:r>
    </w:p>
    <w:p w14:paraId="31A9469E">
      <w:pPr>
        <w:widowControl w:val="0"/>
        <w:numPr>
          <w:ilvl w:val="0"/>
          <w:numId w:val="2"/>
        </w:numPr>
        <w:tabs>
          <w:tab w:val="left" w:pos="284"/>
          <w:tab w:val="left" w:pos="426"/>
        </w:tabs>
        <w:spacing w:after="0" w:line="240" w:lineRule="auto"/>
        <w:ind w:left="0" w:right="287" w:firstLine="709"/>
        <w:contextualSpacing/>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построение</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образовательной</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деятельности</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на</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основе</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индивидуальных</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особенностей</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каждого ребенка, при котором сам ребенок становится активным в выборе содержания своего</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образования,</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становится субъектом образования;</w:t>
      </w:r>
    </w:p>
    <w:p w14:paraId="4606ECEC">
      <w:pPr>
        <w:widowControl w:val="0"/>
        <w:numPr>
          <w:ilvl w:val="0"/>
          <w:numId w:val="2"/>
        </w:numPr>
        <w:tabs>
          <w:tab w:val="left" w:pos="284"/>
          <w:tab w:val="left" w:pos="426"/>
        </w:tabs>
        <w:spacing w:after="0" w:line="240" w:lineRule="auto"/>
        <w:ind w:left="0" w:right="287" w:firstLine="709"/>
        <w:contextualSpacing/>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содействие</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и</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сотрудничество</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детей</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и</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взрослых,</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признание</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ребенка</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полноценным</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участником</w:t>
      </w:r>
      <w:r>
        <w:rPr>
          <w:rFonts w:ascii="Times New Roman" w:hAnsi="Times New Roman" w:eastAsia="Calibri" w:cs="Times New Roman"/>
          <w:spacing w:val="-2"/>
          <w:sz w:val="24"/>
          <w:szCs w:val="24"/>
          <w:lang w:eastAsia="ru-RU"/>
        </w:rPr>
        <w:t xml:space="preserve"> </w:t>
      </w:r>
      <w:r>
        <w:rPr>
          <w:rFonts w:ascii="Times New Roman" w:hAnsi="Times New Roman" w:eastAsia="Calibri" w:cs="Times New Roman"/>
          <w:sz w:val="24"/>
          <w:szCs w:val="24"/>
          <w:lang w:eastAsia="ru-RU"/>
        </w:rPr>
        <w:t>(субъектом) образовательных</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отношений;</w:t>
      </w:r>
    </w:p>
    <w:p w14:paraId="12BBE531">
      <w:pPr>
        <w:widowControl w:val="0"/>
        <w:numPr>
          <w:ilvl w:val="0"/>
          <w:numId w:val="2"/>
        </w:numPr>
        <w:tabs>
          <w:tab w:val="left" w:pos="284"/>
          <w:tab w:val="left" w:pos="426"/>
          <w:tab w:val="left" w:pos="709"/>
        </w:tabs>
        <w:spacing w:after="0" w:line="240" w:lineRule="auto"/>
        <w:ind w:left="0" w:right="287" w:firstLine="709"/>
        <w:contextualSpacing/>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поддержка</w:t>
      </w:r>
      <w:r>
        <w:rPr>
          <w:rFonts w:ascii="Times New Roman" w:hAnsi="Times New Roman" w:eastAsia="Calibri" w:cs="Times New Roman"/>
          <w:spacing w:val="-4"/>
          <w:sz w:val="24"/>
          <w:szCs w:val="24"/>
          <w:lang w:eastAsia="ru-RU"/>
        </w:rPr>
        <w:t xml:space="preserve"> </w:t>
      </w:r>
      <w:r>
        <w:rPr>
          <w:rFonts w:ascii="Times New Roman" w:hAnsi="Times New Roman" w:eastAsia="Calibri" w:cs="Times New Roman"/>
          <w:sz w:val="24"/>
          <w:szCs w:val="24"/>
          <w:lang w:eastAsia="ru-RU"/>
        </w:rPr>
        <w:t>инициативы</w:t>
      </w:r>
      <w:r>
        <w:rPr>
          <w:rFonts w:ascii="Times New Roman" w:hAnsi="Times New Roman" w:eastAsia="Calibri" w:cs="Times New Roman"/>
          <w:spacing w:val="-4"/>
          <w:sz w:val="24"/>
          <w:szCs w:val="24"/>
          <w:lang w:eastAsia="ru-RU"/>
        </w:rPr>
        <w:t xml:space="preserve"> </w:t>
      </w:r>
      <w:r>
        <w:rPr>
          <w:rFonts w:ascii="Times New Roman" w:hAnsi="Times New Roman" w:eastAsia="Calibri" w:cs="Times New Roman"/>
          <w:sz w:val="24"/>
          <w:szCs w:val="24"/>
          <w:lang w:eastAsia="ru-RU"/>
        </w:rPr>
        <w:t>детей</w:t>
      </w:r>
      <w:r>
        <w:rPr>
          <w:rFonts w:ascii="Times New Roman" w:hAnsi="Times New Roman" w:eastAsia="Calibri" w:cs="Times New Roman"/>
          <w:spacing w:val="-3"/>
          <w:sz w:val="24"/>
          <w:szCs w:val="24"/>
          <w:lang w:eastAsia="ru-RU"/>
        </w:rPr>
        <w:t xml:space="preserve"> </w:t>
      </w:r>
      <w:r>
        <w:rPr>
          <w:rFonts w:ascii="Times New Roman" w:hAnsi="Times New Roman" w:eastAsia="Calibri" w:cs="Times New Roman"/>
          <w:sz w:val="24"/>
          <w:szCs w:val="24"/>
          <w:lang w:eastAsia="ru-RU"/>
        </w:rPr>
        <w:t>в</w:t>
      </w:r>
      <w:r>
        <w:rPr>
          <w:rFonts w:ascii="Times New Roman" w:hAnsi="Times New Roman" w:eastAsia="Calibri" w:cs="Times New Roman"/>
          <w:spacing w:val="-4"/>
          <w:sz w:val="24"/>
          <w:szCs w:val="24"/>
          <w:lang w:eastAsia="ru-RU"/>
        </w:rPr>
        <w:t xml:space="preserve"> </w:t>
      </w:r>
      <w:r>
        <w:rPr>
          <w:rFonts w:ascii="Times New Roman" w:hAnsi="Times New Roman" w:eastAsia="Calibri" w:cs="Times New Roman"/>
          <w:sz w:val="24"/>
          <w:szCs w:val="24"/>
          <w:lang w:eastAsia="ru-RU"/>
        </w:rPr>
        <w:t>различных</w:t>
      </w:r>
      <w:r>
        <w:rPr>
          <w:rFonts w:ascii="Times New Roman" w:hAnsi="Times New Roman" w:eastAsia="Calibri" w:cs="Times New Roman"/>
          <w:spacing w:val="-2"/>
          <w:sz w:val="24"/>
          <w:szCs w:val="24"/>
          <w:lang w:eastAsia="ru-RU"/>
        </w:rPr>
        <w:t xml:space="preserve"> </w:t>
      </w:r>
      <w:r>
        <w:rPr>
          <w:rFonts w:ascii="Times New Roman" w:hAnsi="Times New Roman" w:eastAsia="Calibri" w:cs="Times New Roman"/>
          <w:sz w:val="24"/>
          <w:szCs w:val="24"/>
          <w:lang w:eastAsia="ru-RU"/>
        </w:rPr>
        <w:t>видах</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деятельности;</w:t>
      </w:r>
    </w:p>
    <w:p w14:paraId="4D5438E7">
      <w:pPr>
        <w:widowControl w:val="0"/>
        <w:numPr>
          <w:ilvl w:val="0"/>
          <w:numId w:val="2"/>
        </w:numPr>
        <w:tabs>
          <w:tab w:val="left" w:pos="284"/>
          <w:tab w:val="left" w:pos="426"/>
          <w:tab w:val="left" w:pos="709"/>
        </w:tabs>
        <w:spacing w:after="0" w:line="240" w:lineRule="auto"/>
        <w:ind w:left="0" w:right="287" w:firstLine="709"/>
        <w:contextualSpacing/>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признание ребенка полноценным участником (субъектом) образовательных отношений;</w:t>
      </w:r>
    </w:p>
    <w:p w14:paraId="3317E749">
      <w:pPr>
        <w:widowControl w:val="0"/>
        <w:numPr>
          <w:ilvl w:val="0"/>
          <w:numId w:val="2"/>
        </w:numPr>
        <w:tabs>
          <w:tab w:val="left" w:pos="284"/>
          <w:tab w:val="left" w:pos="426"/>
          <w:tab w:val="left" w:pos="709"/>
        </w:tabs>
        <w:spacing w:after="0" w:line="240" w:lineRule="auto"/>
        <w:ind w:left="0" w:right="287" w:firstLine="709"/>
        <w:contextualSpacing/>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сотрудничество</w:t>
      </w:r>
      <w:r>
        <w:rPr>
          <w:rFonts w:ascii="Times New Roman" w:hAnsi="Times New Roman" w:eastAsia="Calibri" w:cs="Times New Roman"/>
          <w:spacing w:val="-3"/>
          <w:sz w:val="24"/>
          <w:szCs w:val="24"/>
          <w:lang w:eastAsia="ru-RU"/>
        </w:rPr>
        <w:t xml:space="preserve"> </w:t>
      </w:r>
      <w:r>
        <w:rPr>
          <w:rFonts w:ascii="Times New Roman" w:hAnsi="Times New Roman" w:eastAsia="Calibri" w:cs="Times New Roman"/>
          <w:sz w:val="24"/>
          <w:szCs w:val="24"/>
          <w:lang w:eastAsia="ru-RU"/>
        </w:rPr>
        <w:t>ДОО с</w:t>
      </w:r>
      <w:r>
        <w:rPr>
          <w:rFonts w:ascii="Times New Roman" w:hAnsi="Times New Roman" w:eastAsia="Calibri" w:cs="Times New Roman"/>
          <w:spacing w:val="-5"/>
          <w:sz w:val="24"/>
          <w:szCs w:val="24"/>
          <w:lang w:eastAsia="ru-RU"/>
        </w:rPr>
        <w:t xml:space="preserve"> </w:t>
      </w:r>
      <w:r>
        <w:rPr>
          <w:rFonts w:ascii="Times New Roman" w:hAnsi="Times New Roman" w:eastAsia="Calibri" w:cs="Times New Roman"/>
          <w:sz w:val="24"/>
          <w:szCs w:val="24"/>
          <w:lang w:eastAsia="ru-RU"/>
        </w:rPr>
        <w:t>семьей;</w:t>
      </w:r>
    </w:p>
    <w:p w14:paraId="3710AE8A">
      <w:pPr>
        <w:widowControl w:val="0"/>
        <w:numPr>
          <w:ilvl w:val="0"/>
          <w:numId w:val="2"/>
        </w:numPr>
        <w:tabs>
          <w:tab w:val="left" w:pos="284"/>
          <w:tab w:val="left" w:pos="426"/>
          <w:tab w:val="left" w:pos="709"/>
        </w:tabs>
        <w:spacing w:after="0" w:line="240" w:lineRule="auto"/>
        <w:ind w:left="0" w:right="287" w:firstLine="709"/>
        <w:contextualSpacing/>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приобщение детей к социокультурным нормам, традициям семьи, общества</w:t>
      </w:r>
      <w:r>
        <w:rPr>
          <w:rFonts w:ascii="Times New Roman" w:hAnsi="Times New Roman" w:eastAsia="Calibri" w:cs="Times New Roman"/>
          <w:spacing w:val="-58"/>
          <w:sz w:val="24"/>
          <w:szCs w:val="24"/>
          <w:lang w:eastAsia="ru-RU"/>
        </w:rPr>
        <w:t xml:space="preserve">                      </w:t>
      </w:r>
      <w:r>
        <w:rPr>
          <w:rFonts w:ascii="Times New Roman" w:hAnsi="Times New Roman" w:eastAsia="Calibri" w:cs="Times New Roman"/>
          <w:sz w:val="24"/>
          <w:szCs w:val="24"/>
          <w:lang w:eastAsia="ru-RU"/>
        </w:rPr>
        <w:t>и</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государства;</w:t>
      </w:r>
    </w:p>
    <w:p w14:paraId="1604C7DE">
      <w:pPr>
        <w:widowControl w:val="0"/>
        <w:numPr>
          <w:ilvl w:val="0"/>
          <w:numId w:val="2"/>
        </w:numPr>
        <w:tabs>
          <w:tab w:val="left" w:pos="284"/>
          <w:tab w:val="left" w:pos="426"/>
          <w:tab w:val="left" w:pos="709"/>
          <w:tab w:val="left" w:pos="1306"/>
        </w:tabs>
        <w:spacing w:after="0" w:line="240" w:lineRule="auto"/>
        <w:ind w:left="0" w:right="287" w:firstLine="709"/>
        <w:contextualSpacing/>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  формирование</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познавательных</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интересов</w:t>
      </w:r>
      <w:r>
        <w:rPr>
          <w:rFonts w:ascii="Times New Roman" w:hAnsi="Times New Roman" w:eastAsia="Calibri" w:cs="Times New Roman"/>
          <w:spacing w:val="2"/>
          <w:sz w:val="24"/>
          <w:szCs w:val="24"/>
          <w:lang w:eastAsia="ru-RU"/>
        </w:rPr>
        <w:t xml:space="preserve"> </w:t>
      </w:r>
      <w:r>
        <w:rPr>
          <w:rFonts w:ascii="Times New Roman" w:hAnsi="Times New Roman" w:eastAsia="Calibri" w:cs="Times New Roman"/>
          <w:sz w:val="24"/>
          <w:szCs w:val="24"/>
          <w:lang w:eastAsia="ru-RU"/>
        </w:rPr>
        <w:t>и</w:t>
      </w:r>
      <w:r>
        <w:rPr>
          <w:rFonts w:ascii="Times New Roman" w:hAnsi="Times New Roman" w:eastAsia="Calibri" w:cs="Times New Roman"/>
          <w:spacing w:val="3"/>
          <w:sz w:val="24"/>
          <w:szCs w:val="24"/>
          <w:lang w:eastAsia="ru-RU"/>
        </w:rPr>
        <w:t xml:space="preserve"> </w:t>
      </w:r>
      <w:r>
        <w:rPr>
          <w:rFonts w:ascii="Times New Roman" w:hAnsi="Times New Roman" w:eastAsia="Calibri" w:cs="Times New Roman"/>
          <w:sz w:val="24"/>
          <w:szCs w:val="24"/>
          <w:lang w:eastAsia="ru-RU"/>
        </w:rPr>
        <w:t>познавательных</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действий</w:t>
      </w:r>
      <w:r>
        <w:rPr>
          <w:rFonts w:ascii="Times New Roman" w:hAnsi="Times New Roman" w:eastAsia="Calibri" w:cs="Times New Roman"/>
          <w:spacing w:val="3"/>
          <w:sz w:val="24"/>
          <w:szCs w:val="24"/>
          <w:lang w:eastAsia="ru-RU"/>
        </w:rPr>
        <w:t xml:space="preserve"> </w:t>
      </w:r>
      <w:r>
        <w:rPr>
          <w:rFonts w:ascii="Times New Roman" w:hAnsi="Times New Roman" w:eastAsia="Calibri" w:cs="Times New Roman"/>
          <w:sz w:val="24"/>
          <w:szCs w:val="24"/>
          <w:lang w:eastAsia="ru-RU"/>
        </w:rPr>
        <w:t>ребенка</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в</w:t>
      </w:r>
      <w:r>
        <w:rPr>
          <w:rFonts w:ascii="Times New Roman" w:hAnsi="Times New Roman" w:eastAsia="Calibri" w:cs="Times New Roman"/>
          <w:spacing w:val="-57"/>
          <w:sz w:val="24"/>
          <w:szCs w:val="24"/>
          <w:lang w:eastAsia="ru-RU"/>
        </w:rPr>
        <w:t xml:space="preserve"> </w:t>
      </w:r>
      <w:r>
        <w:rPr>
          <w:rFonts w:ascii="Times New Roman" w:hAnsi="Times New Roman" w:eastAsia="Calibri" w:cs="Times New Roman"/>
          <w:sz w:val="24"/>
          <w:szCs w:val="24"/>
          <w:lang w:eastAsia="ru-RU"/>
        </w:rPr>
        <w:t>различных</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видах</w:t>
      </w:r>
      <w:r>
        <w:rPr>
          <w:rFonts w:ascii="Times New Roman" w:hAnsi="Times New Roman" w:eastAsia="Calibri" w:cs="Times New Roman"/>
          <w:spacing w:val="2"/>
          <w:sz w:val="24"/>
          <w:szCs w:val="24"/>
          <w:lang w:eastAsia="ru-RU"/>
        </w:rPr>
        <w:t xml:space="preserve"> </w:t>
      </w:r>
      <w:r>
        <w:rPr>
          <w:rFonts w:ascii="Times New Roman" w:hAnsi="Times New Roman" w:eastAsia="Calibri" w:cs="Times New Roman"/>
          <w:sz w:val="24"/>
          <w:szCs w:val="24"/>
          <w:lang w:eastAsia="ru-RU"/>
        </w:rPr>
        <w:t>деятельности;</w:t>
      </w:r>
    </w:p>
    <w:p w14:paraId="50743A0F">
      <w:pPr>
        <w:widowControl w:val="0"/>
        <w:numPr>
          <w:ilvl w:val="0"/>
          <w:numId w:val="2"/>
        </w:numPr>
        <w:tabs>
          <w:tab w:val="left" w:pos="284"/>
          <w:tab w:val="left" w:pos="426"/>
          <w:tab w:val="left" w:pos="709"/>
          <w:tab w:val="left" w:pos="1214"/>
        </w:tabs>
        <w:spacing w:after="0" w:line="240" w:lineRule="auto"/>
        <w:ind w:left="0" w:right="287" w:firstLine="709"/>
        <w:contextualSpacing/>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   возрастная</w:t>
      </w:r>
      <w:r>
        <w:rPr>
          <w:rFonts w:ascii="Times New Roman" w:hAnsi="Times New Roman" w:eastAsia="Calibri" w:cs="Times New Roman"/>
          <w:spacing w:val="29"/>
          <w:sz w:val="24"/>
          <w:szCs w:val="24"/>
          <w:lang w:eastAsia="ru-RU"/>
        </w:rPr>
        <w:t xml:space="preserve"> </w:t>
      </w:r>
      <w:r>
        <w:rPr>
          <w:rFonts w:ascii="Times New Roman" w:hAnsi="Times New Roman" w:eastAsia="Calibri" w:cs="Times New Roman"/>
          <w:sz w:val="24"/>
          <w:szCs w:val="24"/>
          <w:lang w:eastAsia="ru-RU"/>
        </w:rPr>
        <w:t>адекватность</w:t>
      </w:r>
      <w:r>
        <w:rPr>
          <w:rFonts w:ascii="Times New Roman" w:hAnsi="Times New Roman" w:eastAsia="Calibri" w:cs="Times New Roman"/>
          <w:spacing w:val="30"/>
          <w:sz w:val="24"/>
          <w:szCs w:val="24"/>
          <w:lang w:eastAsia="ru-RU"/>
        </w:rPr>
        <w:t xml:space="preserve"> </w:t>
      </w:r>
      <w:r>
        <w:rPr>
          <w:rFonts w:ascii="Times New Roman" w:hAnsi="Times New Roman" w:eastAsia="Calibri" w:cs="Times New Roman"/>
          <w:sz w:val="24"/>
          <w:szCs w:val="24"/>
          <w:lang w:eastAsia="ru-RU"/>
        </w:rPr>
        <w:t>дошкольного</w:t>
      </w:r>
      <w:r>
        <w:rPr>
          <w:rFonts w:ascii="Times New Roman" w:hAnsi="Times New Roman" w:eastAsia="Calibri" w:cs="Times New Roman"/>
          <w:spacing w:val="30"/>
          <w:sz w:val="24"/>
          <w:szCs w:val="24"/>
          <w:lang w:eastAsia="ru-RU"/>
        </w:rPr>
        <w:t xml:space="preserve"> </w:t>
      </w:r>
      <w:r>
        <w:rPr>
          <w:rFonts w:ascii="Times New Roman" w:hAnsi="Times New Roman" w:eastAsia="Calibri" w:cs="Times New Roman"/>
          <w:sz w:val="24"/>
          <w:szCs w:val="24"/>
          <w:lang w:eastAsia="ru-RU"/>
        </w:rPr>
        <w:t>образования</w:t>
      </w:r>
      <w:r>
        <w:rPr>
          <w:rFonts w:ascii="Times New Roman" w:hAnsi="Times New Roman" w:eastAsia="Calibri" w:cs="Times New Roman"/>
          <w:spacing w:val="29"/>
          <w:sz w:val="24"/>
          <w:szCs w:val="24"/>
          <w:lang w:eastAsia="ru-RU"/>
        </w:rPr>
        <w:t xml:space="preserve"> </w:t>
      </w:r>
      <w:r>
        <w:rPr>
          <w:rFonts w:ascii="Times New Roman" w:hAnsi="Times New Roman" w:eastAsia="Calibri" w:cs="Times New Roman"/>
          <w:sz w:val="24"/>
          <w:szCs w:val="24"/>
          <w:lang w:eastAsia="ru-RU"/>
        </w:rPr>
        <w:t>(соответствие</w:t>
      </w:r>
      <w:r>
        <w:rPr>
          <w:rFonts w:ascii="Times New Roman" w:hAnsi="Times New Roman" w:eastAsia="Calibri" w:cs="Times New Roman"/>
          <w:spacing w:val="33"/>
          <w:sz w:val="24"/>
          <w:szCs w:val="24"/>
          <w:lang w:eastAsia="ru-RU"/>
        </w:rPr>
        <w:t xml:space="preserve"> </w:t>
      </w:r>
      <w:r>
        <w:rPr>
          <w:rFonts w:ascii="Times New Roman" w:hAnsi="Times New Roman" w:eastAsia="Calibri" w:cs="Times New Roman"/>
          <w:sz w:val="24"/>
          <w:szCs w:val="24"/>
          <w:lang w:eastAsia="ru-RU"/>
        </w:rPr>
        <w:t>условий,</w:t>
      </w:r>
      <w:r>
        <w:rPr>
          <w:rFonts w:ascii="Times New Roman" w:hAnsi="Times New Roman" w:eastAsia="Calibri" w:cs="Times New Roman"/>
          <w:spacing w:val="30"/>
          <w:sz w:val="24"/>
          <w:szCs w:val="24"/>
          <w:lang w:eastAsia="ru-RU"/>
        </w:rPr>
        <w:t xml:space="preserve"> </w:t>
      </w:r>
      <w:r>
        <w:rPr>
          <w:rFonts w:ascii="Times New Roman" w:hAnsi="Times New Roman" w:eastAsia="Calibri" w:cs="Times New Roman"/>
          <w:sz w:val="24"/>
          <w:szCs w:val="24"/>
          <w:lang w:eastAsia="ru-RU"/>
        </w:rPr>
        <w:t>требований,</w:t>
      </w:r>
      <w:r>
        <w:rPr>
          <w:rFonts w:ascii="Times New Roman" w:hAnsi="Times New Roman" w:eastAsia="Calibri" w:cs="Times New Roman"/>
          <w:spacing w:val="-57"/>
          <w:sz w:val="24"/>
          <w:szCs w:val="24"/>
          <w:lang w:eastAsia="ru-RU"/>
        </w:rPr>
        <w:t xml:space="preserve"> </w:t>
      </w:r>
      <w:r>
        <w:rPr>
          <w:rFonts w:ascii="Times New Roman" w:hAnsi="Times New Roman" w:eastAsia="Calibri" w:cs="Times New Roman"/>
          <w:sz w:val="24"/>
          <w:szCs w:val="24"/>
          <w:lang w:eastAsia="ru-RU"/>
        </w:rPr>
        <w:t>методов</w:t>
      </w:r>
      <w:r>
        <w:rPr>
          <w:rFonts w:ascii="Times New Roman" w:hAnsi="Times New Roman" w:eastAsia="Calibri" w:cs="Times New Roman"/>
          <w:spacing w:val="-1"/>
          <w:sz w:val="24"/>
          <w:szCs w:val="24"/>
          <w:lang w:eastAsia="ru-RU"/>
        </w:rPr>
        <w:t xml:space="preserve"> </w:t>
      </w:r>
      <w:r>
        <w:rPr>
          <w:rFonts w:ascii="Times New Roman" w:hAnsi="Times New Roman" w:eastAsia="Calibri" w:cs="Times New Roman"/>
          <w:sz w:val="24"/>
          <w:szCs w:val="24"/>
          <w:lang w:eastAsia="ru-RU"/>
        </w:rPr>
        <w:t>возрасту</w:t>
      </w:r>
      <w:r>
        <w:rPr>
          <w:rFonts w:ascii="Times New Roman" w:hAnsi="Times New Roman" w:eastAsia="Calibri" w:cs="Times New Roman"/>
          <w:spacing w:val="-5"/>
          <w:sz w:val="24"/>
          <w:szCs w:val="24"/>
          <w:lang w:eastAsia="ru-RU"/>
        </w:rPr>
        <w:t xml:space="preserve"> </w:t>
      </w:r>
      <w:r>
        <w:rPr>
          <w:rFonts w:ascii="Times New Roman" w:hAnsi="Times New Roman" w:eastAsia="Calibri" w:cs="Times New Roman"/>
          <w:sz w:val="24"/>
          <w:szCs w:val="24"/>
          <w:lang w:eastAsia="ru-RU"/>
        </w:rPr>
        <w:t>и особенностям развития);</w:t>
      </w:r>
    </w:p>
    <w:p w14:paraId="15E423F3">
      <w:pPr>
        <w:widowControl w:val="0"/>
        <w:numPr>
          <w:ilvl w:val="0"/>
          <w:numId w:val="2"/>
        </w:numPr>
        <w:tabs>
          <w:tab w:val="left" w:pos="284"/>
          <w:tab w:val="left" w:pos="426"/>
          <w:tab w:val="left" w:pos="851"/>
        </w:tabs>
        <w:spacing w:after="0" w:line="240" w:lineRule="auto"/>
        <w:ind w:left="0" w:right="287" w:firstLine="709"/>
        <w:contextualSpacing/>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учет</w:t>
      </w:r>
      <w:r>
        <w:rPr>
          <w:rFonts w:ascii="Times New Roman" w:hAnsi="Times New Roman" w:eastAsia="Calibri" w:cs="Times New Roman"/>
          <w:spacing w:val="-4"/>
          <w:sz w:val="24"/>
          <w:szCs w:val="24"/>
          <w:lang w:eastAsia="ru-RU"/>
        </w:rPr>
        <w:t xml:space="preserve"> </w:t>
      </w:r>
      <w:r>
        <w:rPr>
          <w:rFonts w:ascii="Times New Roman" w:hAnsi="Times New Roman" w:eastAsia="Calibri" w:cs="Times New Roman"/>
          <w:sz w:val="24"/>
          <w:szCs w:val="24"/>
          <w:lang w:eastAsia="ru-RU"/>
        </w:rPr>
        <w:t>этнокультурной</w:t>
      </w:r>
      <w:r>
        <w:rPr>
          <w:rFonts w:ascii="Times New Roman" w:hAnsi="Times New Roman" w:eastAsia="Calibri" w:cs="Times New Roman"/>
          <w:spacing w:val="-3"/>
          <w:sz w:val="24"/>
          <w:szCs w:val="24"/>
          <w:lang w:eastAsia="ru-RU"/>
        </w:rPr>
        <w:t xml:space="preserve"> </w:t>
      </w:r>
      <w:r>
        <w:rPr>
          <w:rFonts w:ascii="Times New Roman" w:hAnsi="Times New Roman" w:eastAsia="Calibri" w:cs="Times New Roman"/>
          <w:sz w:val="24"/>
          <w:szCs w:val="24"/>
          <w:lang w:eastAsia="ru-RU"/>
        </w:rPr>
        <w:t>ситуации</w:t>
      </w:r>
      <w:r>
        <w:rPr>
          <w:rFonts w:ascii="Times New Roman" w:hAnsi="Times New Roman" w:eastAsia="Calibri" w:cs="Times New Roman"/>
          <w:spacing w:val="-4"/>
          <w:sz w:val="24"/>
          <w:szCs w:val="24"/>
          <w:lang w:eastAsia="ru-RU"/>
        </w:rPr>
        <w:t xml:space="preserve"> </w:t>
      </w:r>
      <w:r>
        <w:rPr>
          <w:rFonts w:ascii="Times New Roman" w:hAnsi="Times New Roman" w:eastAsia="Calibri" w:cs="Times New Roman"/>
          <w:sz w:val="24"/>
          <w:szCs w:val="24"/>
          <w:lang w:eastAsia="ru-RU"/>
        </w:rPr>
        <w:t>развития</w:t>
      </w:r>
      <w:r>
        <w:rPr>
          <w:rFonts w:ascii="Times New Roman" w:hAnsi="Times New Roman" w:eastAsia="Calibri" w:cs="Times New Roman"/>
          <w:spacing w:val="-3"/>
          <w:sz w:val="24"/>
          <w:szCs w:val="24"/>
          <w:lang w:eastAsia="ru-RU"/>
        </w:rPr>
        <w:t xml:space="preserve"> </w:t>
      </w:r>
      <w:r>
        <w:rPr>
          <w:rFonts w:ascii="Times New Roman" w:hAnsi="Times New Roman" w:eastAsia="Calibri" w:cs="Times New Roman"/>
          <w:sz w:val="24"/>
          <w:szCs w:val="24"/>
          <w:lang w:eastAsia="ru-RU"/>
        </w:rPr>
        <w:t>детей.</w:t>
      </w:r>
    </w:p>
    <w:p w14:paraId="5AE40C03">
      <w:pPr>
        <w:spacing w:after="0" w:line="240" w:lineRule="auto"/>
        <w:ind w:left="707" w:firstLine="709"/>
        <w:jc w:val="both"/>
        <w:rPr>
          <w:rFonts w:ascii="Times New Roman" w:hAnsi="Times New Roman" w:cs="Times New Roman" w:eastAsiaTheme="minorEastAsia"/>
          <w:bCs/>
          <w:iCs/>
          <w:sz w:val="24"/>
          <w:szCs w:val="24"/>
          <w:lang w:eastAsia="ru-RU"/>
        </w:rPr>
      </w:pPr>
    </w:p>
    <w:p w14:paraId="79ADA973">
      <w:pPr>
        <w:spacing w:after="0" w:line="240" w:lineRule="auto"/>
        <w:ind w:firstLine="709"/>
        <w:jc w:val="both"/>
        <w:rPr>
          <w:rFonts w:ascii="Times New Roman" w:hAnsi="Times New Roman" w:cs="Times New Roman" w:eastAsiaTheme="minorEastAsia"/>
          <w:b/>
          <w:bCs/>
          <w:iCs/>
          <w:sz w:val="24"/>
          <w:szCs w:val="24"/>
          <w:lang w:eastAsia="ru-RU"/>
        </w:rPr>
      </w:pPr>
      <w:r>
        <w:rPr>
          <w:rFonts w:ascii="Times New Roman" w:hAnsi="Times New Roman" w:cs="Times New Roman" w:eastAsiaTheme="minorEastAsia"/>
          <w:b/>
          <w:bCs/>
          <w:iCs/>
          <w:sz w:val="24"/>
          <w:szCs w:val="24"/>
          <w:lang w:eastAsia="ru-RU"/>
        </w:rPr>
        <w:t>1.1.3. Нормативно-правовые документы</w:t>
      </w:r>
    </w:p>
    <w:p w14:paraId="2F03CFC4">
      <w:pPr>
        <w:keepNext/>
        <w:keepLines/>
        <w:numPr>
          <w:ilvl w:val="0"/>
          <w:numId w:val="3"/>
        </w:numPr>
        <w:spacing w:after="0" w:line="240" w:lineRule="auto"/>
        <w:ind w:left="0" w:firstLine="851"/>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Федеральный закон от 29.12.2012 № 273-ФЗ (ред. от 29.12.2022) «Об образовании в Российской Федерации» (с изм. и доп., вступ. в силу с 11.01.2023) </w:t>
      </w:r>
    </w:p>
    <w:p w14:paraId="40466141">
      <w:pPr>
        <w:keepNext/>
        <w:keepLines/>
        <w:numPr>
          <w:ilvl w:val="0"/>
          <w:numId w:val="3"/>
        </w:numPr>
        <w:spacing w:after="0" w:line="240" w:lineRule="auto"/>
        <w:ind w:left="0" w:firstLine="851"/>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14:paraId="670DC64A">
      <w:pPr>
        <w:keepNext/>
        <w:keepLines/>
        <w:numPr>
          <w:ilvl w:val="0"/>
          <w:numId w:val="3"/>
        </w:numPr>
        <w:spacing w:after="0" w:line="240" w:lineRule="auto"/>
        <w:ind w:left="0" w:firstLine="851"/>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14:paraId="167CF042">
      <w:pPr>
        <w:keepNext/>
        <w:keepLines/>
        <w:numPr>
          <w:ilvl w:val="0"/>
          <w:numId w:val="3"/>
        </w:numPr>
        <w:spacing w:after="0" w:line="240" w:lineRule="auto"/>
        <w:ind w:left="0" w:firstLine="851"/>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Приказ Минпросвещения России от 25.11.2022 № 1028 «Об утверждении федеральной образовательной программы дошкольного образования» (Зарегистрировано в Минюсте России 28.12.2022 № 71847)</w:t>
      </w:r>
    </w:p>
    <w:p w14:paraId="5219D29E">
      <w:pPr>
        <w:keepNext/>
        <w:keepLines/>
        <w:numPr>
          <w:ilvl w:val="0"/>
          <w:numId w:val="3"/>
        </w:numPr>
        <w:spacing w:after="0" w:line="240" w:lineRule="auto"/>
        <w:ind w:left="0" w:firstLine="851"/>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Федеральный государственный образовательный стандарт дошкольного образования, утверждён приказом Министерства образования и науки России от 17 октября 2013г. № 1155 (с изм. на 08.11.2022);  </w:t>
      </w:r>
    </w:p>
    <w:p w14:paraId="43B1CB8B">
      <w:pPr>
        <w:keepNext/>
        <w:keepLines/>
        <w:numPr>
          <w:ilvl w:val="0"/>
          <w:numId w:val="3"/>
        </w:numPr>
        <w:spacing w:after="0" w:line="240" w:lineRule="auto"/>
        <w:ind w:left="0" w:firstLine="851"/>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Указ Президента Российской Федерации Путина В.В. от 07.05.2018 № 204 «О национальных целях и стратегических задачах развития Российской Федерации на период до 2024 года»; </w:t>
      </w:r>
    </w:p>
    <w:p w14:paraId="16DA6CAA">
      <w:pPr>
        <w:keepNext/>
        <w:keepLines/>
        <w:numPr>
          <w:ilvl w:val="0"/>
          <w:numId w:val="3"/>
        </w:numPr>
        <w:spacing w:after="0" w:line="240" w:lineRule="auto"/>
        <w:ind w:left="0" w:firstLine="851"/>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Стратегия развития воспитания в Российской Федерации на период до 2025, утверждена распоряжением Правительства Российской Федерации от 29 мая 2015 г. № 996-р; </w:t>
      </w:r>
    </w:p>
    <w:p w14:paraId="54876F14">
      <w:pPr>
        <w:keepNext/>
        <w:keepLines/>
        <w:numPr>
          <w:ilvl w:val="0"/>
          <w:numId w:val="3"/>
        </w:numPr>
        <w:spacing w:after="0" w:line="240" w:lineRule="auto"/>
        <w:ind w:left="0" w:firstLine="851"/>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14:paraId="6ABD2A61">
      <w:pPr>
        <w:keepNext/>
        <w:keepLines/>
        <w:numPr>
          <w:ilvl w:val="0"/>
          <w:numId w:val="3"/>
        </w:numPr>
        <w:spacing w:after="0" w:line="240" w:lineRule="auto"/>
        <w:ind w:left="0" w:firstLine="851"/>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Постановление Главного государственного санитарного врача Российской Федерации от 28.09.2020г.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760FBC74">
      <w:pPr>
        <w:keepNext/>
        <w:keepLines/>
        <w:numPr>
          <w:ilvl w:val="0"/>
          <w:numId w:val="3"/>
        </w:numPr>
        <w:spacing w:after="0" w:line="240" w:lineRule="auto"/>
        <w:ind w:left="0" w:firstLine="851"/>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Постановление Главного государственного санитарного врача Российской Федерации от 28.01.2021г. «Об утверждении санитарных правил и норм СанПиН 1.2.3685-21 «Гигиенические нормативы и требования по обеспечению безопасности и (или) безвредности для человека факторов среды обитания»; </w:t>
      </w:r>
    </w:p>
    <w:p w14:paraId="54BD9996">
      <w:pPr>
        <w:keepNext/>
        <w:keepLines/>
        <w:numPr>
          <w:ilvl w:val="0"/>
          <w:numId w:val="3"/>
        </w:numPr>
        <w:spacing w:after="0" w:line="240" w:lineRule="auto"/>
        <w:ind w:left="0" w:firstLine="851"/>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Образовательная программа дошкольного образования; </w:t>
      </w:r>
    </w:p>
    <w:p w14:paraId="74559F2D">
      <w:pPr>
        <w:keepNext/>
        <w:keepLines/>
        <w:numPr>
          <w:ilvl w:val="0"/>
          <w:numId w:val="3"/>
        </w:numPr>
        <w:spacing w:after="0" w:line="240" w:lineRule="auto"/>
        <w:ind w:left="0" w:firstLine="851"/>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Устав; </w:t>
      </w:r>
    </w:p>
    <w:p w14:paraId="164AA33B">
      <w:pPr>
        <w:keepNext/>
        <w:keepLines/>
        <w:numPr>
          <w:ilvl w:val="0"/>
          <w:numId w:val="3"/>
        </w:numPr>
        <w:spacing w:after="0" w:line="240" w:lineRule="auto"/>
        <w:ind w:left="0" w:firstLine="851"/>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Локально-нормативные акты.</w:t>
      </w:r>
    </w:p>
    <w:p w14:paraId="4864CB0D">
      <w:pPr>
        <w:spacing w:after="0" w:line="240" w:lineRule="auto"/>
        <w:jc w:val="both"/>
        <w:rPr>
          <w:rFonts w:ascii="Times New Roman" w:hAnsi="Times New Roman" w:cs="Times New Roman" w:eastAsiaTheme="minorEastAsia"/>
          <w:bCs/>
          <w:iCs/>
          <w:sz w:val="24"/>
          <w:szCs w:val="24"/>
          <w:lang w:eastAsia="ru-RU"/>
        </w:rPr>
      </w:pPr>
    </w:p>
    <w:p w14:paraId="474CF25E">
      <w:pPr>
        <w:spacing w:after="0" w:line="240" w:lineRule="auto"/>
        <w:ind w:firstLine="851"/>
        <w:jc w:val="both"/>
        <w:rPr>
          <w:rFonts w:ascii="Times New Roman" w:hAnsi="Times New Roman" w:cs="Times New Roman" w:eastAsiaTheme="minorEastAsia"/>
          <w:b/>
          <w:bCs/>
          <w:iCs/>
          <w:sz w:val="24"/>
          <w:szCs w:val="24"/>
          <w:lang w:eastAsia="ru-RU"/>
        </w:rPr>
      </w:pPr>
      <w:r>
        <w:rPr>
          <w:rFonts w:ascii="Times New Roman" w:hAnsi="Times New Roman" w:cs="Times New Roman" w:eastAsiaTheme="minorEastAsia"/>
          <w:b/>
          <w:bCs/>
          <w:iCs/>
          <w:sz w:val="24"/>
          <w:szCs w:val="24"/>
          <w:lang w:eastAsia="ru-RU"/>
        </w:rPr>
        <w:t>1.1.4. Значимые для разработки и реализации рабочей программы характеристики группы</w:t>
      </w:r>
    </w:p>
    <w:p w14:paraId="6CF0215D">
      <w:pPr>
        <w:tabs>
          <w:tab w:val="left" w:leader="dot" w:pos="9480"/>
        </w:tabs>
        <w:spacing w:after="0" w:line="240" w:lineRule="auto"/>
        <w:ind w:firstLine="851"/>
        <w:jc w:val="both"/>
        <w:rPr>
          <w:rFonts w:ascii="Times New Roman" w:hAnsi="Times New Roman" w:eastAsia="Calibri" w:cs="Times New Roman"/>
          <w:b/>
          <w:bCs/>
          <w:sz w:val="24"/>
          <w:szCs w:val="24"/>
          <w:lang w:eastAsia="ru-RU"/>
        </w:rPr>
      </w:pPr>
      <w:r>
        <w:rPr>
          <w:rFonts w:ascii="Times New Roman" w:hAnsi="Times New Roman" w:eastAsia="Calibri" w:cs="Times New Roman"/>
          <w:b/>
          <w:bCs/>
          <w:sz w:val="24"/>
          <w:szCs w:val="24"/>
          <w:lang w:eastAsia="ru-RU"/>
        </w:rPr>
        <w:t xml:space="preserve">Характеристика особенностей развития детей с </w:t>
      </w:r>
      <w:r>
        <w:rPr>
          <w:rFonts w:hint="default" w:ascii="Times New Roman" w:hAnsi="Times New Roman" w:eastAsia="Calibri" w:cs="Times New Roman"/>
          <w:b/>
          <w:bCs/>
          <w:sz w:val="24"/>
          <w:szCs w:val="24"/>
          <w:lang w:val="en-US" w:eastAsia="ru-RU"/>
        </w:rPr>
        <w:t>3</w:t>
      </w:r>
      <w:r>
        <w:rPr>
          <w:rFonts w:ascii="Times New Roman" w:hAnsi="Times New Roman" w:eastAsia="Calibri" w:cs="Times New Roman"/>
          <w:b/>
          <w:bCs/>
          <w:sz w:val="24"/>
          <w:szCs w:val="24"/>
          <w:lang w:eastAsia="ru-RU"/>
        </w:rPr>
        <w:t xml:space="preserve"> до </w:t>
      </w:r>
      <w:r>
        <w:rPr>
          <w:rFonts w:hint="default" w:ascii="Times New Roman" w:hAnsi="Times New Roman" w:eastAsia="Calibri" w:cs="Times New Roman"/>
          <w:b/>
          <w:bCs/>
          <w:sz w:val="24"/>
          <w:szCs w:val="24"/>
          <w:lang w:val="en-US" w:eastAsia="ru-RU"/>
        </w:rPr>
        <w:t>7</w:t>
      </w:r>
      <w:r>
        <w:rPr>
          <w:rFonts w:ascii="Times New Roman" w:hAnsi="Times New Roman" w:eastAsia="Calibri" w:cs="Times New Roman"/>
          <w:b/>
          <w:bCs/>
          <w:sz w:val="24"/>
          <w:szCs w:val="24"/>
          <w:lang w:eastAsia="ru-RU"/>
        </w:rPr>
        <w:t xml:space="preserve"> лет</w:t>
      </w:r>
    </w:p>
    <w:p w14:paraId="7E90C774">
      <w:pPr>
        <w:pStyle w:val="221"/>
        <w:tabs>
          <w:tab w:val="left" w:pos="3876"/>
        </w:tabs>
        <w:spacing w:line="360" w:lineRule="auto"/>
        <w:ind w:firstLine="567"/>
        <w:jc w:val="both"/>
        <w:rPr>
          <w:rFonts w:ascii="Times New Roman" w:hAnsi="Times New Roman" w:cs="Times New Roman"/>
          <w:color w:val="242F33"/>
          <w:sz w:val="24"/>
          <w:szCs w:val="24"/>
        </w:rPr>
      </w:pPr>
      <w:r>
        <w:rPr>
          <w:rFonts w:ascii="Times New Roman" w:hAnsi="Times New Roman" w:cs="Times New Roman"/>
          <w:color w:val="242F33"/>
          <w:sz w:val="24"/>
          <w:szCs w:val="24"/>
        </w:rPr>
        <w:t>В течение 4 лет, т.</w:t>
      </w:r>
      <w:bookmarkStart w:id="0" w:name="cutid1"/>
      <w:bookmarkEnd w:id="0"/>
      <w:r>
        <w:rPr>
          <w:rFonts w:ascii="Times New Roman" w:hAnsi="Times New Roman" w:cs="Times New Roman"/>
          <w:color w:val="242F33"/>
          <w:sz w:val="24"/>
          <w:szCs w:val="24"/>
        </w:rPr>
        <w:t>е. за собственно дошкольные годы, ребенок проходит большой и качественный путь развития. Это развитие бывает тем успешнее, чем больше внимания, ответственности в работе проявляют воспитательницы и медицинская сестра, детский врач, чем теснее связь и содружество в работе педагогов и медиков. Так, например, весьма важно, чтобы медицинская сестра и воспитательница строго следили за выполнением правил гигиены при организации фронтальных занятий с детьми — со всей группой (проветривание, освещение, поза ребенка, смена деятельности в период занятия и др.), во время проведения подвижных игр, особенно в помещении. Медицинская сестра во многом может помочь педагогу при решении задачи индивидуального подхода к детям.</w:t>
      </w:r>
    </w:p>
    <w:p w14:paraId="4AD7AC91">
      <w:pPr>
        <w:pStyle w:val="221"/>
        <w:spacing w:line="360" w:lineRule="auto"/>
        <w:ind w:firstLine="567"/>
        <w:jc w:val="both"/>
        <w:rPr>
          <w:rFonts w:ascii="Times New Roman" w:hAnsi="Times New Roman" w:cs="Times New Roman"/>
          <w:color w:val="242F33"/>
          <w:sz w:val="24"/>
          <w:szCs w:val="24"/>
        </w:rPr>
      </w:pPr>
      <w:r>
        <w:rPr>
          <w:rFonts w:ascii="Times New Roman" w:hAnsi="Times New Roman" w:cs="Times New Roman"/>
          <w:color w:val="242F33"/>
          <w:sz w:val="24"/>
          <w:szCs w:val="24"/>
        </w:rPr>
        <w:t>За период с 3 до 7 лет развивается и укрепляется весь организм ребенка, происходит дальнейшее развитие и совершенствование всех движений. В течение 4-го года жизни дети прибывают в массе 1,3 кг, рост их увеличивается на 6,5—7 см. К 4-м годам средняя масса ребенка составляет 15,5—16 кг, рост 100 см. К 7 годам масса ребенка равняется примерно 21—22 кг, а рост 116—117 см. Конечно, здесь нет таких бурных прибавлений в росте и массе, как это имело место в первые 2—3 года жизни, но они тоже значительны (особенно в период от 6 до 7 лет).</w:t>
      </w:r>
    </w:p>
    <w:p w14:paraId="0ADB6D2C">
      <w:pPr>
        <w:pStyle w:val="221"/>
        <w:spacing w:line="360" w:lineRule="auto"/>
        <w:ind w:firstLine="567"/>
        <w:jc w:val="both"/>
        <w:rPr>
          <w:rFonts w:ascii="Times New Roman" w:hAnsi="Times New Roman" w:cs="Times New Roman"/>
          <w:color w:val="242F33"/>
          <w:sz w:val="24"/>
          <w:szCs w:val="24"/>
        </w:rPr>
      </w:pPr>
      <w:r>
        <w:rPr>
          <w:rFonts w:ascii="Times New Roman" w:hAnsi="Times New Roman" w:cs="Times New Roman"/>
          <w:color w:val="242F33"/>
          <w:sz w:val="24"/>
          <w:szCs w:val="24"/>
        </w:rPr>
        <w:t>Приобретения же в развитии координации движений весьма велики: в области равновесия, ловкости, точности движений кисти и пальцев рук и др. Все это дает ребенку старшего дошкольного возраста возможность выполнять относительно сложную физическую работу или производить точные движения в играх, во время рисования, в частности, когда воспитатель дает ему задания, важные для подготовки руки к письму. Дети могут уже участвовать в играх большой подвижности, требующих точности движений; в различных формах труда (хозяйственно-бытовой, в природе, с деревом и др.); они довольно хорошо переносят прогулки на дальнее расстояние.</w:t>
      </w:r>
    </w:p>
    <w:p w14:paraId="1976C2FA">
      <w:pPr>
        <w:pStyle w:val="221"/>
        <w:spacing w:line="360" w:lineRule="auto"/>
        <w:ind w:firstLine="567"/>
        <w:jc w:val="both"/>
        <w:rPr>
          <w:rFonts w:ascii="Times New Roman" w:hAnsi="Times New Roman" w:cs="Times New Roman"/>
          <w:color w:val="242F33"/>
          <w:sz w:val="24"/>
          <w:szCs w:val="24"/>
        </w:rPr>
      </w:pPr>
      <w:r>
        <w:rPr>
          <w:rFonts w:ascii="Times New Roman" w:hAnsi="Times New Roman" w:cs="Times New Roman"/>
          <w:color w:val="242F33"/>
          <w:sz w:val="24"/>
          <w:szCs w:val="24"/>
        </w:rPr>
        <w:t>Продолжается интенсивное развитие структуры и функции головного мозга, постепенно возрастает роль коры головного мозга в регуляции поведения. К 7 годам заметно повышается работоспособность нервной системы.</w:t>
      </w:r>
    </w:p>
    <w:p w14:paraId="48679B51">
      <w:pPr>
        <w:pStyle w:val="221"/>
        <w:spacing w:line="360" w:lineRule="auto"/>
        <w:ind w:firstLine="567"/>
        <w:jc w:val="both"/>
        <w:rPr>
          <w:rFonts w:ascii="Times New Roman" w:hAnsi="Times New Roman" w:cs="Times New Roman"/>
          <w:color w:val="242F33"/>
          <w:sz w:val="24"/>
          <w:szCs w:val="24"/>
        </w:rPr>
      </w:pPr>
      <w:r>
        <w:rPr>
          <w:rFonts w:ascii="Times New Roman" w:hAnsi="Times New Roman" w:cs="Times New Roman"/>
          <w:color w:val="242F33"/>
          <w:sz w:val="24"/>
          <w:szCs w:val="24"/>
        </w:rPr>
        <w:t>Значительны успехи в овладении ребенком речью. Дети 4-го года, как правило, широко пользуются разговорной формой речи, в их словарный запас входят почти все части речи. Однако общение с окружающими еще относительно ограничено по содержанию вследствие малого опыта детей. К 5—7 годам речь детей уже богата по словарному запасу, характеризуется связностью изложения, правильным произношением всех звуков и т. д. (известно, что если к 5, к 5 1/2 годам ребенок не овладеет чистым произношением всех звуков, следует проводить специальную работу-по его исправлению). Растет число вопросов, содержание которых свидетельствует о существенных сдвигах, происшедших в мышлении ребенка: «почему», «зачем», «откуда». При этом дети интересуются не только ближайшими, но и более отдаленными причинами явлений из области природы, общественной жизни, а не только быта.</w:t>
      </w:r>
    </w:p>
    <w:p w14:paraId="1B5A603C">
      <w:pPr>
        <w:pStyle w:val="221"/>
        <w:spacing w:line="360" w:lineRule="auto"/>
        <w:ind w:firstLine="567"/>
        <w:jc w:val="both"/>
        <w:rPr>
          <w:rFonts w:ascii="Times New Roman" w:hAnsi="Times New Roman" w:cs="Times New Roman"/>
          <w:color w:val="242F33"/>
          <w:sz w:val="24"/>
          <w:szCs w:val="24"/>
        </w:rPr>
      </w:pPr>
      <w:r>
        <w:rPr>
          <w:rFonts w:ascii="Times New Roman" w:hAnsi="Times New Roman" w:cs="Times New Roman"/>
          <w:color w:val="242F33"/>
          <w:sz w:val="24"/>
          <w:szCs w:val="24"/>
        </w:rPr>
        <w:t>На 4-м году жизни совершенствуются ощущения и восприятия детей. Восприятия становятся более точными, дифференцированными. На занятиях дети могут овладеть умением сопоставлять предметы, например, по длине, высоте, ширине; у них формируются представления о некоторых основных цветах, формах. Это оказывается весьма ценным для развития, поскольку дает ребенку возможность сопоставлять со свойствами воспринимаемых предметов. В среднем дошкольном возрасте восприятия становятся более целенаправленными и дети могут выделять в изображении или предмете существенные детали, указанные взрослыми, что ведет к более точному, верному их восприятию.</w:t>
      </w:r>
    </w:p>
    <w:p w14:paraId="527218E3">
      <w:pPr>
        <w:pStyle w:val="221"/>
        <w:spacing w:line="360" w:lineRule="auto"/>
        <w:ind w:firstLine="567"/>
        <w:jc w:val="both"/>
        <w:rPr>
          <w:rFonts w:ascii="Times New Roman" w:hAnsi="Times New Roman" w:cs="Times New Roman"/>
          <w:color w:val="242F33"/>
          <w:sz w:val="24"/>
          <w:szCs w:val="24"/>
        </w:rPr>
      </w:pPr>
      <w:r>
        <w:rPr>
          <w:rFonts w:ascii="Times New Roman" w:hAnsi="Times New Roman" w:cs="Times New Roman"/>
          <w:color w:val="242F33"/>
          <w:sz w:val="24"/>
          <w:szCs w:val="24"/>
        </w:rPr>
        <w:t>Память детей развивается следующим образом: от непреднамеренного запоминания к, преднамеренному, произвольному. Желая, например, что-нибудь выучить, ребенок 6 лет может уже использовать разные приемы: группирует материал по смыслу, многократно повторяет то, что надо запомнить, и т. д. Внимание ребенка также развивается от непроизвольного к произвольному.</w:t>
      </w:r>
    </w:p>
    <w:p w14:paraId="682C91E5">
      <w:pPr>
        <w:pStyle w:val="221"/>
        <w:spacing w:line="360" w:lineRule="auto"/>
        <w:ind w:firstLine="567"/>
        <w:jc w:val="both"/>
        <w:rPr>
          <w:rFonts w:ascii="Times New Roman" w:hAnsi="Times New Roman" w:cs="Times New Roman"/>
          <w:color w:val="242F33"/>
          <w:sz w:val="24"/>
          <w:szCs w:val="24"/>
        </w:rPr>
      </w:pPr>
      <w:r>
        <w:rPr>
          <w:rFonts w:ascii="Times New Roman" w:hAnsi="Times New Roman" w:cs="Times New Roman"/>
          <w:color w:val="242F33"/>
          <w:sz w:val="24"/>
          <w:szCs w:val="24"/>
        </w:rPr>
        <w:t>Для мышления детей 4-го года жизни становится характерным процесс обобщения: они не только ориентируются на внешнее сходство предметов, но и объединяют их по назначению (одежда, посуда). Дети 5-го года выделяют при обобщении и материал, из которого они сделаны, качество предмета. Например, дети 5 лет относят к одной группе автомобиль, сани, велосипед, поезд на том основании, что на всем этом ездят люди.</w:t>
      </w:r>
    </w:p>
    <w:p w14:paraId="4E377801">
      <w:pPr>
        <w:pStyle w:val="221"/>
        <w:spacing w:line="360" w:lineRule="auto"/>
        <w:ind w:firstLine="567"/>
        <w:jc w:val="both"/>
        <w:rPr>
          <w:rFonts w:ascii="Times New Roman" w:hAnsi="Times New Roman" w:cs="Times New Roman"/>
          <w:color w:val="242F33"/>
          <w:sz w:val="24"/>
          <w:szCs w:val="24"/>
        </w:rPr>
      </w:pPr>
      <w:r>
        <w:rPr>
          <w:rFonts w:ascii="Times New Roman" w:hAnsi="Times New Roman" w:cs="Times New Roman"/>
          <w:color w:val="242F33"/>
          <w:sz w:val="24"/>
          <w:szCs w:val="24"/>
        </w:rPr>
        <w:t>Для дошкольников специфично наглядно-действенное и наглядно-образное мышление. Это значит, что дети, особенно 3—5 лет, мыслят в первую очередь по поводу того, что они видят или видели и с чем непосредственно действуют. На базе этой конкретности возникают первые обобщения, т. е. начала высшей формы мышления — мышления понятиями. Однако на 7-м году могут быть сформированы и зачатки теоретического мышления, если, опираясь на конкретные представления, учить ребенка обобщать знания о предметах и доступных явлениях.</w:t>
      </w:r>
    </w:p>
    <w:p w14:paraId="260787DB">
      <w:pPr>
        <w:pStyle w:val="221"/>
        <w:spacing w:line="360" w:lineRule="auto"/>
        <w:ind w:firstLine="567"/>
        <w:jc w:val="both"/>
        <w:rPr>
          <w:rFonts w:ascii="Times New Roman" w:hAnsi="Times New Roman" w:cs="Times New Roman"/>
          <w:color w:val="242F33"/>
          <w:sz w:val="24"/>
          <w:szCs w:val="24"/>
        </w:rPr>
      </w:pPr>
      <w:r>
        <w:rPr>
          <w:rFonts w:ascii="Times New Roman" w:hAnsi="Times New Roman" w:cs="Times New Roman"/>
          <w:color w:val="242F33"/>
          <w:sz w:val="24"/>
          <w:szCs w:val="24"/>
        </w:rPr>
        <w:t>На 4-м году качественно изменяются отношения ребенка с окружающими, в характере и содержании деятельности возрастает стремление действовать самому, выполнять без помощи то, что делают окружающие его люди. Ребенок на 4-м году уже способен совершить довольно сложные действия, соблюдая в них известную последовательность (например, при выполнении режима, посильной для него работы). У младших дошкольников (в значительной мере и у старших) ярко выражается эмоциональная восприимчивость к поведению взрослых; оно прямым образом влияет на поведение ребенка. И хотя с каждым новым годом жизни дошкольника крепнет его сознание, понимание того, что хорошо и что плохо, область чувств и отношений оказывается более сильной.</w:t>
      </w:r>
    </w:p>
    <w:p w14:paraId="5D6768F9">
      <w:pPr>
        <w:pStyle w:val="221"/>
        <w:spacing w:line="360" w:lineRule="auto"/>
        <w:ind w:firstLine="567"/>
        <w:jc w:val="both"/>
        <w:rPr>
          <w:rFonts w:ascii="Times New Roman" w:hAnsi="Times New Roman" w:cs="Times New Roman"/>
          <w:color w:val="242F33"/>
          <w:sz w:val="24"/>
          <w:szCs w:val="24"/>
        </w:rPr>
      </w:pPr>
      <w:r>
        <w:rPr>
          <w:rFonts w:ascii="Times New Roman" w:hAnsi="Times New Roman" w:cs="Times New Roman"/>
          <w:color w:val="242F33"/>
          <w:sz w:val="24"/>
          <w:szCs w:val="24"/>
        </w:rPr>
        <w:t>Ребенку могут быть, например, хорошо знакомы нормы и правила поведения, однако отрицательный пример взрослых, тем более если он повторяется, может оказать решающее отрицательное воздействие. На более старших возрастных ступенях взаимоотношения со взрослыми и сверстниками усложняются: дети во многом не только хотят быть самостоятельными, но и могут осуществить это свое желание, поскольку приобрели необходимые навыки и умения, новые знания, расширяется их опыт; они уже могут быть достаточно справедливыми в оценках и самооценках и т. д. Вместе с тем повышается возможность участия ребенка в совместной деятельности со взрослыми в детском учреждении, в семье, а также в коллективной деятельности со сверстниками, содержательное общение (взаимопомощь в играх и занятиях). Если воспитание осуществляется правильно, то у детей начинает формироваться потребность в деятельности и содружестве, в содержательном общении. Переход в подготовительную группу ставит ребенка в особое положение, он сознает себя на пороге новой школьной жизни. Это способствует развитию у детей на занятиях и вне занятий привычки к самоорганизации, самоконтролю и взаимоконтролю при выполнении учебных и трудовых заданий воспитателя, в коллективных играх и т. п., привычки не бояться затруднений и стремление их преодолевать. В детском коллективе складывается общественное мнение о поступках и поведении сверстников, о качестве выполненной работы, об отношении товарища к взрослым и детских взаимоотношениях. Таким образом, в процессе воспитания и обучения постепенно формируются нравственные чувства и привычки поведения, нравственно-волевые качества.</w:t>
      </w:r>
    </w:p>
    <w:p w14:paraId="023E3D7A">
      <w:pPr>
        <w:pStyle w:val="221"/>
        <w:spacing w:line="360" w:lineRule="auto"/>
        <w:ind w:firstLine="567"/>
        <w:jc w:val="both"/>
        <w:rPr>
          <w:rFonts w:ascii="Times New Roman" w:hAnsi="Times New Roman" w:cs="Times New Roman"/>
          <w:color w:val="242F33"/>
          <w:sz w:val="24"/>
          <w:szCs w:val="24"/>
        </w:rPr>
      </w:pPr>
      <w:r>
        <w:rPr>
          <w:rFonts w:ascii="Times New Roman" w:hAnsi="Times New Roman" w:cs="Times New Roman"/>
          <w:color w:val="242F33"/>
          <w:sz w:val="24"/>
          <w:szCs w:val="24"/>
        </w:rPr>
        <w:t>Все названные психические процессы: ощущения и восприятия, мышление, память, внимание и чувства и др.— активно развиваются и формируются не сами по себе, а в процессе деятельности: игровой и трудовой, учебной, художественной (рисования и лепки, ритмики, танцев, пения), руководимой педагогом.</w:t>
      </w:r>
    </w:p>
    <w:p w14:paraId="781E4F1E">
      <w:pPr>
        <w:pStyle w:val="221"/>
        <w:spacing w:line="360" w:lineRule="auto"/>
        <w:ind w:firstLine="567"/>
        <w:jc w:val="both"/>
        <w:rPr>
          <w:rFonts w:ascii="Times New Roman" w:hAnsi="Times New Roman" w:cs="Times New Roman"/>
          <w:color w:val="242F33"/>
          <w:sz w:val="24"/>
          <w:szCs w:val="24"/>
        </w:rPr>
      </w:pPr>
      <w:r>
        <w:rPr>
          <w:rFonts w:ascii="Times New Roman" w:hAnsi="Times New Roman" w:cs="Times New Roman"/>
          <w:color w:val="242F33"/>
          <w:sz w:val="24"/>
          <w:szCs w:val="24"/>
        </w:rPr>
        <w:t>В дошкольном возрасте ведущей деятельностью является детская игра. Ведущей она считается не потому, что основное время дня дети посвящают игре, а потому, что игра воздействует на развитие всех психических процессов и является средством всестороннего развития и воспитания. Огромная ценность игры состоит в том, что в ней, как нигде, ребенок может проявить свою самостоятельность; выбрать игру и игрушку, товарищей по игре, определить место игры, ее начало, завершение и т. д. Эта возможность появляется в известной мере у детей 3-го, 4-го года жизни.</w:t>
      </w:r>
    </w:p>
    <w:p w14:paraId="3979D249">
      <w:pPr>
        <w:pStyle w:val="221"/>
        <w:spacing w:line="360" w:lineRule="auto"/>
        <w:ind w:firstLine="567"/>
        <w:jc w:val="both"/>
        <w:rPr>
          <w:rFonts w:ascii="Times New Roman" w:hAnsi="Times New Roman" w:cs="Times New Roman"/>
          <w:color w:val="242F33"/>
          <w:sz w:val="24"/>
          <w:szCs w:val="24"/>
        </w:rPr>
      </w:pPr>
      <w:r>
        <w:rPr>
          <w:rFonts w:ascii="Times New Roman" w:hAnsi="Times New Roman" w:cs="Times New Roman"/>
          <w:color w:val="242F33"/>
          <w:sz w:val="24"/>
          <w:szCs w:val="24"/>
        </w:rPr>
        <w:t>С общим развитием ребенка и с развитием его игровой деятельности самостоятельность возрастает; вместе с тем возрастает и роль педагога в руководстве игрой. В педагогике выделено три вида игр: сюжетно-ролевые, дидактические (обучающие) и подвижные. Кроме общих, каждый вид игр имеет свои специфические задачи воспитания и соответственно воздействует на развитие ребенка. На 4-м году заметное развитие приобретает сюжетно-ролевая игра. Еще в конце 3-го года жизни дети начинали брать на себя определенные роли, но передавали их весьма схематично. Ребенок 3—4 лет более полно и развернуто отражает действия и поведение хорошо знакомых ему людей и, главное, в игре и в связи с ней может довольно длительно выполнять целенаправленные действия, которые в обычной жизни ему еще мало доступны. Например, он последовательно, не отвлекаясь, выполняет действия мамы, ухаживающей за ребенком, доставляющей ему удовольствия; долго, сосредоточенно чинит машину, затем едет в ней, изображая шофера. На 5-м году сюжет игры особенно не усложняется, зато расширяются игровые объединения (раньше дети играли большей частью вдвоем, втроем).</w:t>
      </w:r>
    </w:p>
    <w:p w14:paraId="45550286">
      <w:pPr>
        <w:pStyle w:val="221"/>
        <w:spacing w:line="360" w:lineRule="auto"/>
        <w:ind w:firstLine="567"/>
        <w:jc w:val="both"/>
        <w:rPr>
          <w:rFonts w:ascii="Times New Roman" w:hAnsi="Times New Roman" w:cs="Times New Roman"/>
          <w:color w:val="242F33"/>
          <w:sz w:val="24"/>
          <w:szCs w:val="24"/>
        </w:rPr>
      </w:pPr>
      <w:r>
        <w:rPr>
          <w:rFonts w:ascii="Times New Roman" w:hAnsi="Times New Roman" w:cs="Times New Roman"/>
          <w:color w:val="242F33"/>
          <w:sz w:val="24"/>
          <w:szCs w:val="24"/>
        </w:rPr>
        <w:t>Игры ребят старшей и подготовительной к школе групп отличаются довольно сложным сюжетом, в нем обычно отражаются взаимоотношения людей, различные события общественной жизни: в них переплетаются представления, полученные на основе непосредственных наблюдений и опосредованные (после чтения книг, бесед и т. п.).</w:t>
      </w:r>
    </w:p>
    <w:p w14:paraId="08807509">
      <w:pPr>
        <w:pStyle w:val="221"/>
        <w:spacing w:line="360" w:lineRule="auto"/>
        <w:ind w:firstLine="567"/>
        <w:jc w:val="both"/>
        <w:rPr>
          <w:rFonts w:ascii="Times New Roman" w:hAnsi="Times New Roman" w:cs="Times New Roman"/>
          <w:color w:val="242F33"/>
          <w:sz w:val="24"/>
          <w:szCs w:val="24"/>
        </w:rPr>
      </w:pPr>
      <w:r>
        <w:rPr>
          <w:rFonts w:ascii="Times New Roman" w:hAnsi="Times New Roman" w:cs="Times New Roman"/>
          <w:color w:val="242F33"/>
          <w:sz w:val="24"/>
          <w:szCs w:val="24"/>
        </w:rPr>
        <w:t>В играх детей всех возрастов ярко отражаются чувства и отношения детей к окружающему миру. На 6-м и 7-м году повышается роль и значение игр с правилами. Дети сами могут уже организовывать знакомые игры, следят за точным выполнением правил участниками. Эти игры очень важны для физического и волевого развития.</w:t>
      </w:r>
    </w:p>
    <w:p w14:paraId="42B0A358">
      <w:pPr>
        <w:pStyle w:val="221"/>
        <w:spacing w:line="360" w:lineRule="auto"/>
        <w:ind w:firstLine="567"/>
        <w:jc w:val="both"/>
        <w:rPr>
          <w:rFonts w:ascii="Times New Roman" w:hAnsi="Times New Roman" w:cs="Times New Roman"/>
          <w:color w:val="242F33"/>
          <w:sz w:val="24"/>
          <w:szCs w:val="24"/>
        </w:rPr>
      </w:pPr>
      <w:r>
        <w:rPr>
          <w:rFonts w:ascii="Times New Roman" w:hAnsi="Times New Roman" w:cs="Times New Roman"/>
          <w:color w:val="242F33"/>
          <w:sz w:val="24"/>
          <w:szCs w:val="24"/>
        </w:rPr>
        <w:t>Трудовая деятельность развивается в течение дошкольного детства от самых элементарных вплоть до сравнительно сложных видов и форм. Младшие дошкольники включаются в основном в работу по самообслуживанию, выполняют несложные поручения взрослых, их весьма интересует процесс труда и лишь постепенно, под влиянием воспитания, становится значимым его результат. При этом особую привлекательность имеют для них игровые мотивы. Воспитатель использует эти мотивы для достижения детьми результатов в труде.</w:t>
      </w:r>
    </w:p>
    <w:p w14:paraId="4ED9980E">
      <w:pPr>
        <w:pStyle w:val="221"/>
        <w:spacing w:line="360" w:lineRule="auto"/>
        <w:ind w:firstLine="567"/>
        <w:jc w:val="both"/>
        <w:rPr>
          <w:rFonts w:ascii="Times New Roman" w:hAnsi="Times New Roman" w:cs="Times New Roman"/>
          <w:color w:val="242F33"/>
          <w:sz w:val="24"/>
          <w:szCs w:val="24"/>
        </w:rPr>
      </w:pPr>
      <w:r>
        <w:rPr>
          <w:rFonts w:ascii="Times New Roman" w:hAnsi="Times New Roman" w:cs="Times New Roman"/>
          <w:color w:val="242F33"/>
          <w:sz w:val="24"/>
          <w:szCs w:val="24"/>
        </w:rPr>
        <w:t>Например, дети протирают влажной тряпочкой строительный материал, предвкушая последующую после работы игру: постройка домиков, мостов, прокатывание через мосты машин. Дошкольники 5—7 лет способны выполнять не только различные поручения взрослых, но и посильные трудовые обязанности. Систематическое выполнение их вырабатывает начала ответственности, дисциплинирует. Характерно, что старшие дошкольники (6—7-летние дети), посещающие детский сад, могут договариваться о последовательности действий, о распределении обязанностей между собой в предстоящем деле (или ролей в игре). В процессе игры, труда они научаются согласовывать свои действия и считаться друг с другом, оказывать взаимную помощь.</w:t>
      </w:r>
    </w:p>
    <w:p w14:paraId="0F4A0DD7">
      <w:pPr>
        <w:pStyle w:val="221"/>
        <w:spacing w:line="360" w:lineRule="auto"/>
        <w:ind w:firstLine="567"/>
        <w:jc w:val="both"/>
        <w:rPr>
          <w:rFonts w:ascii="Times New Roman" w:hAnsi="Times New Roman" w:cs="Times New Roman"/>
          <w:color w:val="242F33"/>
          <w:sz w:val="24"/>
          <w:szCs w:val="24"/>
        </w:rPr>
      </w:pPr>
      <w:r>
        <w:rPr>
          <w:rFonts w:ascii="Times New Roman" w:hAnsi="Times New Roman" w:cs="Times New Roman"/>
          <w:color w:val="242F33"/>
          <w:sz w:val="24"/>
          <w:szCs w:val="24"/>
        </w:rPr>
        <w:t>У дошкольников развиваются не только игровая, трудовая деятельности, но и предпосылки учебной. Отдельные ее элементы проявляются на занятиях, организованных взрослыми, согласно программе с детьми младшего возраста, с целью их умственного воспитания (или физического, эстетического). Однако более отчетливо умение заниматься появляется у детей на 6-м году жизни: ребенок приобретает способность понимать задачу, поставленную воспитателем, самостоятельно выполнять указания, определяющие не только общее направление деятельности, но и способ действия (как вести пересказ короткого художественного произведения, конструировать постройку, решать математическую задачку и т. п.). Овладение начальными формами учебной деятельности и участие в коллективных играх и труде приводит к интенсивному развитию волевых и эмоциональных качеств личности ребенка; развивается организованность, дисциплинированность. Все это важно для общего развития ребенка, для подготовки его к учению в современной школе и жизни в классном коллективе.</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1843"/>
        <w:gridCol w:w="1999"/>
        <w:gridCol w:w="1785"/>
        <w:gridCol w:w="2135"/>
      </w:tblGrid>
      <w:tr w14:paraId="7A7BA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164342F2">
            <w:pPr>
              <w:pStyle w:val="221"/>
              <w:spacing w:line="276" w:lineRule="auto"/>
              <w:jc w:val="center"/>
              <w:rPr>
                <w:rFonts w:ascii="Times New Roman" w:hAnsi="Times New Roman" w:cs="Times New Roman"/>
                <w:color w:val="242F33"/>
                <w:sz w:val="24"/>
                <w:szCs w:val="24"/>
              </w:rPr>
            </w:pPr>
            <w:r>
              <w:rPr>
                <w:rFonts w:ascii="Times New Roman" w:hAnsi="Times New Roman" w:cs="Times New Roman"/>
                <w:color w:val="242F33"/>
                <w:sz w:val="24"/>
                <w:szCs w:val="24"/>
              </w:rPr>
              <w:t>Этап развития игры</w:t>
            </w:r>
          </w:p>
        </w:tc>
        <w:tc>
          <w:tcPr>
            <w:tcW w:w="1843" w:type="dxa"/>
            <w:vAlign w:val="center"/>
          </w:tcPr>
          <w:p w14:paraId="5492CF16">
            <w:pPr>
              <w:pStyle w:val="221"/>
              <w:spacing w:line="276" w:lineRule="auto"/>
              <w:jc w:val="center"/>
              <w:rPr>
                <w:rFonts w:ascii="Times New Roman" w:hAnsi="Times New Roman" w:cs="Times New Roman"/>
                <w:color w:val="242F33"/>
                <w:sz w:val="24"/>
                <w:szCs w:val="24"/>
              </w:rPr>
            </w:pPr>
            <w:r>
              <w:rPr>
                <w:rFonts w:ascii="Times New Roman" w:hAnsi="Times New Roman" w:cs="Times New Roman"/>
                <w:color w:val="242F33"/>
                <w:sz w:val="24"/>
                <w:szCs w:val="24"/>
              </w:rPr>
              <w:t>Возраст ребенка</w:t>
            </w:r>
          </w:p>
        </w:tc>
        <w:tc>
          <w:tcPr>
            <w:tcW w:w="1999" w:type="dxa"/>
            <w:vAlign w:val="center"/>
          </w:tcPr>
          <w:p w14:paraId="61665D8D">
            <w:pPr>
              <w:pStyle w:val="221"/>
              <w:spacing w:line="276" w:lineRule="auto"/>
              <w:jc w:val="center"/>
              <w:rPr>
                <w:rFonts w:ascii="Times New Roman" w:hAnsi="Times New Roman" w:cs="Times New Roman"/>
                <w:color w:val="242F33"/>
                <w:sz w:val="24"/>
                <w:szCs w:val="24"/>
              </w:rPr>
            </w:pPr>
            <w:r>
              <w:rPr>
                <w:rFonts w:ascii="Times New Roman" w:hAnsi="Times New Roman" w:cs="Times New Roman"/>
                <w:color w:val="242F33"/>
                <w:sz w:val="24"/>
                <w:szCs w:val="24"/>
              </w:rPr>
              <w:t>Содержание</w:t>
            </w:r>
          </w:p>
        </w:tc>
        <w:tc>
          <w:tcPr>
            <w:tcW w:w="1785" w:type="dxa"/>
            <w:vAlign w:val="center"/>
          </w:tcPr>
          <w:p w14:paraId="4A60E3AA">
            <w:pPr>
              <w:pStyle w:val="221"/>
              <w:spacing w:line="276" w:lineRule="auto"/>
              <w:jc w:val="center"/>
              <w:rPr>
                <w:rFonts w:ascii="Times New Roman" w:hAnsi="Times New Roman" w:cs="Times New Roman"/>
                <w:color w:val="242F33"/>
                <w:sz w:val="24"/>
                <w:szCs w:val="24"/>
              </w:rPr>
            </w:pPr>
            <w:r>
              <w:rPr>
                <w:rFonts w:ascii="Times New Roman" w:hAnsi="Times New Roman" w:cs="Times New Roman"/>
                <w:color w:val="242F33"/>
                <w:sz w:val="24"/>
                <w:szCs w:val="24"/>
              </w:rPr>
              <w:t>Партнеры (товарищи) по игре</w:t>
            </w:r>
          </w:p>
        </w:tc>
        <w:tc>
          <w:tcPr>
            <w:tcW w:w="2135" w:type="dxa"/>
            <w:vAlign w:val="center"/>
          </w:tcPr>
          <w:p w14:paraId="4D004655">
            <w:pPr>
              <w:pStyle w:val="221"/>
              <w:spacing w:line="276" w:lineRule="auto"/>
              <w:jc w:val="center"/>
              <w:rPr>
                <w:rFonts w:ascii="Times New Roman" w:hAnsi="Times New Roman" w:cs="Times New Roman"/>
                <w:color w:val="242F33"/>
                <w:sz w:val="24"/>
                <w:szCs w:val="24"/>
              </w:rPr>
            </w:pPr>
            <w:r>
              <w:rPr>
                <w:rFonts w:ascii="Times New Roman" w:hAnsi="Times New Roman" w:cs="Times New Roman"/>
                <w:color w:val="242F33"/>
                <w:sz w:val="24"/>
                <w:szCs w:val="24"/>
              </w:rPr>
              <w:t>Влияние игры на развитие ребенка</w:t>
            </w:r>
          </w:p>
        </w:tc>
      </w:tr>
      <w:tr w14:paraId="78774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05F3C34E">
            <w:pPr>
              <w:pStyle w:val="221"/>
              <w:spacing w:line="276" w:lineRule="auto"/>
              <w:jc w:val="center"/>
              <w:rPr>
                <w:rFonts w:ascii="Times New Roman" w:hAnsi="Times New Roman" w:cs="Times New Roman"/>
                <w:color w:val="242F33"/>
                <w:sz w:val="24"/>
                <w:szCs w:val="24"/>
              </w:rPr>
            </w:pPr>
            <w:r>
              <w:rPr>
                <w:rFonts w:ascii="Times New Roman" w:hAnsi="Times New Roman" w:cs="Times New Roman"/>
                <w:color w:val="242F33"/>
                <w:sz w:val="24"/>
                <w:szCs w:val="24"/>
              </w:rPr>
              <w:t>Предметно-манипуляционная, сюжетно-ролевая игра</w:t>
            </w:r>
          </w:p>
        </w:tc>
        <w:tc>
          <w:tcPr>
            <w:tcW w:w="1843" w:type="dxa"/>
            <w:vAlign w:val="center"/>
          </w:tcPr>
          <w:p w14:paraId="442A26F5">
            <w:pPr>
              <w:pStyle w:val="221"/>
              <w:spacing w:line="276" w:lineRule="auto"/>
              <w:jc w:val="center"/>
              <w:rPr>
                <w:rFonts w:ascii="Times New Roman" w:hAnsi="Times New Roman" w:cs="Times New Roman"/>
                <w:color w:val="242F33"/>
                <w:sz w:val="24"/>
                <w:szCs w:val="24"/>
              </w:rPr>
            </w:pPr>
            <w:r>
              <w:rPr>
                <w:rFonts w:ascii="Times New Roman" w:hAnsi="Times New Roman" w:cs="Times New Roman"/>
                <w:color w:val="242F33"/>
                <w:sz w:val="24"/>
                <w:szCs w:val="24"/>
              </w:rPr>
              <w:t>Младший дошкольный (2,5-4)</w:t>
            </w:r>
          </w:p>
        </w:tc>
        <w:tc>
          <w:tcPr>
            <w:tcW w:w="1999" w:type="dxa"/>
            <w:vAlign w:val="center"/>
          </w:tcPr>
          <w:p w14:paraId="60F1F13B">
            <w:pPr>
              <w:pStyle w:val="221"/>
              <w:spacing w:line="276" w:lineRule="auto"/>
              <w:jc w:val="center"/>
              <w:rPr>
                <w:rFonts w:ascii="Times New Roman" w:hAnsi="Times New Roman" w:cs="Times New Roman"/>
                <w:color w:val="242F33"/>
                <w:sz w:val="24"/>
                <w:szCs w:val="24"/>
              </w:rPr>
            </w:pPr>
            <w:r>
              <w:rPr>
                <w:rFonts w:ascii="Times New Roman" w:hAnsi="Times New Roman" w:cs="Times New Roman"/>
                <w:color w:val="242F33"/>
                <w:sz w:val="24"/>
                <w:szCs w:val="24"/>
              </w:rPr>
              <w:t>Действия осуществления речи (изображают взрослого)</w:t>
            </w:r>
          </w:p>
        </w:tc>
        <w:tc>
          <w:tcPr>
            <w:tcW w:w="1785" w:type="dxa"/>
            <w:vAlign w:val="center"/>
          </w:tcPr>
          <w:p w14:paraId="2E36411D">
            <w:pPr>
              <w:pStyle w:val="221"/>
              <w:spacing w:line="276" w:lineRule="auto"/>
              <w:jc w:val="center"/>
              <w:rPr>
                <w:rFonts w:ascii="Times New Roman" w:hAnsi="Times New Roman" w:cs="Times New Roman"/>
                <w:color w:val="242F33"/>
                <w:sz w:val="24"/>
                <w:szCs w:val="24"/>
              </w:rPr>
            </w:pPr>
            <w:r>
              <w:rPr>
                <w:rFonts w:ascii="Times New Roman" w:hAnsi="Times New Roman" w:cs="Times New Roman"/>
                <w:color w:val="242F33"/>
                <w:sz w:val="24"/>
                <w:szCs w:val="24"/>
              </w:rPr>
              <w:t>-</w:t>
            </w:r>
          </w:p>
        </w:tc>
        <w:tc>
          <w:tcPr>
            <w:tcW w:w="2135" w:type="dxa"/>
            <w:vAlign w:val="center"/>
          </w:tcPr>
          <w:p w14:paraId="391B4063">
            <w:pPr>
              <w:pStyle w:val="221"/>
              <w:spacing w:line="276" w:lineRule="auto"/>
              <w:jc w:val="center"/>
              <w:rPr>
                <w:rFonts w:ascii="Times New Roman" w:hAnsi="Times New Roman" w:cs="Times New Roman"/>
                <w:color w:val="242F33"/>
                <w:sz w:val="24"/>
                <w:szCs w:val="24"/>
              </w:rPr>
            </w:pPr>
            <w:r>
              <w:rPr>
                <w:rFonts w:ascii="Times New Roman" w:hAnsi="Times New Roman" w:cs="Times New Roman"/>
                <w:color w:val="242F33"/>
                <w:sz w:val="24"/>
                <w:szCs w:val="24"/>
              </w:rPr>
              <w:t>Усваивает функции человека в обществе (мама, продавец)</w:t>
            </w:r>
          </w:p>
        </w:tc>
      </w:tr>
      <w:tr w14:paraId="7AB62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7D7F8654">
            <w:pPr>
              <w:pStyle w:val="221"/>
              <w:spacing w:line="276" w:lineRule="auto"/>
              <w:jc w:val="center"/>
              <w:rPr>
                <w:rFonts w:ascii="Times New Roman" w:hAnsi="Times New Roman" w:cs="Times New Roman"/>
                <w:color w:val="242F33"/>
                <w:sz w:val="24"/>
                <w:szCs w:val="24"/>
              </w:rPr>
            </w:pPr>
            <w:r>
              <w:rPr>
                <w:rFonts w:ascii="Times New Roman" w:hAnsi="Times New Roman" w:cs="Times New Roman"/>
                <w:color w:val="242F33"/>
                <w:sz w:val="24"/>
                <w:szCs w:val="24"/>
              </w:rPr>
              <w:t>Сюжетно-ролевая</w:t>
            </w:r>
          </w:p>
        </w:tc>
        <w:tc>
          <w:tcPr>
            <w:tcW w:w="1843" w:type="dxa"/>
            <w:vAlign w:val="center"/>
          </w:tcPr>
          <w:p w14:paraId="79AB1433">
            <w:pPr>
              <w:pStyle w:val="221"/>
              <w:spacing w:line="276" w:lineRule="auto"/>
              <w:jc w:val="center"/>
              <w:rPr>
                <w:rFonts w:ascii="Times New Roman" w:hAnsi="Times New Roman" w:cs="Times New Roman"/>
                <w:color w:val="242F33"/>
                <w:sz w:val="24"/>
                <w:szCs w:val="24"/>
              </w:rPr>
            </w:pPr>
            <w:r>
              <w:rPr>
                <w:rFonts w:ascii="Times New Roman" w:hAnsi="Times New Roman" w:cs="Times New Roman"/>
                <w:color w:val="242F33"/>
                <w:sz w:val="24"/>
                <w:szCs w:val="24"/>
              </w:rPr>
              <w:t>Средний дошкольный (3,5-4)</w:t>
            </w:r>
          </w:p>
        </w:tc>
        <w:tc>
          <w:tcPr>
            <w:tcW w:w="1999" w:type="dxa"/>
            <w:vAlign w:val="center"/>
          </w:tcPr>
          <w:p w14:paraId="72D9E8CB">
            <w:pPr>
              <w:pStyle w:val="221"/>
              <w:spacing w:line="276" w:lineRule="auto"/>
              <w:jc w:val="center"/>
              <w:rPr>
                <w:rFonts w:ascii="Times New Roman" w:hAnsi="Times New Roman" w:cs="Times New Roman"/>
                <w:color w:val="242F33"/>
                <w:sz w:val="24"/>
                <w:szCs w:val="24"/>
              </w:rPr>
            </w:pPr>
            <w:r>
              <w:rPr>
                <w:rFonts w:ascii="Times New Roman" w:hAnsi="Times New Roman" w:cs="Times New Roman"/>
                <w:color w:val="242F33"/>
                <w:sz w:val="24"/>
                <w:szCs w:val="24"/>
              </w:rPr>
              <w:t>Жизненный или сказочный сюжет, есть роли, но без правил</w:t>
            </w:r>
          </w:p>
        </w:tc>
        <w:tc>
          <w:tcPr>
            <w:tcW w:w="1785" w:type="dxa"/>
            <w:vAlign w:val="center"/>
          </w:tcPr>
          <w:p w14:paraId="2A3B1A7F">
            <w:pPr>
              <w:pStyle w:val="221"/>
              <w:spacing w:line="276" w:lineRule="auto"/>
              <w:jc w:val="center"/>
              <w:rPr>
                <w:rFonts w:ascii="Times New Roman" w:hAnsi="Times New Roman" w:cs="Times New Roman"/>
                <w:color w:val="242F33"/>
                <w:sz w:val="24"/>
                <w:szCs w:val="24"/>
              </w:rPr>
            </w:pPr>
            <w:r>
              <w:rPr>
                <w:rFonts w:ascii="Times New Roman" w:hAnsi="Times New Roman" w:cs="Times New Roman"/>
                <w:color w:val="242F33"/>
                <w:sz w:val="24"/>
                <w:szCs w:val="24"/>
              </w:rPr>
              <w:t>Нужен, если роль проигрывается неверно, то скандал</w:t>
            </w:r>
          </w:p>
        </w:tc>
        <w:tc>
          <w:tcPr>
            <w:tcW w:w="2135" w:type="dxa"/>
            <w:vAlign w:val="center"/>
          </w:tcPr>
          <w:p w14:paraId="3C5EEE93">
            <w:pPr>
              <w:pStyle w:val="221"/>
              <w:spacing w:line="276" w:lineRule="auto"/>
              <w:jc w:val="center"/>
              <w:rPr>
                <w:rFonts w:ascii="Times New Roman" w:hAnsi="Times New Roman" w:cs="Times New Roman"/>
                <w:color w:val="242F33"/>
                <w:sz w:val="24"/>
                <w:szCs w:val="24"/>
              </w:rPr>
            </w:pPr>
            <w:r>
              <w:rPr>
                <w:rFonts w:ascii="Times New Roman" w:hAnsi="Times New Roman" w:cs="Times New Roman"/>
                <w:color w:val="242F33"/>
                <w:sz w:val="24"/>
                <w:szCs w:val="24"/>
              </w:rPr>
              <w:t>Усваивает функции, способы их осуществления, правила взаимоотношений</w:t>
            </w:r>
          </w:p>
        </w:tc>
      </w:tr>
      <w:tr w14:paraId="302E6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5B69C162">
            <w:pPr>
              <w:pStyle w:val="221"/>
              <w:spacing w:line="276" w:lineRule="auto"/>
              <w:jc w:val="center"/>
              <w:rPr>
                <w:rFonts w:ascii="Times New Roman" w:hAnsi="Times New Roman" w:cs="Times New Roman"/>
                <w:color w:val="242F33"/>
                <w:sz w:val="24"/>
                <w:szCs w:val="24"/>
              </w:rPr>
            </w:pPr>
            <w:r>
              <w:rPr>
                <w:rFonts w:ascii="Times New Roman" w:hAnsi="Times New Roman" w:cs="Times New Roman"/>
                <w:color w:val="242F33"/>
                <w:sz w:val="24"/>
                <w:szCs w:val="24"/>
              </w:rPr>
              <w:t>Сюжетно-ролевая игра</w:t>
            </w:r>
          </w:p>
        </w:tc>
        <w:tc>
          <w:tcPr>
            <w:tcW w:w="1843" w:type="dxa"/>
            <w:vAlign w:val="center"/>
          </w:tcPr>
          <w:p w14:paraId="65E937BE">
            <w:pPr>
              <w:pStyle w:val="221"/>
              <w:spacing w:line="276" w:lineRule="auto"/>
              <w:jc w:val="center"/>
              <w:rPr>
                <w:rFonts w:ascii="Times New Roman" w:hAnsi="Times New Roman" w:cs="Times New Roman"/>
                <w:color w:val="242F33"/>
                <w:sz w:val="24"/>
                <w:szCs w:val="24"/>
              </w:rPr>
            </w:pPr>
            <w:r>
              <w:rPr>
                <w:rFonts w:ascii="Times New Roman" w:hAnsi="Times New Roman" w:cs="Times New Roman"/>
                <w:color w:val="242F33"/>
                <w:sz w:val="24"/>
                <w:szCs w:val="24"/>
              </w:rPr>
              <w:t>Старший дошкольный (5-7)</w:t>
            </w:r>
          </w:p>
        </w:tc>
        <w:tc>
          <w:tcPr>
            <w:tcW w:w="1999" w:type="dxa"/>
            <w:vAlign w:val="center"/>
          </w:tcPr>
          <w:p w14:paraId="7A196A31">
            <w:pPr>
              <w:pStyle w:val="221"/>
              <w:spacing w:line="276" w:lineRule="auto"/>
              <w:jc w:val="center"/>
              <w:rPr>
                <w:rFonts w:ascii="Times New Roman" w:hAnsi="Times New Roman" w:cs="Times New Roman"/>
                <w:color w:val="242F33"/>
                <w:sz w:val="24"/>
                <w:szCs w:val="24"/>
              </w:rPr>
            </w:pPr>
            <w:r>
              <w:rPr>
                <w:rFonts w:ascii="Times New Roman" w:hAnsi="Times New Roman" w:cs="Times New Roman"/>
                <w:color w:val="242F33"/>
                <w:sz w:val="24"/>
                <w:szCs w:val="24"/>
              </w:rPr>
              <w:t>Усвоение правил выполнения роли</w:t>
            </w:r>
          </w:p>
        </w:tc>
        <w:tc>
          <w:tcPr>
            <w:tcW w:w="1785" w:type="dxa"/>
            <w:vAlign w:val="center"/>
          </w:tcPr>
          <w:p w14:paraId="15F845B2">
            <w:pPr>
              <w:pStyle w:val="221"/>
              <w:spacing w:line="276" w:lineRule="auto"/>
              <w:jc w:val="center"/>
              <w:rPr>
                <w:rFonts w:ascii="Times New Roman" w:hAnsi="Times New Roman" w:cs="Times New Roman"/>
                <w:color w:val="242F33"/>
                <w:sz w:val="24"/>
                <w:szCs w:val="24"/>
              </w:rPr>
            </w:pPr>
            <w:r>
              <w:rPr>
                <w:rFonts w:ascii="Times New Roman" w:hAnsi="Times New Roman" w:cs="Times New Roman"/>
                <w:color w:val="242F33"/>
                <w:sz w:val="24"/>
                <w:szCs w:val="24"/>
              </w:rPr>
              <w:t>Нужен, если правила не выполняются, то исключают из игры</w:t>
            </w:r>
          </w:p>
        </w:tc>
        <w:tc>
          <w:tcPr>
            <w:tcW w:w="2135" w:type="dxa"/>
            <w:vAlign w:val="center"/>
          </w:tcPr>
          <w:p w14:paraId="5DBDD622">
            <w:pPr>
              <w:pStyle w:val="221"/>
              <w:spacing w:line="276" w:lineRule="auto"/>
              <w:jc w:val="center"/>
              <w:rPr>
                <w:rFonts w:ascii="Times New Roman" w:hAnsi="Times New Roman" w:cs="Times New Roman"/>
                <w:color w:val="242F33"/>
                <w:sz w:val="24"/>
                <w:szCs w:val="24"/>
              </w:rPr>
            </w:pPr>
            <w:r>
              <w:rPr>
                <w:rFonts w:ascii="Times New Roman" w:hAnsi="Times New Roman" w:cs="Times New Roman"/>
                <w:color w:val="242F33"/>
                <w:sz w:val="24"/>
                <w:szCs w:val="24"/>
              </w:rPr>
              <w:t>Развивается саморегуляция, появляется первая форма волевого поведения - поступок</w:t>
            </w:r>
          </w:p>
        </w:tc>
      </w:tr>
      <w:tr w14:paraId="28794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28DF5165">
            <w:pPr>
              <w:pStyle w:val="221"/>
              <w:spacing w:line="276" w:lineRule="auto"/>
              <w:jc w:val="center"/>
              <w:rPr>
                <w:rFonts w:ascii="Times New Roman" w:hAnsi="Times New Roman" w:cs="Times New Roman"/>
                <w:color w:val="242F33"/>
                <w:sz w:val="24"/>
                <w:szCs w:val="24"/>
              </w:rPr>
            </w:pPr>
            <w:r>
              <w:rPr>
                <w:rFonts w:ascii="Times New Roman" w:hAnsi="Times New Roman" w:cs="Times New Roman"/>
                <w:color w:val="242F33"/>
                <w:sz w:val="24"/>
                <w:szCs w:val="24"/>
              </w:rPr>
              <w:t>Игра-драматизация</w:t>
            </w:r>
          </w:p>
        </w:tc>
        <w:tc>
          <w:tcPr>
            <w:tcW w:w="1843" w:type="dxa"/>
            <w:vAlign w:val="center"/>
          </w:tcPr>
          <w:p w14:paraId="40BF3B85">
            <w:pPr>
              <w:pStyle w:val="221"/>
              <w:spacing w:line="276" w:lineRule="auto"/>
              <w:jc w:val="center"/>
              <w:rPr>
                <w:rFonts w:ascii="Times New Roman" w:hAnsi="Times New Roman" w:cs="Times New Roman"/>
                <w:color w:val="242F33"/>
                <w:sz w:val="24"/>
                <w:szCs w:val="24"/>
              </w:rPr>
            </w:pPr>
            <w:r>
              <w:rPr>
                <w:rFonts w:ascii="Times New Roman" w:hAnsi="Times New Roman" w:cs="Times New Roman"/>
                <w:color w:val="242F33"/>
                <w:sz w:val="24"/>
                <w:szCs w:val="24"/>
              </w:rPr>
              <w:t>Старший дошкольный (5-7)</w:t>
            </w:r>
          </w:p>
        </w:tc>
        <w:tc>
          <w:tcPr>
            <w:tcW w:w="1999" w:type="dxa"/>
            <w:vAlign w:val="center"/>
          </w:tcPr>
          <w:p w14:paraId="0CC97DF3">
            <w:pPr>
              <w:pStyle w:val="221"/>
              <w:spacing w:line="276" w:lineRule="auto"/>
              <w:jc w:val="center"/>
              <w:rPr>
                <w:rFonts w:ascii="Times New Roman" w:hAnsi="Times New Roman" w:cs="Times New Roman"/>
                <w:color w:val="242F33"/>
                <w:sz w:val="24"/>
                <w:szCs w:val="24"/>
              </w:rPr>
            </w:pPr>
            <w:r>
              <w:rPr>
                <w:rFonts w:ascii="Times New Roman" w:hAnsi="Times New Roman" w:cs="Times New Roman"/>
                <w:color w:val="242F33"/>
                <w:sz w:val="24"/>
                <w:szCs w:val="24"/>
              </w:rPr>
              <w:t>Изображение сказочных героев, усвоение морально-этических норм поведения</w:t>
            </w:r>
          </w:p>
        </w:tc>
        <w:tc>
          <w:tcPr>
            <w:tcW w:w="1785" w:type="dxa"/>
            <w:vAlign w:val="center"/>
          </w:tcPr>
          <w:p w14:paraId="490C727E">
            <w:pPr>
              <w:pStyle w:val="221"/>
              <w:spacing w:line="276" w:lineRule="auto"/>
              <w:jc w:val="center"/>
              <w:rPr>
                <w:rFonts w:ascii="Times New Roman" w:hAnsi="Times New Roman" w:cs="Times New Roman"/>
                <w:color w:val="242F33"/>
                <w:sz w:val="24"/>
                <w:szCs w:val="24"/>
              </w:rPr>
            </w:pPr>
            <w:r>
              <w:rPr>
                <w:rFonts w:ascii="Times New Roman" w:hAnsi="Times New Roman" w:cs="Times New Roman"/>
                <w:color w:val="242F33"/>
                <w:sz w:val="24"/>
                <w:szCs w:val="24"/>
              </w:rPr>
              <w:t>Нужен, конфликты возникают из-за выбора роли</w:t>
            </w:r>
          </w:p>
        </w:tc>
        <w:tc>
          <w:tcPr>
            <w:tcW w:w="2135" w:type="dxa"/>
            <w:vAlign w:val="center"/>
          </w:tcPr>
          <w:p w14:paraId="31AE0D40">
            <w:pPr>
              <w:pStyle w:val="221"/>
              <w:spacing w:line="276" w:lineRule="auto"/>
              <w:jc w:val="center"/>
              <w:rPr>
                <w:rFonts w:ascii="Times New Roman" w:hAnsi="Times New Roman" w:cs="Times New Roman"/>
                <w:color w:val="242F33"/>
                <w:sz w:val="24"/>
                <w:szCs w:val="24"/>
              </w:rPr>
            </w:pPr>
            <w:r>
              <w:rPr>
                <w:rFonts w:ascii="Times New Roman" w:hAnsi="Times New Roman" w:cs="Times New Roman"/>
                <w:color w:val="242F33"/>
                <w:sz w:val="24"/>
                <w:szCs w:val="24"/>
              </w:rPr>
              <w:t>Оттачивает навыки общения, формируются задатки морали</w:t>
            </w:r>
          </w:p>
        </w:tc>
      </w:tr>
    </w:tbl>
    <w:p w14:paraId="42FFDC9F">
      <w:pPr>
        <w:tabs>
          <w:tab w:val="left" w:leader="dot" w:pos="9480"/>
        </w:tabs>
        <w:spacing w:after="0" w:line="240" w:lineRule="auto"/>
        <w:ind w:firstLine="851"/>
        <w:jc w:val="both"/>
        <w:rPr>
          <w:rFonts w:ascii="Times New Roman" w:hAnsi="Times New Roman" w:eastAsia="Calibri" w:cs="Times New Roman"/>
          <w:b/>
          <w:bCs/>
          <w:sz w:val="24"/>
          <w:szCs w:val="24"/>
          <w:lang w:eastAsia="ru-RU"/>
        </w:rPr>
      </w:pPr>
    </w:p>
    <w:p w14:paraId="6445C212">
      <w:pPr>
        <w:tabs>
          <w:tab w:val="left" w:leader="dot" w:pos="9480"/>
        </w:tabs>
        <w:spacing w:after="0" w:line="240" w:lineRule="auto"/>
        <w:rPr>
          <w:rFonts w:ascii="Times New Roman" w:hAnsi="Times New Roman" w:eastAsia="Calibri" w:cs="Times New Roman"/>
          <w:b/>
          <w:bCs/>
          <w:sz w:val="24"/>
          <w:szCs w:val="24"/>
          <w:lang w:eastAsia="ru-RU"/>
        </w:rPr>
      </w:pPr>
      <w:r>
        <w:rPr>
          <w:rFonts w:ascii="Times New Roman" w:hAnsi="Times New Roman" w:eastAsia="Calibri" w:cs="Times New Roman"/>
          <w:b/>
          <w:bCs/>
          <w:sz w:val="24"/>
          <w:szCs w:val="24"/>
          <w:lang w:eastAsia="ru-RU"/>
        </w:rPr>
        <w:t>Гендерный состав группы:</w:t>
      </w:r>
    </w:p>
    <w:p w14:paraId="561C5587">
      <w:pPr>
        <w:pStyle w:val="199"/>
        <w:numPr>
          <w:numId w:val="0"/>
        </w:numPr>
        <w:tabs>
          <w:tab w:val="left" w:leader="dot" w:pos="9480"/>
        </w:tabs>
        <w:spacing w:after="0" w:line="240" w:lineRule="auto"/>
        <w:rPr>
          <w:rFonts w:ascii="Times New Roman" w:hAnsi="Times New Roman" w:eastAsia="Calibri" w:cs="Times New Roman"/>
          <w:b/>
          <w:bCs/>
          <w:sz w:val="24"/>
          <w:szCs w:val="24"/>
        </w:rPr>
      </w:pPr>
      <w:r>
        <w:rPr>
          <w:rFonts w:ascii="Times New Roman" w:hAnsi="Times New Roman" w:eastAsia="Calibri" w:cs="Times New Roman"/>
          <w:b/>
          <w:bCs/>
          <w:sz w:val="24"/>
          <w:szCs w:val="24"/>
        </w:rPr>
        <w:t xml:space="preserve">Мальчиков – </w:t>
      </w:r>
      <w:r>
        <w:rPr>
          <w:rFonts w:hint="default" w:ascii="Times New Roman" w:hAnsi="Times New Roman" w:eastAsia="Calibri" w:cs="Times New Roman"/>
          <w:b/>
          <w:bCs/>
          <w:sz w:val="24"/>
          <w:szCs w:val="24"/>
          <w:lang w:val="ru-RU"/>
        </w:rPr>
        <w:t>9</w:t>
      </w:r>
    </w:p>
    <w:p w14:paraId="275268B4">
      <w:pPr>
        <w:pStyle w:val="199"/>
        <w:numPr>
          <w:numId w:val="0"/>
        </w:numPr>
        <w:tabs>
          <w:tab w:val="left" w:leader="dot" w:pos="9480"/>
        </w:tabs>
        <w:spacing w:after="0" w:line="240" w:lineRule="auto"/>
        <w:rPr>
          <w:rFonts w:ascii="Times New Roman" w:hAnsi="Times New Roman" w:eastAsia="Calibri" w:cs="Times New Roman"/>
          <w:b/>
          <w:bCs/>
          <w:sz w:val="24"/>
          <w:szCs w:val="24"/>
        </w:rPr>
      </w:pPr>
      <w:r>
        <w:rPr>
          <w:rFonts w:ascii="Times New Roman" w:hAnsi="Times New Roman" w:eastAsia="Calibri" w:cs="Times New Roman"/>
          <w:b/>
          <w:bCs/>
          <w:sz w:val="24"/>
          <w:szCs w:val="24"/>
        </w:rPr>
        <w:t xml:space="preserve">Девочек – </w:t>
      </w:r>
      <w:r>
        <w:rPr>
          <w:rFonts w:hint="default" w:ascii="Times New Roman" w:hAnsi="Times New Roman" w:eastAsia="Calibri" w:cs="Times New Roman"/>
          <w:b/>
          <w:bCs/>
          <w:sz w:val="24"/>
          <w:szCs w:val="24"/>
          <w:lang w:val="ru-RU"/>
        </w:rPr>
        <w:t>13</w:t>
      </w:r>
    </w:p>
    <w:p w14:paraId="1EE58260">
      <w:pPr>
        <w:tabs>
          <w:tab w:val="left" w:leader="dot" w:pos="9480"/>
        </w:tabs>
        <w:spacing w:after="0" w:line="240" w:lineRule="auto"/>
        <w:ind w:firstLine="709"/>
        <w:jc w:val="both"/>
        <w:rPr>
          <w:rFonts w:ascii="Times New Roman" w:hAnsi="Times New Roman" w:eastAsia="Calibri" w:cs="Times New Roman"/>
          <w:b/>
          <w:bCs/>
          <w:sz w:val="24"/>
          <w:szCs w:val="24"/>
          <w:lang w:eastAsia="ru-RU"/>
        </w:rPr>
      </w:pPr>
    </w:p>
    <w:p w14:paraId="2A7990E7">
      <w:pPr>
        <w:tabs>
          <w:tab w:val="left" w:leader="dot" w:pos="9480"/>
        </w:tabs>
        <w:spacing w:after="0" w:line="240" w:lineRule="auto"/>
        <w:ind w:firstLine="709"/>
        <w:jc w:val="both"/>
        <w:rPr>
          <w:rFonts w:ascii="Times New Roman" w:hAnsi="Times New Roman" w:eastAsia="Calibri" w:cs="Times New Roman"/>
          <w:b/>
          <w:bCs/>
          <w:sz w:val="24"/>
          <w:szCs w:val="24"/>
          <w:lang w:eastAsia="ru-RU"/>
        </w:rPr>
      </w:pPr>
    </w:p>
    <w:p w14:paraId="14B8B3D4">
      <w:pPr>
        <w:tabs>
          <w:tab w:val="left" w:leader="dot" w:pos="9480"/>
        </w:tabs>
        <w:spacing w:after="0" w:line="240" w:lineRule="auto"/>
        <w:rPr>
          <w:rFonts w:ascii="Times New Roman" w:hAnsi="Times New Roman" w:eastAsia="Calibri" w:cs="Times New Roman"/>
          <w:b/>
          <w:bCs/>
          <w:sz w:val="24"/>
          <w:szCs w:val="24"/>
          <w:lang w:eastAsia="ru-RU"/>
        </w:rPr>
      </w:pPr>
      <w:r>
        <w:rPr>
          <w:rFonts w:ascii="Times New Roman" w:hAnsi="Times New Roman" w:eastAsia="Calibri" w:cs="Times New Roman"/>
          <w:b/>
          <w:bCs/>
          <w:sz w:val="24"/>
          <w:szCs w:val="24"/>
          <w:lang w:eastAsia="ru-RU"/>
        </w:rPr>
        <w:t>Социальный паспорт семей воспитанников</w:t>
      </w:r>
    </w:p>
    <w:tbl>
      <w:tblPr>
        <w:tblStyle w:val="195"/>
        <w:tblW w:w="403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3229"/>
        <w:gridCol w:w="3250"/>
        <w:gridCol w:w="2979"/>
        <w:gridCol w:w="2979"/>
      </w:tblGrid>
      <w:tr w14:paraId="5B31F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1298" w:type="pct"/>
            <w:shd w:val="clear" w:color="auto" w:fill="D8D8D8" w:themeFill="background1" w:themeFillShade="D9"/>
            <w:vAlign w:val="center"/>
          </w:tcPr>
          <w:p w14:paraId="0CD7918D">
            <w:pPr>
              <w:widowControl w:val="0"/>
              <w:tabs>
                <w:tab w:val="left" w:leader="dot" w:pos="9480"/>
              </w:tabs>
              <w:spacing w:after="0" w:line="240" w:lineRule="auto"/>
              <w:jc w:val="center"/>
              <w:rPr>
                <w:rFonts w:ascii="Times New Roman" w:hAnsi="Times New Roman" w:eastAsia="Calibri" w:cs="Times New Roman"/>
                <w:bCs/>
                <w:sz w:val="24"/>
                <w:szCs w:val="24"/>
                <w:lang w:val="ru-RU" w:eastAsia="ru-RU"/>
              </w:rPr>
            </w:pPr>
            <w:r>
              <w:rPr>
                <w:rFonts w:ascii="Times New Roman" w:hAnsi="Times New Roman" w:eastAsia="Calibri" w:cs="Times New Roman"/>
                <w:bCs/>
                <w:sz w:val="24"/>
                <w:szCs w:val="24"/>
                <w:lang w:val="ru-RU" w:eastAsia="ru-RU"/>
              </w:rPr>
              <w:t>Полная семья</w:t>
            </w:r>
          </w:p>
        </w:tc>
        <w:tc>
          <w:tcPr>
            <w:tcW w:w="1306" w:type="pct"/>
            <w:shd w:val="clear" w:color="auto" w:fill="D8D8D8" w:themeFill="background1" w:themeFillShade="D9"/>
            <w:vAlign w:val="center"/>
          </w:tcPr>
          <w:p w14:paraId="44F79747">
            <w:pPr>
              <w:widowControl w:val="0"/>
              <w:tabs>
                <w:tab w:val="left" w:leader="dot" w:pos="9480"/>
              </w:tabs>
              <w:spacing w:after="0" w:line="240" w:lineRule="auto"/>
              <w:jc w:val="center"/>
              <w:rPr>
                <w:rFonts w:ascii="Times New Roman" w:hAnsi="Times New Roman" w:eastAsia="Calibri" w:cs="Times New Roman"/>
                <w:bCs/>
                <w:sz w:val="24"/>
                <w:szCs w:val="24"/>
                <w:lang w:val="ru-RU" w:eastAsia="ru-RU"/>
              </w:rPr>
            </w:pPr>
            <w:r>
              <w:rPr>
                <w:rFonts w:ascii="Times New Roman" w:hAnsi="Times New Roman" w:eastAsia="Calibri" w:cs="Times New Roman"/>
                <w:bCs/>
                <w:sz w:val="24"/>
                <w:szCs w:val="24"/>
                <w:lang w:val="ru-RU" w:eastAsia="ru-RU"/>
              </w:rPr>
              <w:t>Неполная семья</w:t>
            </w:r>
          </w:p>
        </w:tc>
        <w:tc>
          <w:tcPr>
            <w:tcW w:w="1197" w:type="pct"/>
            <w:shd w:val="clear" w:color="auto" w:fill="D8D8D8" w:themeFill="background1" w:themeFillShade="D9"/>
            <w:vAlign w:val="center"/>
          </w:tcPr>
          <w:p w14:paraId="69735C73">
            <w:pPr>
              <w:widowControl w:val="0"/>
              <w:tabs>
                <w:tab w:val="left" w:leader="dot" w:pos="9480"/>
              </w:tabs>
              <w:spacing w:after="0" w:line="240" w:lineRule="auto"/>
              <w:jc w:val="center"/>
              <w:rPr>
                <w:rFonts w:ascii="Times New Roman" w:hAnsi="Times New Roman" w:eastAsia="Calibri" w:cs="Times New Roman"/>
                <w:bCs/>
                <w:sz w:val="24"/>
                <w:szCs w:val="24"/>
                <w:lang w:val="ru-RU" w:eastAsia="ru-RU"/>
              </w:rPr>
            </w:pPr>
            <w:r>
              <w:rPr>
                <w:rFonts w:ascii="Times New Roman" w:hAnsi="Times New Roman" w:eastAsia="Calibri" w:cs="Times New Roman"/>
                <w:bCs/>
                <w:sz w:val="24"/>
                <w:szCs w:val="24"/>
                <w:lang w:val="ru-RU" w:eastAsia="ru-RU"/>
              </w:rPr>
              <w:t xml:space="preserve">Многодетные </w:t>
            </w:r>
          </w:p>
        </w:tc>
        <w:tc>
          <w:tcPr>
            <w:tcW w:w="1197" w:type="pct"/>
            <w:shd w:val="clear" w:color="auto" w:fill="D8D8D8" w:themeFill="background1" w:themeFillShade="D9"/>
            <w:vAlign w:val="center"/>
          </w:tcPr>
          <w:p w14:paraId="0CB9D67F">
            <w:pPr>
              <w:widowControl w:val="0"/>
              <w:tabs>
                <w:tab w:val="left" w:leader="dot" w:pos="9480"/>
              </w:tabs>
              <w:spacing w:after="0" w:line="240" w:lineRule="auto"/>
              <w:jc w:val="center"/>
              <w:rPr>
                <w:rFonts w:ascii="Times New Roman" w:hAnsi="Times New Roman" w:eastAsia="Calibri" w:cs="Times New Roman"/>
                <w:bCs/>
                <w:sz w:val="24"/>
                <w:szCs w:val="24"/>
                <w:lang w:val="ru-RU" w:eastAsia="ru-RU"/>
              </w:rPr>
            </w:pPr>
            <w:r>
              <w:rPr>
                <w:rFonts w:ascii="Times New Roman" w:hAnsi="Times New Roman" w:eastAsia="Calibri" w:cs="Times New Roman"/>
                <w:bCs/>
                <w:sz w:val="24"/>
                <w:szCs w:val="24"/>
                <w:lang w:val="ru-RU" w:eastAsia="ru-RU"/>
              </w:rPr>
              <w:t>Под опекой или приемные</w:t>
            </w:r>
          </w:p>
        </w:tc>
      </w:tr>
      <w:tr w14:paraId="020E2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1298" w:type="pct"/>
            <w:vAlign w:val="center"/>
          </w:tcPr>
          <w:p w14:paraId="27508806">
            <w:pPr>
              <w:widowControl w:val="0"/>
              <w:tabs>
                <w:tab w:val="left" w:leader="dot" w:pos="9480"/>
              </w:tabs>
              <w:spacing w:after="0" w:line="240" w:lineRule="auto"/>
              <w:jc w:val="center"/>
              <w:rPr>
                <w:rFonts w:hint="default" w:ascii="Times New Roman" w:hAnsi="Times New Roman" w:eastAsia="Calibri" w:cs="Times New Roman"/>
                <w:bCs/>
                <w:sz w:val="24"/>
                <w:szCs w:val="24"/>
                <w:lang w:val="en-US" w:eastAsia="ru-RU"/>
              </w:rPr>
            </w:pPr>
            <w:r>
              <w:rPr>
                <w:rFonts w:hint="default" w:ascii="Times New Roman" w:hAnsi="Times New Roman" w:eastAsia="Calibri" w:cs="Times New Roman"/>
                <w:bCs/>
                <w:sz w:val="24"/>
                <w:szCs w:val="24"/>
                <w:lang w:val="en-US" w:eastAsia="ru-RU"/>
              </w:rPr>
              <w:t>14</w:t>
            </w:r>
          </w:p>
        </w:tc>
        <w:tc>
          <w:tcPr>
            <w:tcW w:w="1306" w:type="pct"/>
            <w:vAlign w:val="center"/>
          </w:tcPr>
          <w:p w14:paraId="577F2698">
            <w:pPr>
              <w:widowControl w:val="0"/>
              <w:tabs>
                <w:tab w:val="left" w:leader="dot" w:pos="9480"/>
              </w:tabs>
              <w:spacing w:after="0" w:line="240" w:lineRule="auto"/>
              <w:jc w:val="center"/>
              <w:rPr>
                <w:rFonts w:hint="default" w:ascii="Times New Roman" w:hAnsi="Times New Roman" w:eastAsia="Calibri" w:cs="Times New Roman"/>
                <w:bCs/>
                <w:sz w:val="24"/>
                <w:szCs w:val="24"/>
                <w:lang w:val="en-US" w:eastAsia="ru-RU"/>
              </w:rPr>
            </w:pPr>
            <w:r>
              <w:rPr>
                <w:rFonts w:hint="default" w:ascii="Times New Roman" w:hAnsi="Times New Roman" w:eastAsia="Calibri" w:cs="Times New Roman"/>
                <w:bCs/>
                <w:sz w:val="24"/>
                <w:szCs w:val="24"/>
                <w:lang w:val="en-US" w:eastAsia="ru-RU"/>
              </w:rPr>
              <w:t>4</w:t>
            </w:r>
          </w:p>
        </w:tc>
        <w:tc>
          <w:tcPr>
            <w:tcW w:w="1197" w:type="pct"/>
            <w:vAlign w:val="center"/>
          </w:tcPr>
          <w:p w14:paraId="43F87BF2">
            <w:pPr>
              <w:widowControl w:val="0"/>
              <w:tabs>
                <w:tab w:val="left" w:leader="dot" w:pos="9480"/>
              </w:tabs>
              <w:spacing w:after="0" w:line="240" w:lineRule="auto"/>
              <w:jc w:val="center"/>
              <w:rPr>
                <w:rFonts w:hint="default" w:ascii="Times New Roman" w:hAnsi="Times New Roman" w:eastAsia="Calibri" w:cs="Times New Roman"/>
                <w:bCs/>
                <w:sz w:val="24"/>
                <w:szCs w:val="24"/>
                <w:lang w:val="en-US" w:eastAsia="ru-RU"/>
              </w:rPr>
            </w:pPr>
            <w:r>
              <w:rPr>
                <w:rFonts w:hint="default" w:ascii="Times New Roman" w:hAnsi="Times New Roman" w:eastAsia="Calibri" w:cs="Times New Roman"/>
                <w:bCs/>
                <w:sz w:val="24"/>
                <w:szCs w:val="24"/>
                <w:lang w:val="en-US" w:eastAsia="ru-RU"/>
              </w:rPr>
              <w:t>9</w:t>
            </w:r>
          </w:p>
        </w:tc>
        <w:tc>
          <w:tcPr>
            <w:tcW w:w="1197" w:type="pct"/>
            <w:vAlign w:val="center"/>
          </w:tcPr>
          <w:p w14:paraId="5C61F7D8">
            <w:pPr>
              <w:widowControl w:val="0"/>
              <w:tabs>
                <w:tab w:val="left" w:leader="dot" w:pos="9480"/>
              </w:tabs>
              <w:spacing w:after="0" w:line="240" w:lineRule="auto"/>
              <w:jc w:val="center"/>
              <w:rPr>
                <w:rFonts w:hint="default" w:ascii="Times New Roman" w:hAnsi="Times New Roman" w:eastAsia="Calibri" w:cs="Times New Roman"/>
                <w:bCs/>
                <w:sz w:val="24"/>
                <w:szCs w:val="24"/>
                <w:lang w:val="en-US" w:eastAsia="ru-RU"/>
              </w:rPr>
            </w:pPr>
            <w:r>
              <w:rPr>
                <w:rFonts w:hint="default" w:ascii="Times New Roman" w:hAnsi="Times New Roman" w:eastAsia="Calibri" w:cs="Times New Roman"/>
                <w:bCs/>
                <w:sz w:val="24"/>
                <w:szCs w:val="24"/>
                <w:lang w:val="en-US" w:eastAsia="ru-RU"/>
              </w:rPr>
              <w:t>2</w:t>
            </w:r>
          </w:p>
        </w:tc>
      </w:tr>
    </w:tbl>
    <w:p w14:paraId="749F1968">
      <w:pPr>
        <w:tabs>
          <w:tab w:val="left" w:leader="dot" w:pos="9480"/>
        </w:tabs>
        <w:spacing w:after="0" w:line="240" w:lineRule="auto"/>
        <w:ind w:firstLine="709"/>
        <w:jc w:val="both"/>
        <w:rPr>
          <w:rFonts w:ascii="Times New Roman" w:hAnsi="Times New Roman" w:eastAsia="Calibri" w:cs="Times New Roman"/>
          <w:bCs/>
          <w:sz w:val="24"/>
          <w:szCs w:val="24"/>
          <w:lang w:eastAsia="ru-RU"/>
        </w:rPr>
      </w:pPr>
    </w:p>
    <w:p w14:paraId="3FE53C65">
      <w:pPr>
        <w:widowControl w:val="0"/>
        <w:spacing w:after="0" w:line="240" w:lineRule="auto"/>
        <w:ind w:right="287" w:firstLine="426"/>
        <w:jc w:val="both"/>
        <w:rPr>
          <w:rFonts w:ascii="Times New Roman" w:hAnsi="Times New Roman" w:eastAsia="Times New Roman" w:cs="Times New Roman"/>
          <w:sz w:val="24"/>
          <w:szCs w:val="24"/>
          <w:lang w:eastAsia="ru-RU"/>
        </w:rPr>
      </w:pPr>
    </w:p>
    <w:p w14:paraId="6B73DF6E">
      <w:pPr>
        <w:tabs>
          <w:tab w:val="left" w:pos="426"/>
        </w:tabs>
        <w:spacing w:after="0" w:line="240" w:lineRule="auto"/>
        <w:ind w:firstLine="284"/>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b/>
          <w:sz w:val="24"/>
          <w:szCs w:val="24"/>
          <w:lang w:eastAsia="ru-RU"/>
        </w:rPr>
        <w:tab/>
      </w:r>
      <w:r>
        <w:rPr>
          <w:rFonts w:ascii="Times New Roman" w:hAnsi="Times New Roman" w:cs="Times New Roman" w:eastAsiaTheme="minorEastAsia"/>
          <w:b/>
          <w:sz w:val="24"/>
          <w:szCs w:val="24"/>
          <w:lang w:eastAsia="ru-RU"/>
        </w:rPr>
        <w:t>1.2. Планируемые результаты реализации и освоения Программы</w:t>
      </w:r>
      <w:r>
        <w:rPr>
          <w:rFonts w:ascii="Times New Roman" w:hAnsi="Times New Roman" w:cs="Times New Roman" w:eastAsiaTheme="minorEastAsia"/>
          <w:sz w:val="24"/>
          <w:szCs w:val="24"/>
          <w:lang w:eastAsia="ru-RU"/>
        </w:rPr>
        <w:t>:</w:t>
      </w:r>
    </w:p>
    <w:p w14:paraId="3E923F98">
      <w:pPr>
        <w:pStyle w:val="199"/>
        <w:widowControl w:val="0"/>
        <w:numPr>
          <w:ilvl w:val="0"/>
          <w:numId w:val="4"/>
        </w:numPr>
        <w:tabs>
          <w:tab w:val="left" w:pos="426"/>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0B9E7620">
      <w:pPr>
        <w:pStyle w:val="199"/>
        <w:widowControl w:val="0"/>
        <w:numPr>
          <w:ilvl w:val="0"/>
          <w:numId w:val="4"/>
        </w:numPr>
        <w:tabs>
          <w:tab w:val="left" w:pos="426"/>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59265D2D">
      <w:pPr>
        <w:pStyle w:val="199"/>
        <w:widowControl w:val="0"/>
        <w:numPr>
          <w:ilvl w:val="0"/>
          <w:numId w:val="4"/>
        </w:numPr>
        <w:tabs>
          <w:tab w:val="left" w:pos="426"/>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14:paraId="2FD15FFD">
      <w:pPr>
        <w:pStyle w:val="199"/>
        <w:widowControl w:val="0"/>
        <w:numPr>
          <w:ilvl w:val="0"/>
          <w:numId w:val="4"/>
        </w:numPr>
        <w:tabs>
          <w:tab w:val="left" w:pos="426"/>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E5C422F">
      <w:pPr>
        <w:pStyle w:val="199"/>
        <w:widowControl w:val="0"/>
        <w:numPr>
          <w:ilvl w:val="0"/>
          <w:numId w:val="4"/>
        </w:numPr>
        <w:tabs>
          <w:tab w:val="left" w:pos="426"/>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0463AD51">
      <w:pPr>
        <w:pStyle w:val="199"/>
        <w:widowControl w:val="0"/>
        <w:numPr>
          <w:ilvl w:val="0"/>
          <w:numId w:val="4"/>
        </w:numPr>
        <w:tabs>
          <w:tab w:val="left" w:pos="426"/>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7EFC9E4A">
      <w:pPr>
        <w:pStyle w:val="199"/>
        <w:widowControl w:val="0"/>
        <w:numPr>
          <w:ilvl w:val="0"/>
          <w:numId w:val="4"/>
        </w:numPr>
        <w:tabs>
          <w:tab w:val="left" w:pos="426"/>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3C5180FB">
      <w:pPr>
        <w:pStyle w:val="199"/>
        <w:widowControl w:val="0"/>
        <w:numPr>
          <w:ilvl w:val="0"/>
          <w:numId w:val="4"/>
        </w:numPr>
        <w:tabs>
          <w:tab w:val="left" w:pos="426"/>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1DCE0004">
      <w:pPr>
        <w:pStyle w:val="199"/>
        <w:widowControl w:val="0"/>
        <w:numPr>
          <w:ilvl w:val="0"/>
          <w:numId w:val="4"/>
        </w:numPr>
        <w:tabs>
          <w:tab w:val="left" w:pos="426"/>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02E36356">
      <w:pPr>
        <w:pStyle w:val="199"/>
        <w:widowControl w:val="0"/>
        <w:numPr>
          <w:ilvl w:val="0"/>
          <w:numId w:val="4"/>
        </w:numPr>
        <w:tabs>
          <w:tab w:val="left" w:pos="426"/>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68669176">
      <w:pPr>
        <w:pStyle w:val="199"/>
        <w:widowControl w:val="0"/>
        <w:numPr>
          <w:ilvl w:val="0"/>
          <w:numId w:val="4"/>
        </w:numPr>
        <w:tabs>
          <w:tab w:val="left" w:pos="426"/>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41E7570D">
      <w:pPr>
        <w:pStyle w:val="199"/>
        <w:widowControl w:val="0"/>
        <w:numPr>
          <w:ilvl w:val="0"/>
          <w:numId w:val="4"/>
        </w:numPr>
        <w:tabs>
          <w:tab w:val="left" w:pos="426"/>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63036FE0">
      <w:pPr>
        <w:pStyle w:val="199"/>
        <w:widowControl w:val="0"/>
        <w:numPr>
          <w:ilvl w:val="0"/>
          <w:numId w:val="4"/>
        </w:numPr>
        <w:tabs>
          <w:tab w:val="left" w:pos="426"/>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15E7E2A2">
      <w:pPr>
        <w:pStyle w:val="199"/>
        <w:widowControl w:val="0"/>
        <w:numPr>
          <w:ilvl w:val="0"/>
          <w:numId w:val="4"/>
        </w:numPr>
        <w:tabs>
          <w:tab w:val="left" w:pos="426"/>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EE16CC">
      <w:pPr>
        <w:pStyle w:val="199"/>
        <w:widowControl w:val="0"/>
        <w:numPr>
          <w:ilvl w:val="0"/>
          <w:numId w:val="4"/>
        </w:numPr>
        <w:tabs>
          <w:tab w:val="left" w:pos="426"/>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77ED87EB">
      <w:pPr>
        <w:pStyle w:val="199"/>
        <w:widowControl w:val="0"/>
        <w:numPr>
          <w:ilvl w:val="0"/>
          <w:numId w:val="4"/>
        </w:numPr>
        <w:tabs>
          <w:tab w:val="left" w:pos="426"/>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6E842D4B">
      <w:pPr>
        <w:pStyle w:val="199"/>
        <w:widowControl w:val="0"/>
        <w:numPr>
          <w:ilvl w:val="0"/>
          <w:numId w:val="4"/>
        </w:numPr>
        <w:tabs>
          <w:tab w:val="left" w:pos="426"/>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5FCA77E0">
      <w:pPr>
        <w:pStyle w:val="199"/>
        <w:widowControl w:val="0"/>
        <w:numPr>
          <w:ilvl w:val="0"/>
          <w:numId w:val="4"/>
        </w:numPr>
        <w:tabs>
          <w:tab w:val="left" w:pos="426"/>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7565C049">
      <w:pPr>
        <w:pStyle w:val="199"/>
        <w:widowControl w:val="0"/>
        <w:numPr>
          <w:ilvl w:val="0"/>
          <w:numId w:val="4"/>
        </w:numPr>
        <w:tabs>
          <w:tab w:val="left" w:pos="426"/>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5B8EB0A5">
      <w:pPr>
        <w:pStyle w:val="199"/>
        <w:widowControl w:val="0"/>
        <w:numPr>
          <w:ilvl w:val="0"/>
          <w:numId w:val="4"/>
        </w:numPr>
        <w:tabs>
          <w:tab w:val="left" w:pos="426"/>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27D5BBDD">
      <w:pPr>
        <w:pStyle w:val="199"/>
        <w:widowControl w:val="0"/>
        <w:numPr>
          <w:ilvl w:val="0"/>
          <w:numId w:val="4"/>
        </w:numPr>
        <w:tabs>
          <w:tab w:val="left" w:pos="426"/>
        </w:tabs>
        <w:spacing w:after="0" w:line="240" w:lineRule="auto"/>
        <w:ind w:right="-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4D94DA50">
      <w:pPr>
        <w:tabs>
          <w:tab w:val="left" w:pos="426"/>
        </w:tabs>
        <w:spacing w:after="0" w:line="240" w:lineRule="auto"/>
        <w:ind w:firstLine="284"/>
        <w:jc w:val="both"/>
        <w:rPr>
          <w:rFonts w:ascii="Times New Roman" w:hAnsi="Times New Roman" w:cs="Times New Roman" w:eastAsiaTheme="minorEastAsia"/>
          <w:sz w:val="24"/>
          <w:szCs w:val="24"/>
          <w:lang w:eastAsia="ru-RU"/>
        </w:rPr>
      </w:pPr>
    </w:p>
    <w:p w14:paraId="62593EF2">
      <w:pPr>
        <w:spacing w:after="0" w:line="240" w:lineRule="auto"/>
        <w:ind w:firstLine="709"/>
        <w:jc w:val="both"/>
        <w:rPr>
          <w:rFonts w:ascii="Times New Roman" w:hAnsi="Times New Roman" w:eastAsia="Calibri" w:cs="Times New Roman"/>
          <w:bCs/>
          <w:sz w:val="24"/>
          <w:szCs w:val="24"/>
          <w:lang w:eastAsia="ru-RU"/>
        </w:rPr>
      </w:pPr>
      <w:r>
        <w:rPr>
          <w:rFonts w:ascii="Times New Roman" w:hAnsi="Times New Roman" w:eastAsia="Calibri" w:cs="Times New Roman"/>
          <w:b/>
          <w:bCs/>
          <w:sz w:val="24"/>
          <w:szCs w:val="24"/>
          <w:lang w:eastAsia="ru-RU"/>
        </w:rPr>
        <w:t>1.3. Педагогическая диагностика достижения планируемых результатов</w:t>
      </w:r>
      <w:r>
        <w:rPr>
          <w:rFonts w:ascii="Times New Roman" w:hAnsi="Times New Roman" w:eastAsia="Calibri" w:cs="Times New Roman"/>
          <w:bCs/>
          <w:sz w:val="24"/>
          <w:szCs w:val="24"/>
          <w:lang w:eastAsia="ru-RU"/>
        </w:rPr>
        <w:t xml:space="preserve"> </w:t>
      </w:r>
    </w:p>
    <w:p w14:paraId="64C738DE">
      <w:pPr>
        <w:keepNext/>
        <w:keepLines/>
        <w:spacing w:after="0"/>
        <w:ind w:firstLine="851"/>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Реализация программы предполагает оценку индивидуального развития детей. Педагогическая диагностика (мониторинг) проводится в ходе наблюдений детей в спонтанной и специально организованной деятельности. Результаты педагогической диагностики (мониторинга) используются для индивидуализации образования (в том числе поддержки ребенка, построения его образовательной траектории), оптимизации работы с группой детей.</w:t>
      </w:r>
    </w:p>
    <w:p w14:paraId="6966F906">
      <w:pPr>
        <w:pStyle w:val="199"/>
        <w:keepNext/>
        <w:keepLines/>
        <w:numPr>
          <w:ilvl w:val="0"/>
          <w:numId w:val="5"/>
        </w:numPr>
        <w:spacing w:after="0"/>
        <w:ind w:left="0" w:firstLine="851"/>
        <w:jc w:val="both"/>
        <w:rPr>
          <w:rFonts w:ascii="Times New Roman" w:hAnsi="Times New Roman" w:eastAsia="Times New Roman" w:cs="Times New Roman"/>
          <w:sz w:val="24"/>
        </w:rPr>
      </w:pPr>
      <w:r>
        <w:rPr>
          <w:rFonts w:ascii="Times New Roman" w:hAnsi="Times New Roman" w:eastAsia="Times New Roman" w:cs="Times New Roman"/>
          <w:sz w:val="24"/>
        </w:rPr>
        <w:t>Формы и методы педагогической диагностики: анализ продуктов детской деятельности, наблюдение, диагностические задания.</w:t>
      </w:r>
    </w:p>
    <w:p w14:paraId="1BDD43B8">
      <w:pPr>
        <w:pStyle w:val="199"/>
        <w:keepNext/>
        <w:keepLines/>
        <w:numPr>
          <w:ilvl w:val="0"/>
          <w:numId w:val="5"/>
        </w:numPr>
        <w:spacing w:after="0"/>
        <w:ind w:left="0" w:firstLine="851"/>
        <w:jc w:val="both"/>
        <w:rPr>
          <w:rFonts w:ascii="Times New Roman" w:hAnsi="Times New Roman" w:eastAsia="Times New Roman" w:cs="Times New Roman"/>
          <w:sz w:val="24"/>
        </w:rPr>
      </w:pPr>
      <w:r>
        <w:rPr>
          <w:rFonts w:ascii="Times New Roman" w:hAnsi="Times New Roman" w:eastAsia="Times New Roman" w:cs="Times New Roman"/>
          <w:sz w:val="24"/>
        </w:rPr>
        <w:t>Периодичность проведения педагогической диагностики – 2 раза/год (сентябрь/май)</w:t>
      </w:r>
    </w:p>
    <w:p w14:paraId="1D49520B">
      <w:pPr>
        <w:pStyle w:val="199"/>
        <w:keepNext/>
        <w:keepLines/>
        <w:numPr>
          <w:ilvl w:val="0"/>
          <w:numId w:val="5"/>
        </w:numPr>
        <w:spacing w:after="0"/>
        <w:ind w:left="0" w:firstLine="851"/>
        <w:jc w:val="both"/>
        <w:rPr>
          <w:rFonts w:ascii="Times New Roman" w:hAnsi="Times New Roman" w:eastAsia="Times New Roman" w:cs="Times New Roman"/>
          <w:sz w:val="24"/>
        </w:rPr>
      </w:pPr>
      <w:r>
        <w:rPr>
          <w:rFonts w:ascii="Times New Roman" w:hAnsi="Times New Roman" w:eastAsia="Times New Roman" w:cs="Times New Roman"/>
          <w:sz w:val="24"/>
        </w:rPr>
        <w:t>Длительность проведения педагогической диагностики – 1 месяц</w:t>
      </w:r>
    </w:p>
    <w:p w14:paraId="3B593696">
      <w:pPr>
        <w:spacing w:after="0" w:line="240" w:lineRule="auto"/>
        <w:jc w:val="center"/>
        <w:rPr>
          <w:rFonts w:ascii="Times New Roman" w:hAnsi="Times New Roman" w:cs="Times New Roman" w:eastAsiaTheme="minorEastAsia"/>
          <w:b/>
          <w:sz w:val="24"/>
          <w:szCs w:val="24"/>
          <w:lang w:eastAsia="ru-RU"/>
        </w:rPr>
      </w:pPr>
    </w:p>
    <w:p w14:paraId="21F3E706">
      <w:pPr>
        <w:spacing w:after="0" w:line="240" w:lineRule="auto"/>
        <w:jc w:val="center"/>
        <w:rPr>
          <w:rFonts w:ascii="Times New Roman" w:hAnsi="Times New Roman" w:cs="Times New Roman" w:eastAsiaTheme="minorEastAsia"/>
          <w:b/>
          <w:sz w:val="24"/>
          <w:szCs w:val="24"/>
          <w:lang w:eastAsia="ru-RU"/>
        </w:rPr>
      </w:pPr>
    </w:p>
    <w:p w14:paraId="24F2943E">
      <w:pPr>
        <w:spacing w:after="0" w:line="240" w:lineRule="auto"/>
        <w:jc w:val="center"/>
        <w:rPr>
          <w:rFonts w:ascii="Times New Roman" w:hAnsi="Times New Roman" w:cs="Times New Roman" w:eastAsiaTheme="minorEastAsia"/>
          <w:b/>
          <w:sz w:val="24"/>
          <w:szCs w:val="24"/>
          <w:lang w:eastAsia="ru-RU"/>
        </w:rPr>
      </w:pPr>
    </w:p>
    <w:p w14:paraId="092DD7CF">
      <w:pPr>
        <w:spacing w:after="0" w:line="240" w:lineRule="auto"/>
        <w:jc w:val="center"/>
        <w:rPr>
          <w:rFonts w:ascii="Times New Roman" w:hAnsi="Times New Roman" w:cs="Times New Roman" w:eastAsiaTheme="minorEastAsia"/>
          <w:b/>
          <w:sz w:val="24"/>
          <w:szCs w:val="24"/>
          <w:lang w:eastAsia="ru-RU"/>
        </w:rPr>
      </w:pPr>
    </w:p>
    <w:p w14:paraId="3EBCC60A">
      <w:pPr>
        <w:spacing w:after="0" w:line="240" w:lineRule="auto"/>
        <w:jc w:val="center"/>
        <w:rPr>
          <w:rFonts w:ascii="Times New Roman" w:hAnsi="Times New Roman" w:cs="Times New Roman" w:eastAsiaTheme="minorEastAsia"/>
          <w:b/>
          <w:sz w:val="24"/>
          <w:szCs w:val="24"/>
          <w:lang w:eastAsia="ru-RU"/>
        </w:rPr>
      </w:pPr>
    </w:p>
    <w:p w14:paraId="6B063D0E">
      <w:pPr>
        <w:spacing w:after="0" w:line="240" w:lineRule="auto"/>
        <w:jc w:val="center"/>
        <w:rPr>
          <w:rFonts w:ascii="Times New Roman" w:hAnsi="Times New Roman" w:cs="Times New Roman" w:eastAsiaTheme="minorEastAsia"/>
          <w:b/>
          <w:sz w:val="24"/>
          <w:szCs w:val="24"/>
          <w:lang w:eastAsia="ru-RU"/>
        </w:rPr>
      </w:pPr>
    </w:p>
    <w:p w14:paraId="5FB98848">
      <w:pPr>
        <w:spacing w:after="0" w:line="240" w:lineRule="auto"/>
        <w:jc w:val="center"/>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II. СОДЕРЖАТЕЛЬНЫЙ РАЗДЕЛ</w:t>
      </w:r>
    </w:p>
    <w:p w14:paraId="6BAE2791">
      <w:pPr>
        <w:spacing w:after="0" w:line="240" w:lineRule="auto"/>
        <w:ind w:firstLine="709"/>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2.1. Задачи и содержание образования (обучения и воспитания) по образовательным областям в средней группе.</w:t>
      </w:r>
    </w:p>
    <w:p w14:paraId="1330D7B8">
      <w:pPr>
        <w:spacing w:after="0" w:line="240" w:lineRule="auto"/>
        <w:ind w:firstLine="709"/>
        <w:jc w:val="both"/>
        <w:rPr>
          <w:rFonts w:ascii="Times New Roman" w:hAnsi="Times New Roman" w:cs="Times New Roman" w:eastAsiaTheme="minorEastAsia"/>
          <w:b/>
          <w:sz w:val="24"/>
          <w:szCs w:val="24"/>
          <w:lang w:eastAsia="ru-RU"/>
        </w:rPr>
      </w:pPr>
    </w:p>
    <w:tbl>
      <w:tblPr>
        <w:tblStyle w:val="4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207"/>
        <w:gridCol w:w="5131"/>
        <w:gridCol w:w="8079"/>
      </w:tblGrid>
      <w:tr w14:paraId="1F67B9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07" w:type="dxa"/>
            <w:shd w:val="clear" w:color="auto" w:fill="auto"/>
          </w:tcPr>
          <w:p w14:paraId="214A8531">
            <w:pPr>
              <w:spacing w:after="0" w:line="240" w:lineRule="auto"/>
              <w:jc w:val="both"/>
              <w:rPr>
                <w:rFonts w:ascii="Times New Roman" w:hAnsi="Times New Roman" w:cs="Times New Roman" w:eastAsiaTheme="minorEastAsia"/>
                <w:b/>
                <w:bCs/>
                <w:sz w:val="24"/>
                <w:szCs w:val="24"/>
                <w:lang w:eastAsia="ru-RU"/>
              </w:rPr>
            </w:pPr>
            <w:r>
              <w:rPr>
                <w:rFonts w:ascii="Times New Roman" w:hAnsi="Times New Roman" w:cs="Times New Roman" w:eastAsiaTheme="minorEastAsia"/>
                <w:b/>
                <w:bCs/>
                <w:sz w:val="24"/>
                <w:szCs w:val="24"/>
                <w:lang w:eastAsia="ru-RU"/>
              </w:rPr>
              <w:t>Образовательная область</w:t>
            </w:r>
          </w:p>
        </w:tc>
        <w:tc>
          <w:tcPr>
            <w:tcW w:w="5131" w:type="dxa"/>
            <w:shd w:val="clear" w:color="auto" w:fill="auto"/>
          </w:tcPr>
          <w:p w14:paraId="42E45F0D">
            <w:pPr>
              <w:spacing w:after="0" w:line="240" w:lineRule="auto"/>
              <w:jc w:val="both"/>
              <w:rPr>
                <w:rFonts w:ascii="Times New Roman" w:hAnsi="Times New Roman" w:cs="Times New Roman" w:eastAsiaTheme="minorEastAsia"/>
                <w:b/>
                <w:bCs/>
                <w:sz w:val="24"/>
                <w:szCs w:val="24"/>
                <w:lang w:eastAsia="ru-RU"/>
              </w:rPr>
            </w:pPr>
            <w:r>
              <w:rPr>
                <w:rFonts w:ascii="Times New Roman" w:hAnsi="Times New Roman" w:cs="Times New Roman" w:eastAsiaTheme="minorEastAsia"/>
                <w:b/>
                <w:bCs/>
                <w:sz w:val="24"/>
                <w:szCs w:val="24"/>
                <w:lang w:eastAsia="ru-RU"/>
              </w:rPr>
              <w:t>Задачи</w:t>
            </w:r>
          </w:p>
        </w:tc>
        <w:tc>
          <w:tcPr>
            <w:tcW w:w="8079" w:type="dxa"/>
            <w:shd w:val="clear" w:color="auto" w:fill="auto"/>
          </w:tcPr>
          <w:p w14:paraId="4E1F3CAE">
            <w:pPr>
              <w:spacing w:after="0" w:line="240" w:lineRule="auto"/>
              <w:jc w:val="both"/>
              <w:rPr>
                <w:rFonts w:ascii="Times New Roman" w:hAnsi="Times New Roman" w:cs="Times New Roman" w:eastAsiaTheme="minorEastAsia"/>
                <w:b/>
                <w:bCs/>
                <w:sz w:val="24"/>
                <w:szCs w:val="24"/>
                <w:lang w:eastAsia="ru-RU"/>
              </w:rPr>
            </w:pPr>
            <w:r>
              <w:rPr>
                <w:rFonts w:ascii="Times New Roman" w:hAnsi="Times New Roman" w:cs="Times New Roman" w:eastAsiaTheme="minorEastAsia"/>
                <w:b/>
                <w:bCs/>
                <w:sz w:val="24"/>
                <w:szCs w:val="24"/>
                <w:lang w:eastAsia="ru-RU"/>
              </w:rPr>
              <w:t>Содержание</w:t>
            </w:r>
          </w:p>
        </w:tc>
      </w:tr>
      <w:tr w14:paraId="34933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 w:hRule="atLeast"/>
        </w:trPr>
        <w:tc>
          <w:tcPr>
            <w:tcW w:w="2207" w:type="dxa"/>
            <w:vMerge w:val="restart"/>
            <w:shd w:val="clear" w:color="auto" w:fill="auto"/>
          </w:tcPr>
          <w:p w14:paraId="6947187D">
            <w:pPr>
              <w:spacing w:after="0" w:line="240" w:lineRule="auto"/>
              <w:jc w:val="both"/>
              <w:rPr>
                <w:rFonts w:ascii="Times New Roman" w:hAnsi="Times New Roman" w:cs="Times New Roman" w:eastAsiaTheme="minorEastAsia"/>
                <w:b/>
                <w:bCs/>
                <w:sz w:val="24"/>
                <w:szCs w:val="24"/>
                <w:lang w:eastAsia="ru-RU"/>
              </w:rPr>
            </w:pPr>
            <w:r>
              <w:rPr>
                <w:rFonts w:ascii="Times New Roman" w:hAnsi="Times New Roman" w:cs="Times New Roman" w:eastAsiaTheme="minorEastAsia"/>
                <w:b/>
                <w:bCs/>
                <w:sz w:val="24"/>
                <w:szCs w:val="24"/>
                <w:lang w:eastAsia="ru-RU"/>
              </w:rPr>
              <w:t>2.1.1. Социально-коммуникативное развитие</w:t>
            </w:r>
          </w:p>
        </w:tc>
        <w:tc>
          <w:tcPr>
            <w:tcW w:w="13210" w:type="dxa"/>
            <w:gridSpan w:val="2"/>
            <w:tcBorders>
              <w:bottom w:val="dashSmallGap" w:color="auto" w:sz="4" w:space="0"/>
            </w:tcBorders>
            <w:shd w:val="clear" w:color="auto" w:fill="E7E6E6" w:themeFill="background2"/>
          </w:tcPr>
          <w:p w14:paraId="67835650">
            <w:pPr>
              <w:spacing w:after="0" w:line="240" w:lineRule="auto"/>
              <w:jc w:val="center"/>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1) в сфере социальных отношений:</w:t>
            </w:r>
          </w:p>
        </w:tc>
      </w:tr>
      <w:tr w14:paraId="20FA6E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207" w:type="dxa"/>
            <w:vMerge w:val="continue"/>
            <w:shd w:val="clear" w:color="auto" w:fill="auto"/>
          </w:tcPr>
          <w:p w14:paraId="0DFC80E6">
            <w:pPr>
              <w:spacing w:after="0" w:line="240" w:lineRule="auto"/>
              <w:jc w:val="both"/>
              <w:rPr>
                <w:rFonts w:ascii="Times New Roman" w:hAnsi="Times New Roman" w:cs="Times New Roman" w:eastAsiaTheme="minorEastAsia"/>
                <w:b/>
                <w:bCs/>
                <w:sz w:val="24"/>
                <w:szCs w:val="24"/>
                <w:lang w:eastAsia="ru-RU"/>
              </w:rPr>
            </w:pPr>
          </w:p>
        </w:tc>
        <w:tc>
          <w:tcPr>
            <w:tcW w:w="5131" w:type="dxa"/>
            <w:tcBorders>
              <w:top w:val="dashSmallGap" w:color="auto" w:sz="4" w:space="0"/>
            </w:tcBorders>
          </w:tcPr>
          <w:p w14:paraId="2AE9A663">
            <w:pPr>
              <w:spacing w:after="0" w:line="240" w:lineRule="auto"/>
              <w:jc w:val="both"/>
              <w:rPr>
                <w:rFonts w:ascii="Times New Roman" w:hAnsi="Times New Roman" w:cs="Times New Roman" w:eastAsiaTheme="minorEastAsia"/>
                <w:iCs/>
                <w:sz w:val="24"/>
                <w:szCs w:val="24"/>
                <w:lang w:eastAsia="ru-RU"/>
              </w:rPr>
            </w:pPr>
            <w:r>
              <w:rPr>
                <w:rFonts w:ascii="Times New Roman" w:hAnsi="Times New Roman" w:cs="Times New Roman" w:eastAsiaTheme="minorEastAsia"/>
                <w:iCs/>
                <w:sz w:val="24"/>
                <w:szCs w:val="24"/>
                <w:lang w:eastAsia="ru-RU"/>
              </w:rPr>
              <w:t>• обогащать представления детей о формах поведения и действиях в различных ситуациях в семье и ДОО;</w:t>
            </w:r>
          </w:p>
          <w:p w14:paraId="60A0EB98">
            <w:pPr>
              <w:spacing w:after="0" w:line="240" w:lineRule="auto"/>
              <w:jc w:val="both"/>
              <w:rPr>
                <w:rFonts w:ascii="Times New Roman" w:hAnsi="Times New Roman" w:cs="Times New Roman" w:eastAsiaTheme="minorEastAsia"/>
                <w:iCs/>
                <w:sz w:val="24"/>
                <w:szCs w:val="24"/>
                <w:lang w:eastAsia="ru-RU"/>
              </w:rPr>
            </w:pPr>
            <w:r>
              <w:rPr>
                <w:rFonts w:ascii="Times New Roman" w:hAnsi="Times New Roman" w:cs="Times New Roman" w:eastAsiaTheme="minorEastAsia"/>
                <w:iCs/>
                <w:sz w:val="24"/>
                <w:szCs w:val="24"/>
                <w:lang w:eastAsia="ru-RU"/>
              </w:rPr>
              <w:t>•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187B18F0">
            <w:pPr>
              <w:spacing w:after="0" w:line="240" w:lineRule="auto"/>
              <w:jc w:val="both"/>
              <w:rPr>
                <w:rFonts w:ascii="Times New Roman" w:hAnsi="Times New Roman" w:cs="Times New Roman" w:eastAsiaTheme="minorEastAsia"/>
                <w:iCs/>
                <w:sz w:val="24"/>
                <w:szCs w:val="24"/>
                <w:lang w:eastAsia="ru-RU"/>
              </w:rPr>
            </w:pPr>
            <w:r>
              <w:rPr>
                <w:rFonts w:ascii="Times New Roman" w:hAnsi="Times New Roman" w:cs="Times New Roman" w:eastAsiaTheme="minorEastAsia"/>
                <w:iCs/>
                <w:sz w:val="24"/>
                <w:szCs w:val="24"/>
                <w:lang w:eastAsia="ru-RU"/>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4578662F">
            <w:pPr>
              <w:spacing w:after="0" w:line="240" w:lineRule="auto"/>
              <w:jc w:val="both"/>
              <w:rPr>
                <w:rFonts w:ascii="Times New Roman" w:hAnsi="Times New Roman" w:cs="Times New Roman" w:eastAsiaTheme="minorEastAsia"/>
                <w:iCs/>
                <w:sz w:val="24"/>
                <w:szCs w:val="24"/>
                <w:lang w:eastAsia="ru-RU"/>
              </w:rPr>
            </w:pPr>
            <w:r>
              <w:rPr>
                <w:rFonts w:ascii="Times New Roman" w:hAnsi="Times New Roman" w:cs="Times New Roman" w:eastAsiaTheme="minorEastAsia"/>
                <w:iCs/>
                <w:sz w:val="24"/>
                <w:szCs w:val="24"/>
                <w:lang w:eastAsia="ru-RU"/>
              </w:rPr>
              <w:t>• 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36F4FF5A">
            <w:pPr>
              <w:spacing w:after="0" w:line="240" w:lineRule="auto"/>
              <w:jc w:val="both"/>
              <w:rPr>
                <w:rFonts w:ascii="Times New Roman" w:hAnsi="Times New Roman" w:cs="Times New Roman" w:eastAsiaTheme="minorEastAsia"/>
                <w:iCs/>
                <w:sz w:val="24"/>
                <w:szCs w:val="24"/>
                <w:lang w:eastAsia="ru-RU"/>
              </w:rPr>
            </w:pPr>
            <w:r>
              <w:rPr>
                <w:rFonts w:ascii="Times New Roman" w:hAnsi="Times New Roman" w:cs="Times New Roman" w:eastAsiaTheme="minorEastAsia"/>
                <w:iCs/>
                <w:sz w:val="24"/>
                <w:szCs w:val="24"/>
                <w:lang w:eastAsia="ru-RU"/>
              </w:rPr>
              <w:t>• расширять представления о правилах поведения в общественных местах; об обязанностях в группе;</w:t>
            </w:r>
          </w:p>
        </w:tc>
        <w:tc>
          <w:tcPr>
            <w:tcW w:w="8079" w:type="dxa"/>
            <w:tcBorders>
              <w:top w:val="dashSmallGap" w:color="auto" w:sz="4" w:space="0"/>
            </w:tcBorders>
          </w:tcPr>
          <w:p w14:paraId="6FF4F735">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23BCB274">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1916CBE8">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1A994CDD">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06267C00">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D6FCAF1">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Расширяет представления о правилах поведения в общественных местах; об обязанностях в группе. </w:t>
            </w:r>
          </w:p>
          <w:p w14:paraId="14C94935">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Обогащает словарь детей вежливыми словами (доброе утро, добрый вечер, хорошего дня, будьте здоровы, пожалуйста, извините, спасибо).</w:t>
            </w:r>
          </w:p>
          <w:p w14:paraId="090A3EF0">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p>
          <w:p w14:paraId="691D3801">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Поддерживает чувство гордости детей, удовлетворение от проведенных мероприятий.</w:t>
            </w:r>
          </w:p>
        </w:tc>
      </w:tr>
      <w:tr w14:paraId="138FE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tcW w:w="2207" w:type="dxa"/>
            <w:vMerge w:val="continue"/>
            <w:shd w:val="clear" w:color="auto" w:fill="auto"/>
          </w:tcPr>
          <w:p w14:paraId="4277CDA3">
            <w:pPr>
              <w:spacing w:after="0" w:line="240" w:lineRule="auto"/>
              <w:jc w:val="both"/>
              <w:rPr>
                <w:rFonts w:ascii="Times New Roman" w:hAnsi="Times New Roman" w:cs="Times New Roman" w:eastAsiaTheme="minorEastAsia"/>
                <w:b/>
                <w:bCs/>
                <w:sz w:val="24"/>
                <w:szCs w:val="24"/>
                <w:lang w:eastAsia="ru-RU"/>
              </w:rPr>
            </w:pPr>
          </w:p>
        </w:tc>
        <w:tc>
          <w:tcPr>
            <w:tcW w:w="13210" w:type="dxa"/>
            <w:gridSpan w:val="2"/>
            <w:tcBorders>
              <w:bottom w:val="dashSmallGap" w:color="auto" w:sz="4" w:space="0"/>
            </w:tcBorders>
            <w:shd w:val="clear" w:color="auto" w:fill="E7E6E6" w:themeFill="background2"/>
          </w:tcPr>
          <w:p w14:paraId="0918B2CC">
            <w:pPr>
              <w:spacing w:after="0" w:line="240" w:lineRule="auto"/>
              <w:jc w:val="center"/>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2)</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в области формирования основ гражданственности и патриотизма:</w:t>
            </w:r>
          </w:p>
        </w:tc>
      </w:tr>
      <w:tr w14:paraId="07A00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207" w:type="dxa"/>
            <w:vMerge w:val="continue"/>
            <w:shd w:val="clear" w:color="auto" w:fill="auto"/>
          </w:tcPr>
          <w:p w14:paraId="11D07739">
            <w:pPr>
              <w:spacing w:after="0" w:line="240" w:lineRule="auto"/>
              <w:jc w:val="both"/>
              <w:rPr>
                <w:rFonts w:ascii="Times New Roman" w:hAnsi="Times New Roman" w:cs="Times New Roman" w:eastAsiaTheme="minorEastAsia"/>
                <w:b/>
                <w:bCs/>
                <w:sz w:val="24"/>
                <w:szCs w:val="24"/>
                <w:lang w:eastAsia="ru-RU"/>
              </w:rPr>
            </w:pPr>
          </w:p>
        </w:tc>
        <w:tc>
          <w:tcPr>
            <w:tcW w:w="5131" w:type="dxa"/>
            <w:tcBorders>
              <w:top w:val="dashSmallGap" w:color="auto" w:sz="4" w:space="0"/>
            </w:tcBorders>
          </w:tcPr>
          <w:p w14:paraId="057A77FD">
            <w:pPr>
              <w:spacing w:after="0" w:line="240" w:lineRule="auto"/>
              <w:jc w:val="both"/>
              <w:rPr>
                <w:rFonts w:ascii="Times New Roman" w:hAnsi="Times New Roman" w:cs="Times New Roman" w:eastAsiaTheme="minorEastAsia"/>
                <w:iCs/>
                <w:sz w:val="24"/>
                <w:szCs w:val="24"/>
                <w:lang w:eastAsia="ru-RU"/>
              </w:rPr>
            </w:pPr>
            <w:r>
              <w:rPr>
                <w:rFonts w:ascii="Times New Roman" w:hAnsi="Times New Roman" w:cs="Times New Roman" w:eastAsiaTheme="minorEastAsia"/>
                <w:iCs/>
                <w:sz w:val="24"/>
                <w:szCs w:val="24"/>
                <w:lang w:eastAsia="ru-RU"/>
              </w:rPr>
              <w:t>• воспитывать уважительное отношение к Родине, к людям разных национальностей, проживающим на территории России, их культурному наследию;</w:t>
            </w:r>
          </w:p>
          <w:p w14:paraId="4659D3D1">
            <w:pPr>
              <w:spacing w:after="0" w:line="240" w:lineRule="auto"/>
              <w:jc w:val="both"/>
              <w:rPr>
                <w:rFonts w:ascii="Times New Roman" w:hAnsi="Times New Roman" w:cs="Times New Roman" w:eastAsiaTheme="minorEastAsia"/>
                <w:iCs/>
                <w:sz w:val="24"/>
                <w:szCs w:val="24"/>
                <w:lang w:eastAsia="ru-RU"/>
              </w:rPr>
            </w:pPr>
            <w:r>
              <w:rPr>
                <w:rFonts w:ascii="Times New Roman" w:hAnsi="Times New Roman" w:cs="Times New Roman" w:eastAsiaTheme="minorEastAsia"/>
                <w:iCs/>
                <w:sz w:val="24"/>
                <w:szCs w:val="24"/>
                <w:lang w:eastAsia="ru-RU"/>
              </w:rPr>
              <w:t>•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7F1FC786">
            <w:pPr>
              <w:spacing w:after="0" w:line="240" w:lineRule="auto"/>
              <w:jc w:val="both"/>
              <w:rPr>
                <w:rFonts w:ascii="Times New Roman" w:hAnsi="Times New Roman" w:cs="Times New Roman" w:eastAsiaTheme="minorEastAsia"/>
                <w:iCs/>
                <w:sz w:val="24"/>
                <w:szCs w:val="24"/>
                <w:lang w:eastAsia="ru-RU"/>
              </w:rPr>
            </w:pPr>
            <w:r>
              <w:rPr>
                <w:rFonts w:ascii="Times New Roman" w:hAnsi="Times New Roman" w:cs="Times New Roman" w:eastAsiaTheme="minorEastAsia"/>
                <w:iCs/>
                <w:sz w:val="24"/>
                <w:szCs w:val="24"/>
                <w:lang w:eastAsia="ru-RU"/>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tc>
        <w:tc>
          <w:tcPr>
            <w:tcW w:w="8079" w:type="dxa"/>
            <w:tcBorders>
              <w:top w:val="dashSmallGap" w:color="auto" w:sz="4" w:space="0"/>
            </w:tcBorders>
          </w:tcPr>
          <w:p w14:paraId="01364E47">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1B65B12B">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74A7B04">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w:t>
            </w:r>
          </w:p>
          <w:p w14:paraId="6F5E16DD">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r>
      <w:tr w14:paraId="272D6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2207" w:type="dxa"/>
            <w:vMerge w:val="continue"/>
            <w:shd w:val="clear" w:color="auto" w:fill="auto"/>
          </w:tcPr>
          <w:p w14:paraId="2211C479">
            <w:pPr>
              <w:spacing w:after="0" w:line="240" w:lineRule="auto"/>
              <w:jc w:val="both"/>
              <w:rPr>
                <w:rFonts w:ascii="Times New Roman" w:hAnsi="Times New Roman" w:cs="Times New Roman" w:eastAsiaTheme="minorEastAsia"/>
                <w:b/>
                <w:bCs/>
                <w:sz w:val="24"/>
                <w:szCs w:val="24"/>
                <w:lang w:eastAsia="ru-RU"/>
              </w:rPr>
            </w:pPr>
          </w:p>
        </w:tc>
        <w:tc>
          <w:tcPr>
            <w:tcW w:w="13210" w:type="dxa"/>
            <w:gridSpan w:val="2"/>
            <w:tcBorders>
              <w:bottom w:val="dashSmallGap" w:color="auto" w:sz="4" w:space="0"/>
            </w:tcBorders>
            <w:shd w:val="clear" w:color="auto" w:fill="E7E6E6" w:themeFill="background2"/>
          </w:tcPr>
          <w:p w14:paraId="1EAB2815">
            <w:pPr>
              <w:spacing w:after="0" w:line="240" w:lineRule="auto"/>
              <w:jc w:val="center"/>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3)</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в сфере трудового воспитания:</w:t>
            </w:r>
          </w:p>
        </w:tc>
      </w:tr>
      <w:tr w14:paraId="167AA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2207" w:type="dxa"/>
            <w:vMerge w:val="continue"/>
            <w:shd w:val="clear" w:color="auto" w:fill="auto"/>
          </w:tcPr>
          <w:p w14:paraId="1366154F">
            <w:pPr>
              <w:spacing w:after="0" w:line="240" w:lineRule="auto"/>
              <w:jc w:val="both"/>
              <w:rPr>
                <w:rFonts w:ascii="Times New Roman" w:hAnsi="Times New Roman" w:cs="Times New Roman" w:eastAsiaTheme="minorEastAsia"/>
                <w:b/>
                <w:bCs/>
                <w:sz w:val="24"/>
                <w:szCs w:val="24"/>
                <w:lang w:eastAsia="ru-RU"/>
              </w:rPr>
            </w:pPr>
          </w:p>
        </w:tc>
        <w:tc>
          <w:tcPr>
            <w:tcW w:w="5131" w:type="dxa"/>
            <w:tcBorders>
              <w:top w:val="dashSmallGap" w:color="auto" w:sz="4" w:space="0"/>
            </w:tcBorders>
          </w:tcPr>
          <w:p w14:paraId="4E4C45B3">
            <w:pPr>
              <w:spacing w:after="0" w:line="240" w:lineRule="auto"/>
              <w:jc w:val="both"/>
              <w:rPr>
                <w:rFonts w:ascii="Times New Roman" w:hAnsi="Times New Roman" w:cs="Times New Roman" w:eastAsiaTheme="minorEastAsia"/>
                <w:iCs/>
                <w:sz w:val="24"/>
                <w:szCs w:val="24"/>
                <w:lang w:eastAsia="ru-RU"/>
              </w:rPr>
            </w:pPr>
            <w:r>
              <w:rPr>
                <w:rFonts w:ascii="Times New Roman" w:hAnsi="Times New Roman" w:cs="Times New Roman" w:eastAsiaTheme="minorEastAsia"/>
                <w:iCs/>
                <w:sz w:val="24"/>
                <w:szCs w:val="24"/>
                <w:lang w:eastAsia="ru-RU"/>
              </w:rPr>
              <w:t xml:space="preserve">• формировать представления о профессиях и трудовых процессах; </w:t>
            </w:r>
          </w:p>
          <w:p w14:paraId="5F1AC13D">
            <w:pPr>
              <w:spacing w:after="0" w:line="240" w:lineRule="auto"/>
              <w:jc w:val="both"/>
              <w:rPr>
                <w:rFonts w:ascii="Times New Roman" w:hAnsi="Times New Roman" w:cs="Times New Roman" w:eastAsiaTheme="minorEastAsia"/>
                <w:iCs/>
                <w:sz w:val="24"/>
                <w:szCs w:val="24"/>
                <w:lang w:eastAsia="ru-RU"/>
              </w:rPr>
            </w:pPr>
            <w:r>
              <w:rPr>
                <w:rFonts w:ascii="Times New Roman" w:hAnsi="Times New Roman" w:cs="Times New Roman" w:eastAsiaTheme="minorEastAsia"/>
                <w:iCs/>
                <w:sz w:val="24"/>
                <w:szCs w:val="24"/>
                <w:lang w:eastAsia="ru-RU"/>
              </w:rPr>
              <w:t>•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20741981">
            <w:pPr>
              <w:spacing w:after="0" w:line="240" w:lineRule="auto"/>
              <w:jc w:val="both"/>
              <w:rPr>
                <w:rFonts w:ascii="Times New Roman" w:hAnsi="Times New Roman" w:cs="Times New Roman" w:eastAsiaTheme="minorEastAsia"/>
                <w:iCs/>
                <w:sz w:val="24"/>
                <w:szCs w:val="24"/>
                <w:lang w:eastAsia="ru-RU"/>
              </w:rPr>
            </w:pPr>
            <w:r>
              <w:rPr>
                <w:rFonts w:ascii="Times New Roman" w:hAnsi="Times New Roman" w:cs="Times New Roman" w:eastAsiaTheme="minorEastAsia"/>
                <w:iCs/>
                <w:sz w:val="24"/>
                <w:szCs w:val="24"/>
                <w:lang w:eastAsia="ru-RU"/>
              </w:rPr>
              <w:t>• знакомить детей с элементарными экономическими знаниями, формировать первоначальные представления о финансовой грамотности;</w:t>
            </w:r>
          </w:p>
        </w:tc>
        <w:tc>
          <w:tcPr>
            <w:tcW w:w="8079" w:type="dxa"/>
            <w:tcBorders>
              <w:top w:val="dashSmallGap" w:color="auto" w:sz="4" w:space="0"/>
            </w:tcBorders>
          </w:tcPr>
          <w:p w14:paraId="21032343">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106C7A10">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2C937E8C">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316A8652">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EAFB9E0">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r>
      <w:tr w14:paraId="12AB8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2207" w:type="dxa"/>
            <w:vMerge w:val="continue"/>
            <w:shd w:val="clear" w:color="auto" w:fill="auto"/>
          </w:tcPr>
          <w:p w14:paraId="7A91E1F1">
            <w:pPr>
              <w:spacing w:after="0" w:line="240" w:lineRule="auto"/>
              <w:jc w:val="both"/>
              <w:rPr>
                <w:rFonts w:ascii="Times New Roman" w:hAnsi="Times New Roman" w:cs="Times New Roman" w:eastAsiaTheme="minorEastAsia"/>
                <w:b/>
                <w:bCs/>
                <w:sz w:val="24"/>
                <w:szCs w:val="24"/>
                <w:lang w:eastAsia="ru-RU"/>
              </w:rPr>
            </w:pPr>
          </w:p>
        </w:tc>
        <w:tc>
          <w:tcPr>
            <w:tcW w:w="13210" w:type="dxa"/>
            <w:gridSpan w:val="2"/>
            <w:tcBorders>
              <w:bottom w:val="dashSmallGap" w:color="auto" w:sz="4" w:space="0"/>
            </w:tcBorders>
            <w:shd w:val="clear" w:color="auto" w:fill="E7E6E6" w:themeFill="background2"/>
          </w:tcPr>
          <w:p w14:paraId="4995CB78">
            <w:pPr>
              <w:spacing w:after="0" w:line="240" w:lineRule="auto"/>
              <w:jc w:val="center"/>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4)</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в области формирования безопасного поведения:</w:t>
            </w:r>
          </w:p>
        </w:tc>
      </w:tr>
      <w:tr w14:paraId="0B6DB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40" w:hRule="atLeast"/>
        </w:trPr>
        <w:tc>
          <w:tcPr>
            <w:tcW w:w="2207" w:type="dxa"/>
            <w:vMerge w:val="continue"/>
            <w:shd w:val="clear" w:color="auto" w:fill="auto"/>
          </w:tcPr>
          <w:p w14:paraId="59E34995">
            <w:pPr>
              <w:spacing w:after="0" w:line="240" w:lineRule="auto"/>
              <w:jc w:val="both"/>
              <w:rPr>
                <w:rFonts w:ascii="Times New Roman" w:hAnsi="Times New Roman" w:cs="Times New Roman" w:eastAsiaTheme="minorEastAsia"/>
                <w:b/>
                <w:bCs/>
                <w:sz w:val="24"/>
                <w:szCs w:val="24"/>
                <w:lang w:eastAsia="ru-RU"/>
              </w:rPr>
            </w:pPr>
          </w:p>
        </w:tc>
        <w:tc>
          <w:tcPr>
            <w:tcW w:w="5131" w:type="dxa"/>
            <w:tcBorders>
              <w:top w:val="dashSmallGap" w:color="auto" w:sz="4" w:space="0"/>
              <w:bottom w:val="dashSmallGap" w:color="auto" w:sz="4" w:space="0"/>
            </w:tcBorders>
          </w:tcPr>
          <w:p w14:paraId="7F8AC9E4">
            <w:pPr>
              <w:spacing w:after="0" w:line="240" w:lineRule="auto"/>
              <w:jc w:val="both"/>
              <w:rPr>
                <w:rFonts w:ascii="Times New Roman" w:hAnsi="Times New Roman" w:cs="Times New Roman" w:eastAsiaTheme="minorEastAsia"/>
                <w:iCs/>
                <w:sz w:val="24"/>
                <w:szCs w:val="24"/>
                <w:lang w:eastAsia="ru-RU"/>
              </w:rPr>
            </w:pPr>
            <w:r>
              <w:rPr>
                <w:rFonts w:ascii="Times New Roman" w:hAnsi="Times New Roman" w:cs="Times New Roman" w:eastAsiaTheme="minorEastAsia"/>
                <w:iCs/>
                <w:sz w:val="24"/>
                <w:szCs w:val="24"/>
                <w:lang w:eastAsia="ru-RU"/>
              </w:rPr>
              <w:t>•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0A703E32">
            <w:pPr>
              <w:spacing w:after="0" w:line="240" w:lineRule="auto"/>
              <w:jc w:val="both"/>
              <w:rPr>
                <w:rFonts w:ascii="Times New Roman" w:hAnsi="Times New Roman" w:cs="Times New Roman" w:eastAsiaTheme="minorEastAsia"/>
                <w:iCs/>
                <w:sz w:val="24"/>
                <w:szCs w:val="24"/>
                <w:lang w:eastAsia="ru-RU"/>
              </w:rPr>
            </w:pPr>
            <w:r>
              <w:rPr>
                <w:rFonts w:ascii="Times New Roman" w:hAnsi="Times New Roman" w:cs="Times New Roman" w:eastAsiaTheme="minorEastAsia"/>
                <w:iCs/>
                <w:sz w:val="24"/>
                <w:szCs w:val="24"/>
                <w:lang w:eastAsia="ru-RU"/>
              </w:rPr>
              <w:t>• формировать осмотрительное отношение к потенциально опасным для человека ситуациям;</w:t>
            </w:r>
          </w:p>
          <w:p w14:paraId="0F0EBC24">
            <w:pPr>
              <w:spacing w:after="0" w:line="240" w:lineRule="auto"/>
              <w:jc w:val="both"/>
              <w:rPr>
                <w:rFonts w:ascii="Times New Roman" w:hAnsi="Times New Roman" w:cs="Times New Roman" w:eastAsiaTheme="minorEastAsia"/>
                <w:iCs/>
                <w:sz w:val="24"/>
                <w:szCs w:val="24"/>
                <w:lang w:eastAsia="ru-RU"/>
              </w:rPr>
            </w:pPr>
            <w:r>
              <w:rPr>
                <w:rFonts w:ascii="Times New Roman" w:hAnsi="Times New Roman" w:cs="Times New Roman" w:eastAsiaTheme="minorEastAsia"/>
                <w:iCs/>
                <w:sz w:val="24"/>
                <w:szCs w:val="24"/>
                <w:lang w:eastAsia="ru-RU"/>
              </w:rPr>
              <w:t>•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8079" w:type="dxa"/>
            <w:tcBorders>
              <w:top w:val="dashSmallGap" w:color="auto" w:sz="4" w:space="0"/>
              <w:bottom w:val="dashSmallGap" w:color="auto" w:sz="4" w:space="0"/>
            </w:tcBorders>
          </w:tcPr>
          <w:p w14:paraId="4354587E">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15D3A215">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72FDBDF7">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Педагог обсуждает с детьми правила пользования сетью Интернет, цифровыми ресурсами.</w:t>
            </w:r>
          </w:p>
        </w:tc>
      </w:tr>
      <w:tr w14:paraId="06755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 w:hRule="atLeast"/>
        </w:trPr>
        <w:tc>
          <w:tcPr>
            <w:tcW w:w="2207" w:type="dxa"/>
            <w:vMerge w:val="continue"/>
            <w:shd w:val="clear" w:color="auto" w:fill="auto"/>
          </w:tcPr>
          <w:p w14:paraId="0A48164C">
            <w:pPr>
              <w:spacing w:after="0" w:line="240" w:lineRule="auto"/>
              <w:jc w:val="both"/>
              <w:rPr>
                <w:rFonts w:ascii="Times New Roman" w:hAnsi="Times New Roman" w:cs="Times New Roman" w:eastAsiaTheme="minorEastAsia"/>
                <w:b/>
                <w:bCs/>
                <w:sz w:val="24"/>
                <w:szCs w:val="24"/>
                <w:lang w:eastAsia="ru-RU"/>
              </w:rPr>
            </w:pPr>
          </w:p>
        </w:tc>
        <w:tc>
          <w:tcPr>
            <w:tcW w:w="13210" w:type="dxa"/>
            <w:gridSpan w:val="2"/>
            <w:tcBorders>
              <w:top w:val="dashSmallGap" w:color="auto" w:sz="4" w:space="0"/>
            </w:tcBorders>
            <w:shd w:val="clear" w:color="auto" w:fill="auto"/>
          </w:tcPr>
          <w:p w14:paraId="0A8C2067">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Pr>
                <w:rFonts w:ascii="Times New Roman" w:hAnsi="Times New Roman" w:cs="Times New Roman" w:eastAsiaTheme="minorEastAsia"/>
                <w:b/>
                <w:sz w:val="24"/>
                <w:szCs w:val="24"/>
                <w:lang w:eastAsia="ru-RU"/>
              </w:rPr>
              <w:t xml:space="preserve"> «Родина», «Природа», «Семья», «Человек», «Жизнь», «Милосердие», «Добро», «Дружба», «Сотрудничество», «Труд».</w:t>
            </w:r>
            <w:r>
              <w:rPr>
                <w:rFonts w:ascii="Times New Roman" w:hAnsi="Times New Roman" w:cs="Times New Roman" w:eastAsiaTheme="minorEastAsia"/>
                <w:sz w:val="24"/>
                <w:szCs w:val="24"/>
                <w:lang w:eastAsia="ru-RU"/>
              </w:rPr>
              <w:t xml:space="preserve"> </w:t>
            </w:r>
          </w:p>
          <w:p w14:paraId="3CC3CB23">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Это предполагает решение задач нескольких направлений воспитания:</w:t>
            </w:r>
          </w:p>
          <w:p w14:paraId="3E54CEA3">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воспитание уважения к своей семье, своему населенному пункту, родному краю, своей стране;</w:t>
            </w:r>
          </w:p>
          <w:p w14:paraId="568823A6">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3FCC6861">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воспитание ценностного отношения к культурному наследию своего народа, к нравственным и культурным традициям России;</w:t>
            </w:r>
          </w:p>
          <w:p w14:paraId="1FCD193F">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содействие становлению целостной картины мира, основанной на представлениях о добре и зле, красоте и уродстве, правде и лжи;</w:t>
            </w:r>
          </w:p>
          <w:p w14:paraId="1A4E4EB8">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492EB199">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создание условий для возникновения у ребёнка нравственного, социально значимого поступка, приобретения ребёнком опыта милосердия и заботы;</w:t>
            </w:r>
          </w:p>
          <w:p w14:paraId="1F6022BC">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46214C34">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формирование способности бережно и уважительно относиться к результатам своего труда и труда других людей.</w:t>
            </w:r>
          </w:p>
        </w:tc>
      </w:tr>
      <w:tr w14:paraId="517B7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0" w:hRule="atLeast"/>
        </w:trPr>
        <w:tc>
          <w:tcPr>
            <w:tcW w:w="2207" w:type="dxa"/>
            <w:vMerge w:val="restart"/>
            <w:tcBorders>
              <w:top w:val="double" w:color="auto" w:sz="4" w:space="0"/>
            </w:tcBorders>
            <w:shd w:val="clear" w:color="auto" w:fill="auto"/>
          </w:tcPr>
          <w:p w14:paraId="5DF5D870">
            <w:pPr>
              <w:spacing w:after="0" w:line="240" w:lineRule="auto"/>
              <w:jc w:val="both"/>
              <w:rPr>
                <w:rFonts w:ascii="Times New Roman" w:hAnsi="Times New Roman" w:cs="Times New Roman" w:eastAsiaTheme="minorEastAsia"/>
                <w:b/>
                <w:bCs/>
                <w:sz w:val="24"/>
                <w:szCs w:val="24"/>
                <w:lang w:eastAsia="ru-RU"/>
              </w:rPr>
            </w:pPr>
            <w:r>
              <w:rPr>
                <w:rFonts w:ascii="Times New Roman" w:hAnsi="Times New Roman" w:cs="Times New Roman" w:eastAsiaTheme="minorEastAsia"/>
                <w:b/>
                <w:bCs/>
                <w:sz w:val="24"/>
                <w:szCs w:val="24"/>
                <w:lang w:eastAsia="ru-RU"/>
              </w:rPr>
              <w:t>2.1.2. Познавательное развитие</w:t>
            </w:r>
          </w:p>
        </w:tc>
        <w:tc>
          <w:tcPr>
            <w:tcW w:w="5131" w:type="dxa"/>
            <w:tcBorders>
              <w:top w:val="double" w:color="auto" w:sz="4" w:space="0"/>
              <w:bottom w:val="dashSmallGap" w:color="auto" w:sz="4" w:space="0"/>
            </w:tcBorders>
          </w:tcPr>
          <w:p w14:paraId="3B7D1E59">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1)</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4A02181E">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2)</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формировать представления детей о цифровых средствах познания окружающего мира, способах их безопасного использования;</w:t>
            </w:r>
          </w:p>
          <w:p w14:paraId="4D64244B">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3)</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15D13295">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4)</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58E2FBC">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5)</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0AC9FC38">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6)</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продолжать учить детей использовать приемы экспериментирования для познания объектов живой и неживой природы и их свойств и качеств;</w:t>
            </w:r>
          </w:p>
          <w:p w14:paraId="01DD9750">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7)</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c>
          <w:tcPr>
            <w:tcW w:w="8079" w:type="dxa"/>
            <w:tcBorders>
              <w:top w:val="double" w:color="auto" w:sz="4" w:space="0"/>
              <w:bottom w:val="dashSmallGap" w:color="auto" w:sz="4" w:space="0"/>
            </w:tcBorders>
            <w:shd w:val="clear" w:color="auto" w:fill="auto"/>
          </w:tcPr>
          <w:p w14:paraId="2D02768F">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highlight w:val="lightGray"/>
                <w:lang w:eastAsia="ru-RU"/>
              </w:rPr>
              <w:t>1)</w:t>
            </w:r>
            <w:r>
              <w:rPr>
                <w:rFonts w:ascii="Times New Roman" w:hAnsi="Times New Roman" w:cs="Times New Roman" w:eastAsiaTheme="minorEastAsia"/>
                <w:sz w:val="24"/>
                <w:szCs w:val="24"/>
                <w:highlight w:val="lightGray"/>
                <w:lang w:eastAsia="ru-RU"/>
              </w:rPr>
              <w:tab/>
            </w:r>
            <w:r>
              <w:rPr>
                <w:rFonts w:ascii="Times New Roman" w:hAnsi="Times New Roman" w:cs="Times New Roman" w:eastAsiaTheme="minorEastAsia"/>
                <w:sz w:val="24"/>
                <w:szCs w:val="24"/>
                <w:highlight w:val="lightGray"/>
                <w:lang w:eastAsia="ru-RU"/>
              </w:rPr>
              <w:t>Сенсорные эталоны и познавательные действия:</w:t>
            </w:r>
          </w:p>
          <w:p w14:paraId="528B2304">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3ECB43D8">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16F684D2">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highlight w:val="lightGray"/>
                <w:lang w:eastAsia="ru-RU"/>
              </w:rPr>
              <w:t>2)</w:t>
            </w:r>
            <w:r>
              <w:rPr>
                <w:rFonts w:ascii="Times New Roman" w:hAnsi="Times New Roman" w:cs="Times New Roman" w:eastAsiaTheme="minorEastAsia"/>
                <w:sz w:val="24"/>
                <w:szCs w:val="24"/>
                <w:highlight w:val="lightGray"/>
                <w:lang w:eastAsia="ru-RU"/>
              </w:rPr>
              <w:tab/>
            </w:r>
            <w:r>
              <w:rPr>
                <w:rFonts w:ascii="Times New Roman" w:hAnsi="Times New Roman" w:cs="Times New Roman" w:eastAsiaTheme="minorEastAsia"/>
                <w:sz w:val="24"/>
                <w:szCs w:val="24"/>
                <w:highlight w:val="lightGray"/>
                <w:lang w:eastAsia="ru-RU"/>
              </w:rPr>
              <w:t>Математические представления:</w:t>
            </w:r>
          </w:p>
          <w:p w14:paraId="0A522D7B">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0DA77C36">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w:t>
            </w:r>
          </w:p>
          <w:p w14:paraId="6D54E3C1">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6CB24F88">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highlight w:val="lightGray"/>
                <w:lang w:eastAsia="ru-RU"/>
              </w:rPr>
              <w:t>3)</w:t>
            </w:r>
            <w:r>
              <w:rPr>
                <w:rFonts w:ascii="Times New Roman" w:hAnsi="Times New Roman" w:cs="Times New Roman" w:eastAsiaTheme="minorEastAsia"/>
                <w:sz w:val="24"/>
                <w:szCs w:val="24"/>
                <w:highlight w:val="lightGray"/>
                <w:lang w:eastAsia="ru-RU"/>
              </w:rPr>
              <w:tab/>
            </w:r>
            <w:r>
              <w:rPr>
                <w:rFonts w:ascii="Times New Roman" w:hAnsi="Times New Roman" w:cs="Times New Roman" w:eastAsiaTheme="minorEastAsia"/>
                <w:sz w:val="24"/>
                <w:szCs w:val="24"/>
                <w:highlight w:val="lightGray"/>
                <w:lang w:eastAsia="ru-RU"/>
              </w:rPr>
              <w:t>Окружающий мир:</w:t>
            </w:r>
          </w:p>
          <w:p w14:paraId="0FA20E51">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570C0148">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029A086B">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highlight w:val="lightGray"/>
                <w:lang w:eastAsia="ru-RU"/>
              </w:rPr>
              <w:t>4)</w:t>
            </w:r>
            <w:r>
              <w:rPr>
                <w:rFonts w:ascii="Times New Roman" w:hAnsi="Times New Roman" w:cs="Times New Roman" w:eastAsiaTheme="minorEastAsia"/>
                <w:sz w:val="24"/>
                <w:szCs w:val="24"/>
                <w:highlight w:val="lightGray"/>
                <w:lang w:eastAsia="ru-RU"/>
              </w:rPr>
              <w:tab/>
            </w:r>
            <w:r>
              <w:rPr>
                <w:rFonts w:ascii="Times New Roman" w:hAnsi="Times New Roman" w:cs="Times New Roman" w:eastAsiaTheme="minorEastAsia"/>
                <w:sz w:val="24"/>
                <w:szCs w:val="24"/>
                <w:highlight w:val="lightGray"/>
                <w:lang w:eastAsia="ru-RU"/>
              </w:rPr>
              <w:t>Природа:</w:t>
            </w:r>
          </w:p>
          <w:p w14:paraId="6A419B81">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71F78B44">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40A693A8">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r w14:paraId="4247B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45" w:hRule="atLeast"/>
        </w:trPr>
        <w:tc>
          <w:tcPr>
            <w:tcW w:w="2207" w:type="dxa"/>
            <w:vMerge w:val="continue"/>
            <w:shd w:val="clear" w:color="auto" w:fill="auto"/>
          </w:tcPr>
          <w:p w14:paraId="08FEC0FF">
            <w:pPr>
              <w:spacing w:after="0" w:line="240" w:lineRule="auto"/>
              <w:jc w:val="both"/>
              <w:rPr>
                <w:rFonts w:ascii="Times New Roman" w:hAnsi="Times New Roman" w:cs="Times New Roman" w:eastAsiaTheme="minorEastAsia"/>
                <w:b/>
                <w:bCs/>
                <w:sz w:val="24"/>
                <w:szCs w:val="24"/>
                <w:lang w:eastAsia="ru-RU"/>
              </w:rPr>
            </w:pPr>
          </w:p>
        </w:tc>
        <w:tc>
          <w:tcPr>
            <w:tcW w:w="13210" w:type="dxa"/>
            <w:gridSpan w:val="2"/>
            <w:tcBorders>
              <w:top w:val="dashSmallGap" w:color="auto" w:sz="4" w:space="0"/>
            </w:tcBorders>
            <w:shd w:val="clear" w:color="auto" w:fill="auto"/>
          </w:tcPr>
          <w:p w14:paraId="303EA279">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Pr>
                <w:rFonts w:ascii="Times New Roman" w:hAnsi="Times New Roman" w:cs="Times New Roman" w:eastAsiaTheme="minorEastAsia"/>
                <w:b/>
                <w:sz w:val="24"/>
                <w:szCs w:val="24"/>
                <w:lang w:eastAsia="ru-RU"/>
              </w:rPr>
              <w:t>«Человек», «Семья», «Познание», «Родина» и «Природа»</w:t>
            </w:r>
            <w:r>
              <w:rPr>
                <w:rFonts w:ascii="Times New Roman" w:hAnsi="Times New Roman" w:cs="Times New Roman" w:eastAsiaTheme="minorEastAsia"/>
                <w:sz w:val="24"/>
                <w:szCs w:val="24"/>
                <w:lang w:eastAsia="ru-RU"/>
              </w:rPr>
              <w:t>, что предполагает:</w:t>
            </w:r>
          </w:p>
          <w:p w14:paraId="6DEBB965">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воспитание отношения к знанию как ценности, понимание значения образования для человека, общества, страны;</w:t>
            </w:r>
          </w:p>
          <w:p w14:paraId="073455CD">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приобщение к отечественным традициям и праздникам, к истории и достижениям родной страны, к культурному наследию народов России;</w:t>
            </w:r>
          </w:p>
          <w:p w14:paraId="7DCC418E">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воспитание уважения к людям - представителям разных народов России независимо от их этнической принадлежности;</w:t>
            </w:r>
          </w:p>
          <w:p w14:paraId="1FFBEB9C">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воспитание уважительного отношения к государственным символам страны (флагу, гербу, гимну);</w:t>
            </w:r>
          </w:p>
          <w:p w14:paraId="1E8A7F70">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14:paraId="0A7A9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2207" w:type="dxa"/>
            <w:vMerge w:val="restart"/>
            <w:tcBorders>
              <w:top w:val="double" w:color="auto" w:sz="4" w:space="0"/>
            </w:tcBorders>
            <w:shd w:val="clear" w:color="auto" w:fill="auto"/>
          </w:tcPr>
          <w:p w14:paraId="5401D9C7">
            <w:pPr>
              <w:spacing w:after="0" w:line="240" w:lineRule="auto"/>
              <w:jc w:val="both"/>
              <w:rPr>
                <w:rFonts w:ascii="Times New Roman" w:hAnsi="Times New Roman" w:cs="Times New Roman" w:eastAsiaTheme="minorEastAsia"/>
                <w:b/>
                <w:bCs/>
                <w:sz w:val="24"/>
                <w:szCs w:val="24"/>
                <w:lang w:eastAsia="ru-RU"/>
              </w:rPr>
            </w:pPr>
            <w:r>
              <w:rPr>
                <w:rFonts w:ascii="Times New Roman" w:hAnsi="Times New Roman" w:cs="Times New Roman" w:eastAsiaTheme="minorEastAsia"/>
                <w:b/>
                <w:bCs/>
                <w:sz w:val="24"/>
                <w:szCs w:val="24"/>
                <w:lang w:eastAsia="ru-RU"/>
              </w:rPr>
              <w:t>2.1.3. Речевое развитие</w:t>
            </w:r>
          </w:p>
        </w:tc>
        <w:tc>
          <w:tcPr>
            <w:tcW w:w="13210" w:type="dxa"/>
            <w:gridSpan w:val="2"/>
            <w:tcBorders>
              <w:top w:val="double" w:color="auto" w:sz="4" w:space="0"/>
              <w:bottom w:val="dashSmallGap" w:color="auto" w:sz="4" w:space="0"/>
            </w:tcBorders>
            <w:shd w:val="clear" w:color="auto" w:fill="auto"/>
          </w:tcPr>
          <w:p w14:paraId="660C8C98">
            <w:pPr>
              <w:spacing w:after="0" w:line="240" w:lineRule="auto"/>
              <w:jc w:val="center"/>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1)</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Формирование словаря:</w:t>
            </w:r>
          </w:p>
        </w:tc>
      </w:tr>
      <w:tr w14:paraId="0A081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5" w:hRule="atLeast"/>
        </w:trPr>
        <w:tc>
          <w:tcPr>
            <w:tcW w:w="2207" w:type="dxa"/>
            <w:vMerge w:val="continue"/>
            <w:shd w:val="clear" w:color="auto" w:fill="auto"/>
          </w:tcPr>
          <w:p w14:paraId="1B6F53D8">
            <w:pPr>
              <w:spacing w:after="0" w:line="240" w:lineRule="auto"/>
              <w:jc w:val="both"/>
              <w:rPr>
                <w:rFonts w:ascii="Times New Roman" w:hAnsi="Times New Roman" w:cs="Times New Roman" w:eastAsiaTheme="minorEastAsia"/>
                <w:b/>
                <w:bCs/>
                <w:sz w:val="24"/>
                <w:szCs w:val="24"/>
                <w:lang w:eastAsia="ru-RU"/>
              </w:rPr>
            </w:pPr>
          </w:p>
        </w:tc>
        <w:tc>
          <w:tcPr>
            <w:tcW w:w="5131" w:type="dxa"/>
            <w:tcBorders>
              <w:top w:val="dashSmallGap" w:color="auto" w:sz="4" w:space="0"/>
              <w:bottom w:val="single" w:color="auto" w:sz="4" w:space="0"/>
            </w:tcBorders>
          </w:tcPr>
          <w:p w14:paraId="18F0404A">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53DF20E9">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tc>
        <w:tc>
          <w:tcPr>
            <w:tcW w:w="8079" w:type="dxa"/>
            <w:tcBorders>
              <w:top w:val="dashSmallGap" w:color="auto" w:sz="4" w:space="0"/>
              <w:bottom w:val="single" w:color="auto" w:sz="4" w:space="0"/>
            </w:tcBorders>
          </w:tcPr>
          <w:p w14:paraId="31FE762B">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tc>
      </w:tr>
      <w:tr w14:paraId="5538C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2207" w:type="dxa"/>
            <w:vMerge w:val="continue"/>
            <w:shd w:val="clear" w:color="auto" w:fill="auto"/>
          </w:tcPr>
          <w:p w14:paraId="742E9C6D">
            <w:pPr>
              <w:spacing w:after="0" w:line="240" w:lineRule="auto"/>
              <w:jc w:val="both"/>
              <w:rPr>
                <w:rFonts w:ascii="Times New Roman" w:hAnsi="Times New Roman" w:cs="Times New Roman" w:eastAsiaTheme="minorEastAsia"/>
                <w:b/>
                <w:bCs/>
                <w:sz w:val="24"/>
                <w:szCs w:val="24"/>
                <w:lang w:eastAsia="ru-RU"/>
              </w:rPr>
            </w:pPr>
          </w:p>
        </w:tc>
        <w:tc>
          <w:tcPr>
            <w:tcW w:w="13210" w:type="dxa"/>
            <w:gridSpan w:val="2"/>
            <w:tcBorders>
              <w:top w:val="single" w:color="auto" w:sz="4" w:space="0"/>
              <w:bottom w:val="dashSmallGap" w:color="auto" w:sz="4" w:space="0"/>
            </w:tcBorders>
            <w:shd w:val="clear" w:color="auto" w:fill="auto"/>
          </w:tcPr>
          <w:p w14:paraId="3B3401E0">
            <w:pPr>
              <w:spacing w:after="0" w:line="240" w:lineRule="auto"/>
              <w:jc w:val="center"/>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2)</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Звуковая культура речи:</w:t>
            </w:r>
          </w:p>
        </w:tc>
      </w:tr>
      <w:tr w14:paraId="6C934E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05" w:hRule="atLeast"/>
        </w:trPr>
        <w:tc>
          <w:tcPr>
            <w:tcW w:w="2207" w:type="dxa"/>
            <w:vMerge w:val="continue"/>
            <w:shd w:val="clear" w:color="auto" w:fill="auto"/>
          </w:tcPr>
          <w:p w14:paraId="7E37B9B8">
            <w:pPr>
              <w:spacing w:after="0" w:line="240" w:lineRule="auto"/>
              <w:jc w:val="both"/>
              <w:rPr>
                <w:rFonts w:ascii="Times New Roman" w:hAnsi="Times New Roman" w:cs="Times New Roman" w:eastAsiaTheme="minorEastAsia"/>
                <w:b/>
                <w:bCs/>
                <w:sz w:val="24"/>
                <w:szCs w:val="24"/>
                <w:lang w:eastAsia="ru-RU"/>
              </w:rPr>
            </w:pPr>
          </w:p>
        </w:tc>
        <w:tc>
          <w:tcPr>
            <w:tcW w:w="5131" w:type="dxa"/>
            <w:tcBorders>
              <w:top w:val="dashSmallGap" w:color="auto" w:sz="4" w:space="0"/>
              <w:bottom w:val="single" w:color="auto" w:sz="4" w:space="0"/>
            </w:tcBorders>
          </w:tcPr>
          <w:p w14:paraId="3ADCBCCF">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tc>
        <w:tc>
          <w:tcPr>
            <w:tcW w:w="8079" w:type="dxa"/>
            <w:tcBorders>
              <w:top w:val="dashSmallGap" w:color="auto" w:sz="4" w:space="0"/>
              <w:bottom w:val="single" w:color="auto" w:sz="4" w:space="0"/>
            </w:tcBorders>
          </w:tcPr>
          <w:p w14:paraId="41441981">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r>
      <w:tr w14:paraId="1D8A7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tcW w:w="2207" w:type="dxa"/>
            <w:vMerge w:val="continue"/>
            <w:shd w:val="clear" w:color="auto" w:fill="auto"/>
          </w:tcPr>
          <w:p w14:paraId="6A39EF4F">
            <w:pPr>
              <w:spacing w:after="0" w:line="240" w:lineRule="auto"/>
              <w:jc w:val="both"/>
              <w:rPr>
                <w:rFonts w:ascii="Times New Roman" w:hAnsi="Times New Roman" w:cs="Times New Roman" w:eastAsiaTheme="minorEastAsia"/>
                <w:b/>
                <w:bCs/>
                <w:sz w:val="24"/>
                <w:szCs w:val="24"/>
                <w:lang w:eastAsia="ru-RU"/>
              </w:rPr>
            </w:pPr>
          </w:p>
        </w:tc>
        <w:tc>
          <w:tcPr>
            <w:tcW w:w="13210" w:type="dxa"/>
            <w:gridSpan w:val="2"/>
            <w:tcBorders>
              <w:top w:val="single" w:color="auto" w:sz="4" w:space="0"/>
              <w:bottom w:val="dashSmallGap" w:color="auto" w:sz="4" w:space="0"/>
            </w:tcBorders>
            <w:shd w:val="clear" w:color="auto" w:fill="auto"/>
          </w:tcPr>
          <w:p w14:paraId="4B9E936C">
            <w:pPr>
              <w:spacing w:after="0" w:line="240" w:lineRule="auto"/>
              <w:jc w:val="center"/>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3)</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Грамматический строй речи:</w:t>
            </w:r>
          </w:p>
        </w:tc>
      </w:tr>
      <w:tr w14:paraId="150F21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0" w:hRule="atLeast"/>
        </w:trPr>
        <w:tc>
          <w:tcPr>
            <w:tcW w:w="2207" w:type="dxa"/>
            <w:vMerge w:val="continue"/>
            <w:shd w:val="clear" w:color="auto" w:fill="auto"/>
          </w:tcPr>
          <w:p w14:paraId="64AC670B">
            <w:pPr>
              <w:spacing w:after="0" w:line="240" w:lineRule="auto"/>
              <w:jc w:val="both"/>
              <w:rPr>
                <w:rFonts w:ascii="Times New Roman" w:hAnsi="Times New Roman" w:cs="Times New Roman" w:eastAsiaTheme="minorEastAsia"/>
                <w:b/>
                <w:bCs/>
                <w:sz w:val="24"/>
                <w:szCs w:val="24"/>
                <w:lang w:eastAsia="ru-RU"/>
              </w:rPr>
            </w:pPr>
          </w:p>
        </w:tc>
        <w:tc>
          <w:tcPr>
            <w:tcW w:w="5131" w:type="dxa"/>
            <w:tcBorders>
              <w:top w:val="dashSmallGap" w:color="auto" w:sz="4" w:space="0"/>
              <w:bottom w:val="single" w:color="auto" w:sz="4" w:space="0"/>
            </w:tcBorders>
          </w:tcPr>
          <w:p w14:paraId="44FA0848">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71C9297">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tc>
        <w:tc>
          <w:tcPr>
            <w:tcW w:w="8079" w:type="dxa"/>
            <w:tcBorders>
              <w:top w:val="dashSmallGap" w:color="auto" w:sz="4" w:space="0"/>
              <w:bottom w:val="single" w:color="auto" w:sz="4" w:space="0"/>
            </w:tcBorders>
          </w:tcPr>
          <w:p w14:paraId="2E307BEE">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tc>
      </w:tr>
      <w:tr w14:paraId="7311D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207" w:type="dxa"/>
            <w:vMerge w:val="continue"/>
            <w:shd w:val="clear" w:color="auto" w:fill="auto"/>
          </w:tcPr>
          <w:p w14:paraId="0083C16E">
            <w:pPr>
              <w:spacing w:after="0" w:line="240" w:lineRule="auto"/>
              <w:jc w:val="both"/>
              <w:rPr>
                <w:rFonts w:ascii="Times New Roman" w:hAnsi="Times New Roman" w:cs="Times New Roman" w:eastAsiaTheme="minorEastAsia"/>
                <w:b/>
                <w:bCs/>
                <w:sz w:val="24"/>
                <w:szCs w:val="24"/>
                <w:lang w:eastAsia="ru-RU"/>
              </w:rPr>
            </w:pPr>
          </w:p>
        </w:tc>
        <w:tc>
          <w:tcPr>
            <w:tcW w:w="13210" w:type="dxa"/>
            <w:gridSpan w:val="2"/>
            <w:tcBorders>
              <w:top w:val="single" w:color="auto" w:sz="4" w:space="0"/>
              <w:bottom w:val="dashSmallGap" w:color="auto" w:sz="4" w:space="0"/>
            </w:tcBorders>
            <w:shd w:val="clear" w:color="auto" w:fill="auto"/>
          </w:tcPr>
          <w:p w14:paraId="59A03B5A">
            <w:pPr>
              <w:spacing w:after="0" w:line="240" w:lineRule="auto"/>
              <w:jc w:val="center"/>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4)</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Связная речь:</w:t>
            </w:r>
          </w:p>
        </w:tc>
      </w:tr>
      <w:tr w14:paraId="1CC00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41" w:hRule="atLeast"/>
        </w:trPr>
        <w:tc>
          <w:tcPr>
            <w:tcW w:w="2207" w:type="dxa"/>
            <w:vMerge w:val="continue"/>
            <w:shd w:val="clear" w:color="auto" w:fill="auto"/>
          </w:tcPr>
          <w:p w14:paraId="0DF8FD35">
            <w:pPr>
              <w:spacing w:after="0" w:line="240" w:lineRule="auto"/>
              <w:jc w:val="both"/>
              <w:rPr>
                <w:rFonts w:ascii="Times New Roman" w:hAnsi="Times New Roman" w:cs="Times New Roman" w:eastAsiaTheme="minorEastAsia"/>
                <w:b/>
                <w:bCs/>
                <w:sz w:val="24"/>
                <w:szCs w:val="24"/>
                <w:lang w:eastAsia="ru-RU"/>
              </w:rPr>
            </w:pPr>
          </w:p>
        </w:tc>
        <w:tc>
          <w:tcPr>
            <w:tcW w:w="5131" w:type="dxa"/>
            <w:tcBorders>
              <w:top w:val="dashSmallGap" w:color="auto" w:sz="4" w:space="0"/>
              <w:bottom w:val="single" w:color="auto" w:sz="4" w:space="0"/>
            </w:tcBorders>
          </w:tcPr>
          <w:p w14:paraId="241697EC">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tc>
        <w:tc>
          <w:tcPr>
            <w:tcW w:w="8079" w:type="dxa"/>
            <w:tcBorders>
              <w:top w:val="dashSmallGap" w:color="auto" w:sz="4" w:space="0"/>
              <w:bottom w:val="single" w:color="auto" w:sz="4" w:space="0"/>
            </w:tcBorders>
          </w:tcPr>
          <w:p w14:paraId="11CEFF05">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4D1A24D4">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7F03B3D3">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C16AB8C">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tc>
      </w:tr>
      <w:tr w14:paraId="07791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trPr>
        <w:tc>
          <w:tcPr>
            <w:tcW w:w="2207" w:type="dxa"/>
            <w:vMerge w:val="continue"/>
            <w:shd w:val="clear" w:color="auto" w:fill="auto"/>
          </w:tcPr>
          <w:p w14:paraId="0E5EC463">
            <w:pPr>
              <w:spacing w:after="0" w:line="240" w:lineRule="auto"/>
              <w:jc w:val="both"/>
              <w:rPr>
                <w:rFonts w:ascii="Times New Roman" w:hAnsi="Times New Roman" w:cs="Times New Roman" w:eastAsiaTheme="minorEastAsia"/>
                <w:b/>
                <w:bCs/>
                <w:sz w:val="24"/>
                <w:szCs w:val="24"/>
                <w:lang w:eastAsia="ru-RU"/>
              </w:rPr>
            </w:pPr>
          </w:p>
        </w:tc>
        <w:tc>
          <w:tcPr>
            <w:tcW w:w="13210" w:type="dxa"/>
            <w:gridSpan w:val="2"/>
            <w:tcBorders>
              <w:top w:val="single" w:color="auto" w:sz="4" w:space="0"/>
              <w:bottom w:val="dashSmallGap" w:color="auto" w:sz="4" w:space="0"/>
            </w:tcBorders>
            <w:shd w:val="clear" w:color="auto" w:fill="auto"/>
          </w:tcPr>
          <w:p w14:paraId="64A0CA2D">
            <w:pPr>
              <w:spacing w:after="0" w:line="240" w:lineRule="auto"/>
              <w:jc w:val="center"/>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5)</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Подготовка детей к обучению грамоте:</w:t>
            </w:r>
          </w:p>
        </w:tc>
      </w:tr>
      <w:tr w14:paraId="1900C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30" w:hRule="atLeast"/>
        </w:trPr>
        <w:tc>
          <w:tcPr>
            <w:tcW w:w="2207" w:type="dxa"/>
            <w:vMerge w:val="continue"/>
            <w:shd w:val="clear" w:color="auto" w:fill="auto"/>
          </w:tcPr>
          <w:p w14:paraId="4AF70902">
            <w:pPr>
              <w:spacing w:after="0" w:line="240" w:lineRule="auto"/>
              <w:jc w:val="both"/>
              <w:rPr>
                <w:rFonts w:ascii="Times New Roman" w:hAnsi="Times New Roman" w:cs="Times New Roman" w:eastAsiaTheme="minorEastAsia"/>
                <w:b/>
                <w:bCs/>
                <w:sz w:val="24"/>
                <w:szCs w:val="24"/>
                <w:lang w:eastAsia="ru-RU"/>
              </w:rPr>
            </w:pPr>
          </w:p>
        </w:tc>
        <w:tc>
          <w:tcPr>
            <w:tcW w:w="5131" w:type="dxa"/>
            <w:tcBorders>
              <w:top w:val="dashSmallGap" w:color="auto" w:sz="4" w:space="0"/>
              <w:bottom w:val="single" w:color="auto" w:sz="4" w:space="0"/>
            </w:tcBorders>
          </w:tcPr>
          <w:p w14:paraId="02217948">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tc>
        <w:tc>
          <w:tcPr>
            <w:tcW w:w="8079" w:type="dxa"/>
            <w:tcBorders>
              <w:top w:val="dashSmallGap" w:color="auto" w:sz="4" w:space="0"/>
              <w:bottom w:val="single" w:color="auto" w:sz="4" w:space="0"/>
            </w:tcBorders>
          </w:tcPr>
          <w:p w14:paraId="593673AE">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r>
      <w:tr w14:paraId="4E63D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tcW w:w="2207" w:type="dxa"/>
            <w:vMerge w:val="continue"/>
            <w:shd w:val="clear" w:color="auto" w:fill="auto"/>
          </w:tcPr>
          <w:p w14:paraId="4CEE098A">
            <w:pPr>
              <w:spacing w:after="0" w:line="240" w:lineRule="auto"/>
              <w:jc w:val="both"/>
              <w:rPr>
                <w:rFonts w:ascii="Times New Roman" w:hAnsi="Times New Roman" w:cs="Times New Roman" w:eastAsiaTheme="minorEastAsia"/>
                <w:b/>
                <w:bCs/>
                <w:sz w:val="24"/>
                <w:szCs w:val="24"/>
                <w:lang w:eastAsia="ru-RU"/>
              </w:rPr>
            </w:pPr>
          </w:p>
        </w:tc>
        <w:tc>
          <w:tcPr>
            <w:tcW w:w="13210" w:type="dxa"/>
            <w:gridSpan w:val="2"/>
            <w:tcBorders>
              <w:top w:val="single" w:color="auto" w:sz="4" w:space="0"/>
              <w:bottom w:val="dashSmallGap" w:color="auto" w:sz="4" w:space="0"/>
            </w:tcBorders>
            <w:shd w:val="clear" w:color="auto" w:fill="auto"/>
          </w:tcPr>
          <w:p w14:paraId="62F0E3E6">
            <w:pPr>
              <w:spacing w:after="0" w:line="240" w:lineRule="auto"/>
              <w:jc w:val="center"/>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6)</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Интерес к художественной литературе:</w:t>
            </w:r>
          </w:p>
        </w:tc>
      </w:tr>
      <w:tr w14:paraId="5A536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3" w:hRule="atLeast"/>
        </w:trPr>
        <w:tc>
          <w:tcPr>
            <w:tcW w:w="2207" w:type="dxa"/>
            <w:vMerge w:val="continue"/>
            <w:shd w:val="clear" w:color="auto" w:fill="auto"/>
          </w:tcPr>
          <w:p w14:paraId="672AE3EB">
            <w:pPr>
              <w:spacing w:after="0" w:line="240" w:lineRule="auto"/>
              <w:jc w:val="both"/>
              <w:rPr>
                <w:rFonts w:ascii="Times New Roman" w:hAnsi="Times New Roman" w:cs="Times New Roman" w:eastAsiaTheme="minorEastAsia"/>
                <w:b/>
                <w:bCs/>
                <w:sz w:val="24"/>
                <w:szCs w:val="24"/>
                <w:lang w:eastAsia="ru-RU"/>
              </w:rPr>
            </w:pPr>
          </w:p>
        </w:tc>
        <w:tc>
          <w:tcPr>
            <w:tcW w:w="5131" w:type="dxa"/>
            <w:tcBorders>
              <w:top w:val="dashSmallGap" w:color="auto" w:sz="4" w:space="0"/>
              <w:bottom w:val="dashSmallGap" w:color="auto" w:sz="4" w:space="0"/>
            </w:tcBorders>
          </w:tcPr>
          <w:p w14:paraId="7376A282">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294543E6">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14A8CF8">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040EEBB3">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B74F131">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055C35C">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534831A">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8079" w:type="dxa"/>
            <w:tcBorders>
              <w:top w:val="dashSmallGap" w:color="auto" w:sz="4" w:space="0"/>
              <w:bottom w:val="dashSmallGap" w:color="auto" w:sz="4" w:space="0"/>
            </w:tcBorders>
          </w:tcPr>
          <w:p w14:paraId="3E6F9928">
            <w:pPr>
              <w:spacing w:after="0" w:line="240" w:lineRule="auto"/>
              <w:jc w:val="both"/>
              <w:rPr>
                <w:rFonts w:ascii="Times New Roman" w:hAnsi="Times New Roman" w:cs="Times New Roman" w:eastAsiaTheme="minorEastAsia"/>
                <w:sz w:val="24"/>
                <w:szCs w:val="24"/>
                <w:lang w:eastAsia="ru-RU"/>
              </w:rPr>
            </w:pPr>
          </w:p>
        </w:tc>
      </w:tr>
      <w:tr w14:paraId="63AD5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 w:hRule="atLeast"/>
        </w:trPr>
        <w:tc>
          <w:tcPr>
            <w:tcW w:w="2207" w:type="dxa"/>
            <w:vMerge w:val="continue"/>
            <w:shd w:val="clear" w:color="auto" w:fill="auto"/>
          </w:tcPr>
          <w:p w14:paraId="4DBD0580">
            <w:pPr>
              <w:spacing w:after="0" w:line="240" w:lineRule="auto"/>
              <w:jc w:val="both"/>
              <w:rPr>
                <w:rFonts w:ascii="Times New Roman" w:hAnsi="Times New Roman" w:cs="Times New Roman" w:eastAsiaTheme="minorEastAsia"/>
                <w:b/>
                <w:bCs/>
                <w:sz w:val="24"/>
                <w:szCs w:val="24"/>
                <w:lang w:eastAsia="ru-RU"/>
              </w:rPr>
            </w:pPr>
          </w:p>
        </w:tc>
        <w:tc>
          <w:tcPr>
            <w:tcW w:w="13210" w:type="dxa"/>
            <w:gridSpan w:val="2"/>
            <w:tcBorders>
              <w:top w:val="dashSmallGap" w:color="auto" w:sz="4" w:space="0"/>
            </w:tcBorders>
            <w:shd w:val="clear" w:color="auto" w:fill="auto"/>
          </w:tcPr>
          <w:p w14:paraId="6788F00A">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Решение совокупных задач воспитания в рамках образовательной области «Речевое развитие» направлено на приобщение детей к ценностям </w:t>
            </w:r>
            <w:r>
              <w:rPr>
                <w:rFonts w:ascii="Times New Roman" w:hAnsi="Times New Roman" w:cs="Times New Roman" w:eastAsiaTheme="minorEastAsia"/>
                <w:b/>
                <w:sz w:val="24"/>
                <w:szCs w:val="24"/>
                <w:lang w:eastAsia="ru-RU"/>
              </w:rPr>
              <w:t>«Культура» и «Красота»</w:t>
            </w:r>
            <w:r>
              <w:rPr>
                <w:rFonts w:ascii="Times New Roman" w:hAnsi="Times New Roman" w:cs="Times New Roman" w:eastAsiaTheme="minorEastAsia"/>
                <w:sz w:val="24"/>
                <w:szCs w:val="24"/>
                <w:lang w:eastAsia="ru-RU"/>
              </w:rPr>
              <w:t>, что предполагает:</w:t>
            </w:r>
          </w:p>
          <w:p w14:paraId="0B6DA918">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владение формами речевого этикета, отражающими принятые в обществе правила и нормы культурного поведения;</w:t>
            </w:r>
          </w:p>
          <w:p w14:paraId="08FCC20F">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14:paraId="648960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2" w:hRule="atLeast"/>
        </w:trPr>
        <w:tc>
          <w:tcPr>
            <w:tcW w:w="2207" w:type="dxa"/>
            <w:vMerge w:val="restart"/>
            <w:tcBorders>
              <w:top w:val="double" w:color="auto" w:sz="4" w:space="0"/>
            </w:tcBorders>
            <w:shd w:val="clear" w:color="auto" w:fill="auto"/>
          </w:tcPr>
          <w:p w14:paraId="0D3EA889">
            <w:pPr>
              <w:spacing w:after="0" w:line="240" w:lineRule="auto"/>
              <w:jc w:val="both"/>
              <w:rPr>
                <w:rFonts w:ascii="Times New Roman" w:hAnsi="Times New Roman" w:cs="Times New Roman" w:eastAsiaTheme="minorEastAsia"/>
                <w:b/>
                <w:bCs/>
                <w:sz w:val="24"/>
                <w:szCs w:val="24"/>
                <w:lang w:eastAsia="ru-RU"/>
              </w:rPr>
            </w:pPr>
            <w:r>
              <w:rPr>
                <w:rFonts w:ascii="Times New Roman" w:hAnsi="Times New Roman" w:cs="Times New Roman" w:eastAsiaTheme="minorEastAsia"/>
                <w:b/>
                <w:bCs/>
                <w:sz w:val="24"/>
                <w:szCs w:val="24"/>
                <w:lang w:eastAsia="ru-RU"/>
              </w:rPr>
              <w:t>2.1.4. Художественно-эстетическое развитие</w:t>
            </w:r>
          </w:p>
        </w:tc>
        <w:tc>
          <w:tcPr>
            <w:tcW w:w="13210" w:type="dxa"/>
            <w:gridSpan w:val="2"/>
            <w:tcBorders>
              <w:top w:val="double" w:color="auto" w:sz="4" w:space="0"/>
              <w:bottom w:val="dashSmallGap" w:color="auto" w:sz="4" w:space="0"/>
            </w:tcBorders>
            <w:shd w:val="clear" w:color="auto" w:fill="auto"/>
          </w:tcPr>
          <w:p w14:paraId="37D43F33">
            <w:pPr>
              <w:spacing w:after="0" w:line="240" w:lineRule="auto"/>
              <w:jc w:val="center"/>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1)</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приобщение к искусству:</w:t>
            </w:r>
          </w:p>
        </w:tc>
      </w:tr>
      <w:tr w14:paraId="56164F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24" w:hRule="atLeast"/>
        </w:trPr>
        <w:tc>
          <w:tcPr>
            <w:tcW w:w="2207" w:type="dxa"/>
            <w:vMerge w:val="continue"/>
            <w:tcBorders>
              <w:top w:val="double" w:color="auto" w:sz="4" w:space="0"/>
            </w:tcBorders>
            <w:shd w:val="clear" w:color="auto" w:fill="auto"/>
          </w:tcPr>
          <w:p w14:paraId="0549863F">
            <w:pPr>
              <w:spacing w:after="0" w:line="240" w:lineRule="auto"/>
              <w:jc w:val="both"/>
              <w:rPr>
                <w:rFonts w:ascii="Times New Roman" w:hAnsi="Times New Roman" w:cs="Times New Roman" w:eastAsiaTheme="minorEastAsia"/>
                <w:b/>
                <w:bCs/>
                <w:sz w:val="24"/>
                <w:szCs w:val="24"/>
                <w:lang w:eastAsia="ru-RU"/>
              </w:rPr>
            </w:pPr>
          </w:p>
        </w:tc>
        <w:tc>
          <w:tcPr>
            <w:tcW w:w="5131" w:type="dxa"/>
            <w:tcBorders>
              <w:top w:val="dashSmallGap" w:color="auto" w:sz="4" w:space="0"/>
            </w:tcBorders>
          </w:tcPr>
          <w:p w14:paraId="70AFD8E1">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25202035">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5C805D74">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438E20EE">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3E92129E">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продолжать развивать у детей стремление к познанию культурных традиций своего народа через творческую деятельность;</w:t>
            </w:r>
          </w:p>
          <w:p w14:paraId="04E10E2B">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48E94822">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продолжать знакомить детей с жанрами изобразительного и музыкального искусства; продолжать знакомить детей с архитектурой;</w:t>
            </w:r>
          </w:p>
          <w:p w14:paraId="38812940">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4E18617A">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18606E5F">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уметь называть вид художественной деятельности, профессию и людей, которые работают в том или ином виде искусства;</w:t>
            </w:r>
          </w:p>
          <w:p w14:paraId="4676FF50">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E2D80DE">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организовать посещение выставки, театра, музея, цирка;</w:t>
            </w:r>
          </w:p>
        </w:tc>
        <w:tc>
          <w:tcPr>
            <w:tcW w:w="8079" w:type="dxa"/>
            <w:tcBorders>
              <w:top w:val="dashSmallGap" w:color="auto" w:sz="4" w:space="0"/>
            </w:tcBorders>
          </w:tcPr>
          <w:p w14:paraId="12B5B891">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1)</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60764613">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2)</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346B37F8">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3)</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04F029C">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4)</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4223C229">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5)</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70DC6E2A">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6)</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537B4834">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7)</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3B8DD1FA">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8)</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Педагог поощряет активное участие детей в художественной деятельности как по собственному желанию, так и под руководством взрослых.</w:t>
            </w:r>
          </w:p>
          <w:p w14:paraId="4ABD2A8D">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9)</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tc>
      </w:tr>
      <w:tr w14:paraId="04FB6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 w:hRule="atLeast"/>
        </w:trPr>
        <w:tc>
          <w:tcPr>
            <w:tcW w:w="2207" w:type="dxa"/>
            <w:vMerge w:val="continue"/>
            <w:tcBorders>
              <w:top w:val="double" w:color="auto" w:sz="4" w:space="0"/>
            </w:tcBorders>
            <w:shd w:val="clear" w:color="auto" w:fill="auto"/>
          </w:tcPr>
          <w:p w14:paraId="3D4D3D43">
            <w:pPr>
              <w:spacing w:after="0" w:line="240" w:lineRule="auto"/>
              <w:jc w:val="both"/>
              <w:rPr>
                <w:rFonts w:ascii="Times New Roman" w:hAnsi="Times New Roman" w:cs="Times New Roman" w:eastAsiaTheme="minorEastAsia"/>
                <w:b/>
                <w:bCs/>
                <w:sz w:val="24"/>
                <w:szCs w:val="24"/>
                <w:lang w:eastAsia="ru-RU"/>
              </w:rPr>
            </w:pPr>
          </w:p>
        </w:tc>
        <w:tc>
          <w:tcPr>
            <w:tcW w:w="13210" w:type="dxa"/>
            <w:gridSpan w:val="2"/>
            <w:tcBorders>
              <w:top w:val="single" w:color="auto" w:sz="4" w:space="0"/>
              <w:bottom w:val="dashSmallGap" w:color="auto" w:sz="4" w:space="0"/>
            </w:tcBorders>
            <w:shd w:val="clear" w:color="auto" w:fill="auto"/>
          </w:tcPr>
          <w:p w14:paraId="57341AF8">
            <w:pPr>
              <w:spacing w:after="0" w:line="240" w:lineRule="auto"/>
              <w:jc w:val="center"/>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2)</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изобразительная деятельность:</w:t>
            </w:r>
          </w:p>
        </w:tc>
      </w:tr>
      <w:tr w14:paraId="2DB55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2" w:hRule="atLeast"/>
        </w:trPr>
        <w:tc>
          <w:tcPr>
            <w:tcW w:w="2207" w:type="dxa"/>
            <w:vMerge w:val="continue"/>
            <w:tcBorders>
              <w:top w:val="double" w:color="auto" w:sz="4" w:space="0"/>
            </w:tcBorders>
            <w:shd w:val="clear" w:color="auto" w:fill="auto"/>
          </w:tcPr>
          <w:p w14:paraId="3CCE702C">
            <w:pPr>
              <w:spacing w:after="0" w:line="240" w:lineRule="auto"/>
              <w:jc w:val="both"/>
              <w:rPr>
                <w:rFonts w:ascii="Times New Roman" w:hAnsi="Times New Roman" w:cs="Times New Roman" w:eastAsiaTheme="minorEastAsia"/>
                <w:b/>
                <w:bCs/>
                <w:sz w:val="24"/>
                <w:szCs w:val="24"/>
                <w:lang w:eastAsia="ru-RU"/>
              </w:rPr>
            </w:pPr>
          </w:p>
        </w:tc>
        <w:tc>
          <w:tcPr>
            <w:tcW w:w="5131" w:type="dxa"/>
            <w:tcBorders>
              <w:top w:val="dashSmallGap" w:color="auto" w:sz="4" w:space="0"/>
              <w:bottom w:val="single" w:color="auto" w:sz="4" w:space="0"/>
            </w:tcBorders>
          </w:tcPr>
          <w:p w14:paraId="56B20F3D">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продолжать развивать интерес детей к изобразительной деятельности;</w:t>
            </w:r>
          </w:p>
          <w:p w14:paraId="07FF8D67">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развивать художественно-творческих способностей в продуктивных видах детской деятельности;</w:t>
            </w:r>
          </w:p>
          <w:p w14:paraId="71E04DA8">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обогащать у детей сенсорный опыт, развивая органы восприятия: зрение, слух, обоняние, осязание, вкус;</w:t>
            </w:r>
          </w:p>
          <w:p w14:paraId="45100A6F">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закреплять у детей знания об основных формах предметов и объектов природы;</w:t>
            </w:r>
          </w:p>
          <w:p w14:paraId="136D2D74">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развивать у детей эстетическое восприятие, желание созерцать красоту окружающего мира;</w:t>
            </w:r>
          </w:p>
          <w:p w14:paraId="5E75688C">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59389F8B">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6C4D8BC8">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совершенствовать у детей изобразительные навыки и умения, формировать художественно-творческие способности;</w:t>
            </w:r>
          </w:p>
          <w:p w14:paraId="75F87442">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развивать у детей чувство формы, цвета, пропорций;</w:t>
            </w:r>
          </w:p>
          <w:p w14:paraId="57910AE0">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725B19CD">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обогащать содержание изобразительной деятельности в соответствии с задачами познавательного и социального развития детей;</w:t>
            </w:r>
          </w:p>
          <w:p w14:paraId="2BF9B2ED">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255205D7">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6B6D77B">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развивать декоративное творчество детей (в том числе коллективное); </w:t>
            </w:r>
          </w:p>
          <w:p w14:paraId="3F756360">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поощрять детей воплощать в художественной форме свои представления, переживания, чувства, мысли; </w:t>
            </w:r>
          </w:p>
          <w:p w14:paraId="15721D9D">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поддерживать личностное творческое начало;</w:t>
            </w:r>
          </w:p>
          <w:p w14:paraId="55E6CB4D">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c>
          <w:tcPr>
            <w:tcW w:w="8079" w:type="dxa"/>
            <w:tcBorders>
              <w:top w:val="dashSmallGap" w:color="auto" w:sz="4" w:space="0"/>
              <w:bottom w:val="single" w:color="auto" w:sz="4" w:space="0"/>
            </w:tcBorders>
          </w:tcPr>
          <w:p w14:paraId="12123CD1">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1) </w:t>
            </w:r>
            <w:r>
              <w:rPr>
                <w:rFonts w:ascii="Times New Roman" w:hAnsi="Times New Roman" w:cs="Times New Roman" w:eastAsiaTheme="minorEastAsia"/>
                <w:sz w:val="24"/>
                <w:szCs w:val="24"/>
                <w:highlight w:val="lightGray"/>
                <w:shd w:val="clear" w:color="auto" w:fill="E7E6E6" w:themeFill="background2"/>
                <w:lang w:eastAsia="ru-RU"/>
              </w:rPr>
              <w:t>Рисование.</w:t>
            </w:r>
            <w:r>
              <w:rPr>
                <w:rFonts w:ascii="Times New Roman" w:hAnsi="Times New Roman" w:cs="Times New Roman" w:eastAsiaTheme="minorEastAsia"/>
                <w:sz w:val="24"/>
                <w:szCs w:val="24"/>
                <w:lang w:eastAsia="ru-RU"/>
              </w:rPr>
              <w:t xml:space="preserve">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60B3CA5B">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i/>
                <w:sz w:val="24"/>
                <w:szCs w:val="24"/>
                <w:lang w:eastAsia="ru-RU"/>
              </w:rPr>
              <w:t>• Предметное рисование</w:t>
            </w:r>
            <w:r>
              <w:rPr>
                <w:rFonts w:ascii="Times New Roman" w:hAnsi="Times New Roman" w:cs="Times New Roman" w:eastAsiaTheme="minorEastAsia"/>
                <w:sz w:val="24"/>
                <w:szCs w:val="24"/>
                <w:lang w:eastAsia="ru-RU"/>
              </w:rPr>
              <w:t>: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6C66FA3E">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459B2006">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i/>
                <w:sz w:val="24"/>
                <w:szCs w:val="24"/>
                <w:lang w:eastAsia="ru-RU"/>
              </w:rPr>
              <w:t>• Сюжетное рисование</w:t>
            </w:r>
            <w:r>
              <w:rPr>
                <w:rFonts w:ascii="Times New Roman" w:hAnsi="Times New Roman" w:cs="Times New Roman" w:eastAsiaTheme="minorEastAsia"/>
                <w:sz w:val="24"/>
                <w:szCs w:val="24"/>
                <w:lang w:eastAsia="ru-RU"/>
              </w:rPr>
              <w:t>: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6B2857A0">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i/>
                <w:sz w:val="24"/>
                <w:szCs w:val="24"/>
                <w:lang w:eastAsia="ru-RU"/>
              </w:rPr>
              <w:t>• Декоративное рисование</w:t>
            </w:r>
            <w:r>
              <w:rPr>
                <w:rFonts w:ascii="Times New Roman" w:hAnsi="Times New Roman" w:cs="Times New Roman" w:eastAsiaTheme="minorEastAsia"/>
                <w:sz w:val="24"/>
                <w:szCs w:val="24"/>
                <w:lang w:eastAsia="ru-RU"/>
              </w:rPr>
              <w:t>: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05B67FFA">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highlight w:val="lightGray"/>
                <w:lang w:eastAsia="ru-RU"/>
              </w:rPr>
              <w:t>2)</w:t>
            </w:r>
            <w:r>
              <w:rPr>
                <w:rFonts w:ascii="Times New Roman" w:hAnsi="Times New Roman" w:cs="Times New Roman" w:eastAsiaTheme="minorEastAsia"/>
                <w:sz w:val="24"/>
                <w:szCs w:val="24"/>
                <w:highlight w:val="lightGray"/>
                <w:lang w:eastAsia="ru-RU"/>
              </w:rPr>
              <w:tab/>
            </w:r>
            <w:r>
              <w:rPr>
                <w:rFonts w:ascii="Times New Roman" w:hAnsi="Times New Roman" w:cs="Times New Roman" w:eastAsiaTheme="minorEastAsia"/>
                <w:sz w:val="24"/>
                <w:szCs w:val="24"/>
                <w:highlight w:val="lightGray"/>
                <w:lang w:eastAsia="ru-RU"/>
              </w:rPr>
              <w:t>Лепка:</w:t>
            </w:r>
          </w:p>
          <w:p w14:paraId="45584E32">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67BCACBA">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i/>
                <w:sz w:val="24"/>
                <w:szCs w:val="24"/>
                <w:lang w:eastAsia="ru-RU"/>
              </w:rPr>
              <w:t>• Декоративная лепка</w:t>
            </w:r>
            <w:r>
              <w:rPr>
                <w:rFonts w:ascii="Times New Roman" w:hAnsi="Times New Roman" w:cs="Times New Roman" w:eastAsiaTheme="minorEastAsia"/>
                <w:sz w:val="24"/>
                <w:szCs w:val="24"/>
                <w:lang w:eastAsia="ru-RU"/>
              </w:rPr>
              <w:t>: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4C3B503C">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highlight w:val="lightGray"/>
                <w:lang w:eastAsia="ru-RU"/>
              </w:rPr>
              <w:t>3)</w:t>
            </w:r>
            <w:r>
              <w:rPr>
                <w:rFonts w:ascii="Times New Roman" w:hAnsi="Times New Roman" w:cs="Times New Roman" w:eastAsiaTheme="minorEastAsia"/>
                <w:sz w:val="24"/>
                <w:szCs w:val="24"/>
                <w:highlight w:val="lightGray"/>
                <w:lang w:eastAsia="ru-RU"/>
              </w:rPr>
              <w:tab/>
            </w:r>
            <w:r>
              <w:rPr>
                <w:rFonts w:ascii="Times New Roman" w:hAnsi="Times New Roman" w:cs="Times New Roman" w:eastAsiaTheme="minorEastAsia"/>
                <w:sz w:val="24"/>
                <w:szCs w:val="24"/>
                <w:highlight w:val="lightGray"/>
                <w:lang w:eastAsia="ru-RU"/>
              </w:rPr>
              <w:t>Аппликация</w:t>
            </w:r>
            <w:r>
              <w:rPr>
                <w:rFonts w:ascii="Times New Roman" w:hAnsi="Times New Roman" w:cs="Times New Roman" w:eastAsiaTheme="minorEastAsia"/>
                <w:sz w:val="24"/>
                <w:szCs w:val="24"/>
                <w:lang w:eastAsia="ru-RU"/>
              </w:rPr>
              <w:t>:</w:t>
            </w:r>
          </w:p>
          <w:p w14:paraId="1A81E085">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38F162D">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highlight w:val="lightGray"/>
                <w:lang w:eastAsia="ru-RU"/>
              </w:rPr>
              <w:t>4) Прикладное творчество:</w:t>
            </w:r>
          </w:p>
          <w:p w14:paraId="2352773E">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tc>
      </w:tr>
      <w:tr w14:paraId="5DB2C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2207" w:type="dxa"/>
            <w:vMerge w:val="continue"/>
            <w:tcBorders>
              <w:top w:val="double" w:color="auto" w:sz="4" w:space="0"/>
            </w:tcBorders>
            <w:shd w:val="clear" w:color="auto" w:fill="auto"/>
          </w:tcPr>
          <w:p w14:paraId="20C513B8">
            <w:pPr>
              <w:spacing w:after="0" w:line="240" w:lineRule="auto"/>
              <w:jc w:val="both"/>
              <w:rPr>
                <w:rFonts w:ascii="Times New Roman" w:hAnsi="Times New Roman" w:cs="Times New Roman" w:eastAsiaTheme="minorEastAsia"/>
                <w:b/>
                <w:bCs/>
                <w:sz w:val="24"/>
                <w:szCs w:val="24"/>
                <w:lang w:eastAsia="ru-RU"/>
              </w:rPr>
            </w:pPr>
          </w:p>
        </w:tc>
        <w:tc>
          <w:tcPr>
            <w:tcW w:w="13210" w:type="dxa"/>
            <w:gridSpan w:val="2"/>
            <w:tcBorders>
              <w:top w:val="single" w:color="auto" w:sz="4" w:space="0"/>
              <w:bottom w:val="dashSmallGap" w:color="auto" w:sz="4" w:space="0"/>
            </w:tcBorders>
            <w:shd w:val="clear" w:color="auto" w:fill="auto"/>
          </w:tcPr>
          <w:p w14:paraId="439246CC">
            <w:pPr>
              <w:spacing w:after="0" w:line="240" w:lineRule="auto"/>
              <w:jc w:val="center"/>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3)</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конструктивная деятельность:</w:t>
            </w:r>
          </w:p>
        </w:tc>
      </w:tr>
      <w:tr w14:paraId="65182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 w:hRule="atLeast"/>
        </w:trPr>
        <w:tc>
          <w:tcPr>
            <w:tcW w:w="2207" w:type="dxa"/>
            <w:vMerge w:val="continue"/>
            <w:tcBorders>
              <w:top w:val="double" w:color="auto" w:sz="4" w:space="0"/>
            </w:tcBorders>
            <w:shd w:val="clear" w:color="auto" w:fill="auto"/>
          </w:tcPr>
          <w:p w14:paraId="2EC24F15">
            <w:pPr>
              <w:spacing w:after="0" w:line="240" w:lineRule="auto"/>
              <w:jc w:val="both"/>
              <w:rPr>
                <w:rFonts w:ascii="Times New Roman" w:hAnsi="Times New Roman" w:cs="Times New Roman" w:eastAsiaTheme="minorEastAsia"/>
                <w:b/>
                <w:bCs/>
                <w:sz w:val="24"/>
                <w:szCs w:val="24"/>
                <w:lang w:eastAsia="ru-RU"/>
              </w:rPr>
            </w:pPr>
          </w:p>
        </w:tc>
        <w:tc>
          <w:tcPr>
            <w:tcW w:w="5131" w:type="dxa"/>
            <w:tcBorders>
              <w:top w:val="dashSmallGap" w:color="auto" w:sz="4" w:space="0"/>
              <w:bottom w:val="single" w:color="auto" w:sz="4" w:space="0"/>
            </w:tcBorders>
          </w:tcPr>
          <w:p w14:paraId="6F60B324">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6BC55619">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поощрять у детей самостоятельность, творчество, инициативу, дружелюбие;</w:t>
            </w:r>
          </w:p>
        </w:tc>
        <w:tc>
          <w:tcPr>
            <w:tcW w:w="8079" w:type="dxa"/>
            <w:tcBorders>
              <w:top w:val="dashSmallGap" w:color="auto" w:sz="4" w:space="0"/>
              <w:bottom w:val="single" w:color="auto" w:sz="4" w:space="0"/>
            </w:tcBorders>
          </w:tcPr>
          <w:p w14:paraId="0C84FE30">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14:paraId="5345D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2207" w:type="dxa"/>
            <w:vMerge w:val="continue"/>
            <w:tcBorders>
              <w:top w:val="double" w:color="auto" w:sz="4" w:space="0"/>
            </w:tcBorders>
            <w:shd w:val="clear" w:color="auto" w:fill="auto"/>
          </w:tcPr>
          <w:p w14:paraId="6B0526BF">
            <w:pPr>
              <w:spacing w:after="0" w:line="240" w:lineRule="auto"/>
              <w:jc w:val="both"/>
              <w:rPr>
                <w:rFonts w:ascii="Times New Roman" w:hAnsi="Times New Roman" w:cs="Times New Roman" w:eastAsiaTheme="minorEastAsia"/>
                <w:b/>
                <w:bCs/>
                <w:sz w:val="24"/>
                <w:szCs w:val="24"/>
                <w:lang w:eastAsia="ru-RU"/>
              </w:rPr>
            </w:pPr>
          </w:p>
        </w:tc>
        <w:tc>
          <w:tcPr>
            <w:tcW w:w="13210" w:type="dxa"/>
            <w:gridSpan w:val="2"/>
            <w:tcBorders>
              <w:top w:val="single" w:color="auto" w:sz="4" w:space="0"/>
              <w:bottom w:val="dashSmallGap" w:color="auto" w:sz="4" w:space="0"/>
            </w:tcBorders>
            <w:shd w:val="clear" w:color="auto" w:fill="auto"/>
          </w:tcPr>
          <w:p w14:paraId="3FAC625A">
            <w:pPr>
              <w:spacing w:after="0" w:line="240" w:lineRule="auto"/>
              <w:jc w:val="center"/>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4)</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музыкальная деятельность:</w:t>
            </w:r>
          </w:p>
        </w:tc>
      </w:tr>
      <w:tr w14:paraId="4D235D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 w:hRule="atLeast"/>
        </w:trPr>
        <w:tc>
          <w:tcPr>
            <w:tcW w:w="2207" w:type="dxa"/>
            <w:vMerge w:val="continue"/>
            <w:tcBorders>
              <w:top w:val="double" w:color="auto" w:sz="4" w:space="0"/>
            </w:tcBorders>
            <w:shd w:val="clear" w:color="auto" w:fill="auto"/>
          </w:tcPr>
          <w:p w14:paraId="3A88E7B4">
            <w:pPr>
              <w:spacing w:after="0" w:line="240" w:lineRule="auto"/>
              <w:jc w:val="both"/>
              <w:rPr>
                <w:rFonts w:ascii="Times New Roman" w:hAnsi="Times New Roman" w:cs="Times New Roman" w:eastAsiaTheme="minorEastAsia"/>
                <w:b/>
                <w:bCs/>
                <w:sz w:val="24"/>
                <w:szCs w:val="24"/>
                <w:lang w:eastAsia="ru-RU"/>
              </w:rPr>
            </w:pPr>
          </w:p>
        </w:tc>
        <w:tc>
          <w:tcPr>
            <w:tcW w:w="5131" w:type="dxa"/>
            <w:vMerge w:val="restart"/>
            <w:tcBorders>
              <w:top w:val="dashSmallGap" w:color="auto" w:sz="4" w:space="0"/>
            </w:tcBorders>
          </w:tcPr>
          <w:p w14:paraId="312DC307">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продолжать формировать у детей эстетическое восприятие музыки, умение различать жанры музыкальных произведений (песня, танец, марш);</w:t>
            </w:r>
          </w:p>
          <w:p w14:paraId="439FA6D4">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развивать у детей музыкальную память, умение различать на слух звуки по высоте, музыкальные инструменты;</w:t>
            </w:r>
          </w:p>
          <w:p w14:paraId="5ECFF133">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6A6517BA">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продолжать развивать у детей интерес и любовь к музыке, музыкальную отзывчивость на нее;</w:t>
            </w:r>
          </w:p>
          <w:p w14:paraId="434C317B">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продолжать развивать у детей музыкальные способности детей: звуковысотный, ритмический, тембровый, динамический слух;</w:t>
            </w:r>
          </w:p>
          <w:p w14:paraId="5D131FA3">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развивать у детей умение творческой интерпретации музыки разными средствами художественной выразительности;</w:t>
            </w:r>
          </w:p>
          <w:p w14:paraId="41B195E5">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54D03853">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развивать у детей умение сотрудничества в коллективной музыкальной деятельности;</w:t>
            </w:r>
          </w:p>
        </w:tc>
        <w:tc>
          <w:tcPr>
            <w:tcW w:w="8079" w:type="dxa"/>
            <w:tcBorders>
              <w:top w:val="dashSmallGap" w:color="auto" w:sz="4" w:space="0"/>
              <w:bottom w:val="dashSmallGap" w:color="auto" w:sz="4" w:space="0"/>
            </w:tcBorders>
            <w:shd w:val="clear" w:color="auto" w:fill="E7E6E6" w:themeFill="background2"/>
          </w:tcPr>
          <w:p w14:paraId="530DA297">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1) Слушание: </w:t>
            </w:r>
          </w:p>
        </w:tc>
      </w:tr>
      <w:tr w14:paraId="64894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14" w:hRule="atLeast"/>
        </w:trPr>
        <w:tc>
          <w:tcPr>
            <w:tcW w:w="2207" w:type="dxa"/>
            <w:vMerge w:val="continue"/>
            <w:tcBorders>
              <w:top w:val="double" w:color="auto" w:sz="4" w:space="0"/>
            </w:tcBorders>
            <w:shd w:val="clear" w:color="auto" w:fill="auto"/>
          </w:tcPr>
          <w:p w14:paraId="60D6926D">
            <w:pPr>
              <w:spacing w:after="0" w:line="240" w:lineRule="auto"/>
              <w:jc w:val="both"/>
              <w:rPr>
                <w:rFonts w:ascii="Times New Roman" w:hAnsi="Times New Roman" w:cs="Times New Roman" w:eastAsiaTheme="minorEastAsia"/>
                <w:b/>
                <w:bCs/>
                <w:sz w:val="24"/>
                <w:szCs w:val="24"/>
                <w:lang w:eastAsia="ru-RU"/>
              </w:rPr>
            </w:pPr>
          </w:p>
        </w:tc>
        <w:tc>
          <w:tcPr>
            <w:tcW w:w="5131" w:type="dxa"/>
            <w:vMerge w:val="continue"/>
          </w:tcPr>
          <w:p w14:paraId="22BC572F">
            <w:pPr>
              <w:spacing w:after="0" w:line="240" w:lineRule="auto"/>
              <w:jc w:val="both"/>
              <w:rPr>
                <w:rFonts w:ascii="Times New Roman" w:hAnsi="Times New Roman" w:cs="Times New Roman" w:eastAsiaTheme="minorEastAsia"/>
                <w:sz w:val="24"/>
                <w:szCs w:val="24"/>
                <w:lang w:eastAsia="ru-RU"/>
              </w:rPr>
            </w:pPr>
          </w:p>
        </w:tc>
        <w:tc>
          <w:tcPr>
            <w:tcW w:w="8079" w:type="dxa"/>
            <w:tcBorders>
              <w:top w:val="dashSmallGap" w:color="auto" w:sz="4" w:space="0"/>
              <w:bottom w:val="dashSmallGap" w:color="auto" w:sz="4" w:space="0"/>
            </w:tcBorders>
          </w:tcPr>
          <w:p w14:paraId="45623B49">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tc>
      </w:tr>
      <w:tr w14:paraId="66E1C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 w:hRule="atLeast"/>
        </w:trPr>
        <w:tc>
          <w:tcPr>
            <w:tcW w:w="2207" w:type="dxa"/>
            <w:vMerge w:val="continue"/>
            <w:tcBorders>
              <w:top w:val="double" w:color="auto" w:sz="4" w:space="0"/>
            </w:tcBorders>
            <w:shd w:val="clear" w:color="auto" w:fill="auto"/>
          </w:tcPr>
          <w:p w14:paraId="0081238E">
            <w:pPr>
              <w:spacing w:after="0" w:line="240" w:lineRule="auto"/>
              <w:jc w:val="both"/>
              <w:rPr>
                <w:rFonts w:ascii="Times New Roman" w:hAnsi="Times New Roman" w:cs="Times New Roman" w:eastAsiaTheme="minorEastAsia"/>
                <w:b/>
                <w:bCs/>
                <w:sz w:val="24"/>
                <w:szCs w:val="24"/>
                <w:lang w:eastAsia="ru-RU"/>
              </w:rPr>
            </w:pPr>
          </w:p>
        </w:tc>
        <w:tc>
          <w:tcPr>
            <w:tcW w:w="5131" w:type="dxa"/>
            <w:vMerge w:val="continue"/>
          </w:tcPr>
          <w:p w14:paraId="753DA180">
            <w:pPr>
              <w:spacing w:after="0" w:line="240" w:lineRule="auto"/>
              <w:jc w:val="both"/>
              <w:rPr>
                <w:rFonts w:ascii="Times New Roman" w:hAnsi="Times New Roman" w:cs="Times New Roman" w:eastAsiaTheme="minorEastAsia"/>
                <w:sz w:val="24"/>
                <w:szCs w:val="24"/>
                <w:lang w:eastAsia="ru-RU"/>
              </w:rPr>
            </w:pPr>
          </w:p>
        </w:tc>
        <w:tc>
          <w:tcPr>
            <w:tcW w:w="8079" w:type="dxa"/>
            <w:tcBorders>
              <w:top w:val="dashSmallGap" w:color="auto" w:sz="4" w:space="0"/>
              <w:bottom w:val="dashSmallGap" w:color="auto" w:sz="4" w:space="0"/>
            </w:tcBorders>
            <w:shd w:val="clear" w:color="auto" w:fill="E7E6E6" w:themeFill="background2"/>
          </w:tcPr>
          <w:p w14:paraId="58699E11">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2)</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 xml:space="preserve">Пение: </w:t>
            </w:r>
          </w:p>
        </w:tc>
      </w:tr>
      <w:tr w14:paraId="0AD63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0" w:hRule="atLeast"/>
        </w:trPr>
        <w:tc>
          <w:tcPr>
            <w:tcW w:w="2207" w:type="dxa"/>
            <w:vMerge w:val="continue"/>
            <w:tcBorders>
              <w:top w:val="double" w:color="auto" w:sz="4" w:space="0"/>
            </w:tcBorders>
            <w:shd w:val="clear" w:color="auto" w:fill="auto"/>
          </w:tcPr>
          <w:p w14:paraId="7F8A850D">
            <w:pPr>
              <w:spacing w:after="0" w:line="240" w:lineRule="auto"/>
              <w:jc w:val="both"/>
              <w:rPr>
                <w:rFonts w:ascii="Times New Roman" w:hAnsi="Times New Roman" w:cs="Times New Roman" w:eastAsiaTheme="minorEastAsia"/>
                <w:b/>
                <w:bCs/>
                <w:sz w:val="24"/>
                <w:szCs w:val="24"/>
                <w:lang w:eastAsia="ru-RU"/>
              </w:rPr>
            </w:pPr>
          </w:p>
        </w:tc>
        <w:tc>
          <w:tcPr>
            <w:tcW w:w="5131" w:type="dxa"/>
            <w:vMerge w:val="continue"/>
          </w:tcPr>
          <w:p w14:paraId="001F4E45">
            <w:pPr>
              <w:spacing w:after="0" w:line="240" w:lineRule="auto"/>
              <w:jc w:val="both"/>
              <w:rPr>
                <w:rFonts w:ascii="Times New Roman" w:hAnsi="Times New Roman" w:cs="Times New Roman" w:eastAsiaTheme="minorEastAsia"/>
                <w:sz w:val="24"/>
                <w:szCs w:val="24"/>
                <w:lang w:eastAsia="ru-RU"/>
              </w:rPr>
            </w:pPr>
          </w:p>
        </w:tc>
        <w:tc>
          <w:tcPr>
            <w:tcW w:w="8079" w:type="dxa"/>
            <w:tcBorders>
              <w:top w:val="dashSmallGap" w:color="auto" w:sz="4" w:space="0"/>
              <w:bottom w:val="dashSmallGap" w:color="auto" w:sz="4" w:space="0"/>
            </w:tcBorders>
          </w:tcPr>
          <w:p w14:paraId="12776E7C">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tc>
      </w:tr>
      <w:tr w14:paraId="2C0F74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 w:hRule="atLeast"/>
        </w:trPr>
        <w:tc>
          <w:tcPr>
            <w:tcW w:w="2207" w:type="dxa"/>
            <w:vMerge w:val="continue"/>
            <w:tcBorders>
              <w:top w:val="double" w:color="auto" w:sz="4" w:space="0"/>
            </w:tcBorders>
            <w:shd w:val="clear" w:color="auto" w:fill="auto"/>
          </w:tcPr>
          <w:p w14:paraId="5704398B">
            <w:pPr>
              <w:spacing w:after="0" w:line="240" w:lineRule="auto"/>
              <w:jc w:val="both"/>
              <w:rPr>
                <w:rFonts w:ascii="Times New Roman" w:hAnsi="Times New Roman" w:cs="Times New Roman" w:eastAsiaTheme="minorEastAsia"/>
                <w:b/>
                <w:bCs/>
                <w:sz w:val="24"/>
                <w:szCs w:val="24"/>
                <w:lang w:eastAsia="ru-RU"/>
              </w:rPr>
            </w:pPr>
          </w:p>
        </w:tc>
        <w:tc>
          <w:tcPr>
            <w:tcW w:w="5131" w:type="dxa"/>
            <w:vMerge w:val="continue"/>
          </w:tcPr>
          <w:p w14:paraId="5820613C">
            <w:pPr>
              <w:spacing w:after="0" w:line="240" w:lineRule="auto"/>
              <w:jc w:val="both"/>
              <w:rPr>
                <w:rFonts w:ascii="Times New Roman" w:hAnsi="Times New Roman" w:cs="Times New Roman" w:eastAsiaTheme="minorEastAsia"/>
                <w:sz w:val="24"/>
                <w:szCs w:val="24"/>
                <w:lang w:eastAsia="ru-RU"/>
              </w:rPr>
            </w:pPr>
          </w:p>
        </w:tc>
        <w:tc>
          <w:tcPr>
            <w:tcW w:w="8079" w:type="dxa"/>
            <w:tcBorders>
              <w:top w:val="dashSmallGap" w:color="auto" w:sz="4" w:space="0"/>
              <w:bottom w:val="dashSmallGap" w:color="auto" w:sz="4" w:space="0"/>
            </w:tcBorders>
            <w:shd w:val="clear" w:color="auto" w:fill="E7E6E6" w:themeFill="background2"/>
          </w:tcPr>
          <w:p w14:paraId="6D3F2F88">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3)</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 xml:space="preserve">Песенное творчество: </w:t>
            </w:r>
          </w:p>
        </w:tc>
      </w:tr>
      <w:tr w14:paraId="3F5CE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trPr>
        <w:tc>
          <w:tcPr>
            <w:tcW w:w="2207" w:type="dxa"/>
            <w:vMerge w:val="continue"/>
            <w:tcBorders>
              <w:top w:val="double" w:color="auto" w:sz="4" w:space="0"/>
            </w:tcBorders>
            <w:shd w:val="clear" w:color="auto" w:fill="auto"/>
          </w:tcPr>
          <w:p w14:paraId="67F396AD">
            <w:pPr>
              <w:spacing w:after="0" w:line="240" w:lineRule="auto"/>
              <w:jc w:val="both"/>
              <w:rPr>
                <w:rFonts w:ascii="Times New Roman" w:hAnsi="Times New Roman" w:cs="Times New Roman" w:eastAsiaTheme="minorEastAsia"/>
                <w:b/>
                <w:bCs/>
                <w:sz w:val="24"/>
                <w:szCs w:val="24"/>
                <w:lang w:eastAsia="ru-RU"/>
              </w:rPr>
            </w:pPr>
          </w:p>
        </w:tc>
        <w:tc>
          <w:tcPr>
            <w:tcW w:w="5131" w:type="dxa"/>
            <w:vMerge w:val="continue"/>
          </w:tcPr>
          <w:p w14:paraId="06E85374">
            <w:pPr>
              <w:spacing w:after="0" w:line="240" w:lineRule="auto"/>
              <w:jc w:val="both"/>
              <w:rPr>
                <w:rFonts w:ascii="Times New Roman" w:hAnsi="Times New Roman" w:cs="Times New Roman" w:eastAsiaTheme="minorEastAsia"/>
                <w:sz w:val="24"/>
                <w:szCs w:val="24"/>
                <w:lang w:eastAsia="ru-RU"/>
              </w:rPr>
            </w:pPr>
          </w:p>
        </w:tc>
        <w:tc>
          <w:tcPr>
            <w:tcW w:w="8079" w:type="dxa"/>
            <w:tcBorders>
              <w:top w:val="dashSmallGap" w:color="auto" w:sz="4" w:space="0"/>
              <w:bottom w:val="dashSmallGap" w:color="auto" w:sz="4" w:space="0"/>
            </w:tcBorders>
          </w:tcPr>
          <w:p w14:paraId="5529CAFB">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tc>
      </w:tr>
      <w:tr w14:paraId="30C50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4" w:hRule="atLeast"/>
        </w:trPr>
        <w:tc>
          <w:tcPr>
            <w:tcW w:w="2207" w:type="dxa"/>
            <w:vMerge w:val="continue"/>
            <w:tcBorders>
              <w:top w:val="double" w:color="auto" w:sz="4" w:space="0"/>
            </w:tcBorders>
            <w:shd w:val="clear" w:color="auto" w:fill="auto"/>
          </w:tcPr>
          <w:p w14:paraId="6B264882">
            <w:pPr>
              <w:spacing w:after="0" w:line="240" w:lineRule="auto"/>
              <w:jc w:val="both"/>
              <w:rPr>
                <w:rFonts w:ascii="Times New Roman" w:hAnsi="Times New Roman" w:cs="Times New Roman" w:eastAsiaTheme="minorEastAsia"/>
                <w:b/>
                <w:bCs/>
                <w:sz w:val="24"/>
                <w:szCs w:val="24"/>
                <w:lang w:eastAsia="ru-RU"/>
              </w:rPr>
            </w:pPr>
          </w:p>
        </w:tc>
        <w:tc>
          <w:tcPr>
            <w:tcW w:w="5131" w:type="dxa"/>
            <w:vMerge w:val="continue"/>
          </w:tcPr>
          <w:p w14:paraId="36B89BDD">
            <w:pPr>
              <w:spacing w:after="0" w:line="240" w:lineRule="auto"/>
              <w:jc w:val="both"/>
              <w:rPr>
                <w:rFonts w:ascii="Times New Roman" w:hAnsi="Times New Roman" w:cs="Times New Roman" w:eastAsiaTheme="minorEastAsia"/>
                <w:sz w:val="24"/>
                <w:szCs w:val="24"/>
                <w:lang w:eastAsia="ru-RU"/>
              </w:rPr>
            </w:pPr>
          </w:p>
        </w:tc>
        <w:tc>
          <w:tcPr>
            <w:tcW w:w="8079" w:type="dxa"/>
            <w:tcBorders>
              <w:top w:val="dashSmallGap" w:color="auto" w:sz="4" w:space="0"/>
              <w:bottom w:val="dashSmallGap" w:color="auto" w:sz="4" w:space="0"/>
            </w:tcBorders>
            <w:shd w:val="clear" w:color="auto" w:fill="E7E6E6" w:themeFill="background2"/>
          </w:tcPr>
          <w:p w14:paraId="634031D8">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4)</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 xml:space="preserve">Музыкально-ритмические движения: </w:t>
            </w:r>
          </w:p>
        </w:tc>
      </w:tr>
      <w:tr w14:paraId="456E5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trPr>
        <w:tc>
          <w:tcPr>
            <w:tcW w:w="2207" w:type="dxa"/>
            <w:vMerge w:val="continue"/>
            <w:tcBorders>
              <w:top w:val="double" w:color="auto" w:sz="4" w:space="0"/>
            </w:tcBorders>
            <w:shd w:val="clear" w:color="auto" w:fill="auto"/>
          </w:tcPr>
          <w:p w14:paraId="12918C0E">
            <w:pPr>
              <w:spacing w:after="0" w:line="240" w:lineRule="auto"/>
              <w:jc w:val="both"/>
              <w:rPr>
                <w:rFonts w:ascii="Times New Roman" w:hAnsi="Times New Roman" w:cs="Times New Roman" w:eastAsiaTheme="minorEastAsia"/>
                <w:b/>
                <w:bCs/>
                <w:sz w:val="24"/>
                <w:szCs w:val="24"/>
                <w:lang w:eastAsia="ru-RU"/>
              </w:rPr>
            </w:pPr>
          </w:p>
        </w:tc>
        <w:tc>
          <w:tcPr>
            <w:tcW w:w="5131" w:type="dxa"/>
            <w:vMerge w:val="continue"/>
          </w:tcPr>
          <w:p w14:paraId="74B6A5A3">
            <w:pPr>
              <w:spacing w:after="0" w:line="240" w:lineRule="auto"/>
              <w:jc w:val="both"/>
              <w:rPr>
                <w:rFonts w:ascii="Times New Roman" w:hAnsi="Times New Roman" w:cs="Times New Roman" w:eastAsiaTheme="minorEastAsia"/>
                <w:sz w:val="24"/>
                <w:szCs w:val="24"/>
                <w:lang w:eastAsia="ru-RU"/>
              </w:rPr>
            </w:pPr>
          </w:p>
        </w:tc>
        <w:tc>
          <w:tcPr>
            <w:tcW w:w="8079" w:type="dxa"/>
            <w:tcBorders>
              <w:top w:val="dashSmallGap" w:color="auto" w:sz="4" w:space="0"/>
              <w:bottom w:val="dashSmallGap" w:color="auto" w:sz="4" w:space="0"/>
            </w:tcBorders>
          </w:tcPr>
          <w:p w14:paraId="6A39C603">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r>
      <w:tr w14:paraId="644F7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tcW w:w="2207" w:type="dxa"/>
            <w:vMerge w:val="continue"/>
            <w:tcBorders>
              <w:top w:val="double" w:color="auto" w:sz="4" w:space="0"/>
            </w:tcBorders>
            <w:shd w:val="clear" w:color="auto" w:fill="auto"/>
          </w:tcPr>
          <w:p w14:paraId="34C880BE">
            <w:pPr>
              <w:spacing w:after="0" w:line="240" w:lineRule="auto"/>
              <w:jc w:val="both"/>
              <w:rPr>
                <w:rFonts w:ascii="Times New Roman" w:hAnsi="Times New Roman" w:cs="Times New Roman" w:eastAsiaTheme="minorEastAsia"/>
                <w:b/>
                <w:bCs/>
                <w:sz w:val="24"/>
                <w:szCs w:val="24"/>
                <w:lang w:eastAsia="ru-RU"/>
              </w:rPr>
            </w:pPr>
          </w:p>
        </w:tc>
        <w:tc>
          <w:tcPr>
            <w:tcW w:w="5131" w:type="dxa"/>
            <w:vMerge w:val="continue"/>
          </w:tcPr>
          <w:p w14:paraId="0AFFB75E">
            <w:pPr>
              <w:spacing w:after="0" w:line="240" w:lineRule="auto"/>
              <w:jc w:val="both"/>
              <w:rPr>
                <w:rFonts w:ascii="Times New Roman" w:hAnsi="Times New Roman" w:cs="Times New Roman" w:eastAsiaTheme="minorEastAsia"/>
                <w:sz w:val="24"/>
                <w:szCs w:val="24"/>
                <w:lang w:eastAsia="ru-RU"/>
              </w:rPr>
            </w:pPr>
          </w:p>
        </w:tc>
        <w:tc>
          <w:tcPr>
            <w:tcW w:w="8079" w:type="dxa"/>
            <w:tcBorders>
              <w:top w:val="dashSmallGap" w:color="auto" w:sz="4" w:space="0"/>
              <w:bottom w:val="dashSmallGap" w:color="auto" w:sz="4" w:space="0"/>
            </w:tcBorders>
            <w:shd w:val="clear" w:color="auto" w:fill="E7E6E6" w:themeFill="background2"/>
          </w:tcPr>
          <w:p w14:paraId="0F2A496C">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5)</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Музыкально-игровое и танцевальное творчество:</w:t>
            </w:r>
          </w:p>
        </w:tc>
      </w:tr>
      <w:tr w14:paraId="491B5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53" w:hRule="atLeast"/>
        </w:trPr>
        <w:tc>
          <w:tcPr>
            <w:tcW w:w="2207" w:type="dxa"/>
            <w:vMerge w:val="continue"/>
            <w:tcBorders>
              <w:top w:val="double" w:color="auto" w:sz="4" w:space="0"/>
            </w:tcBorders>
            <w:shd w:val="clear" w:color="auto" w:fill="auto"/>
          </w:tcPr>
          <w:p w14:paraId="57A90780">
            <w:pPr>
              <w:spacing w:after="0" w:line="240" w:lineRule="auto"/>
              <w:jc w:val="both"/>
              <w:rPr>
                <w:rFonts w:ascii="Times New Roman" w:hAnsi="Times New Roman" w:cs="Times New Roman" w:eastAsiaTheme="minorEastAsia"/>
                <w:b/>
                <w:bCs/>
                <w:sz w:val="24"/>
                <w:szCs w:val="24"/>
                <w:lang w:eastAsia="ru-RU"/>
              </w:rPr>
            </w:pPr>
          </w:p>
        </w:tc>
        <w:tc>
          <w:tcPr>
            <w:tcW w:w="5131" w:type="dxa"/>
            <w:vMerge w:val="continue"/>
          </w:tcPr>
          <w:p w14:paraId="0A919FB5">
            <w:pPr>
              <w:spacing w:after="0" w:line="240" w:lineRule="auto"/>
              <w:jc w:val="both"/>
              <w:rPr>
                <w:rFonts w:ascii="Times New Roman" w:hAnsi="Times New Roman" w:cs="Times New Roman" w:eastAsiaTheme="minorEastAsia"/>
                <w:sz w:val="24"/>
                <w:szCs w:val="24"/>
                <w:lang w:eastAsia="ru-RU"/>
              </w:rPr>
            </w:pPr>
          </w:p>
        </w:tc>
        <w:tc>
          <w:tcPr>
            <w:tcW w:w="8079" w:type="dxa"/>
            <w:tcBorders>
              <w:top w:val="dashSmallGap" w:color="auto" w:sz="4" w:space="0"/>
              <w:bottom w:val="dashSmallGap" w:color="auto" w:sz="4" w:space="0"/>
            </w:tcBorders>
          </w:tcPr>
          <w:p w14:paraId="3FCD7C03">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tc>
      </w:tr>
      <w:tr w14:paraId="3C414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0" w:hRule="atLeast"/>
        </w:trPr>
        <w:tc>
          <w:tcPr>
            <w:tcW w:w="2207" w:type="dxa"/>
            <w:vMerge w:val="continue"/>
            <w:tcBorders>
              <w:top w:val="double" w:color="auto" w:sz="4" w:space="0"/>
            </w:tcBorders>
            <w:shd w:val="clear" w:color="auto" w:fill="auto"/>
          </w:tcPr>
          <w:p w14:paraId="39D90C81">
            <w:pPr>
              <w:spacing w:after="0" w:line="240" w:lineRule="auto"/>
              <w:jc w:val="both"/>
              <w:rPr>
                <w:rFonts w:ascii="Times New Roman" w:hAnsi="Times New Roman" w:cs="Times New Roman" w:eastAsiaTheme="minorEastAsia"/>
                <w:b/>
                <w:bCs/>
                <w:sz w:val="24"/>
                <w:szCs w:val="24"/>
                <w:lang w:eastAsia="ru-RU"/>
              </w:rPr>
            </w:pPr>
          </w:p>
        </w:tc>
        <w:tc>
          <w:tcPr>
            <w:tcW w:w="5131" w:type="dxa"/>
            <w:vMerge w:val="continue"/>
          </w:tcPr>
          <w:p w14:paraId="56C17D4A">
            <w:pPr>
              <w:spacing w:after="0" w:line="240" w:lineRule="auto"/>
              <w:jc w:val="both"/>
              <w:rPr>
                <w:rFonts w:ascii="Times New Roman" w:hAnsi="Times New Roman" w:cs="Times New Roman" w:eastAsiaTheme="minorEastAsia"/>
                <w:sz w:val="24"/>
                <w:szCs w:val="24"/>
                <w:lang w:eastAsia="ru-RU"/>
              </w:rPr>
            </w:pPr>
          </w:p>
        </w:tc>
        <w:tc>
          <w:tcPr>
            <w:tcW w:w="8079" w:type="dxa"/>
            <w:tcBorders>
              <w:top w:val="dashSmallGap" w:color="auto" w:sz="4" w:space="0"/>
              <w:bottom w:val="dashSmallGap" w:color="auto" w:sz="4" w:space="0"/>
            </w:tcBorders>
            <w:shd w:val="clear" w:color="auto" w:fill="E7E6E6" w:themeFill="background2"/>
          </w:tcPr>
          <w:p w14:paraId="57F06436">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6)</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 xml:space="preserve">Игра на детских музыкальных инструментах: </w:t>
            </w:r>
          </w:p>
        </w:tc>
      </w:tr>
      <w:tr w14:paraId="466A3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62" w:hRule="atLeast"/>
        </w:trPr>
        <w:tc>
          <w:tcPr>
            <w:tcW w:w="2207" w:type="dxa"/>
            <w:vMerge w:val="continue"/>
            <w:tcBorders>
              <w:top w:val="double" w:color="auto" w:sz="4" w:space="0"/>
            </w:tcBorders>
            <w:shd w:val="clear" w:color="auto" w:fill="auto"/>
          </w:tcPr>
          <w:p w14:paraId="30517CD2">
            <w:pPr>
              <w:spacing w:after="0" w:line="240" w:lineRule="auto"/>
              <w:jc w:val="both"/>
              <w:rPr>
                <w:rFonts w:ascii="Times New Roman" w:hAnsi="Times New Roman" w:cs="Times New Roman" w:eastAsiaTheme="minorEastAsia"/>
                <w:b/>
                <w:bCs/>
                <w:sz w:val="24"/>
                <w:szCs w:val="24"/>
                <w:lang w:eastAsia="ru-RU"/>
              </w:rPr>
            </w:pPr>
          </w:p>
        </w:tc>
        <w:tc>
          <w:tcPr>
            <w:tcW w:w="5131" w:type="dxa"/>
            <w:vMerge w:val="continue"/>
            <w:tcBorders>
              <w:bottom w:val="single" w:color="auto" w:sz="4" w:space="0"/>
            </w:tcBorders>
          </w:tcPr>
          <w:p w14:paraId="412E609A">
            <w:pPr>
              <w:spacing w:after="0" w:line="240" w:lineRule="auto"/>
              <w:jc w:val="both"/>
              <w:rPr>
                <w:rFonts w:ascii="Times New Roman" w:hAnsi="Times New Roman" w:cs="Times New Roman" w:eastAsiaTheme="minorEastAsia"/>
                <w:sz w:val="24"/>
                <w:szCs w:val="24"/>
                <w:lang w:eastAsia="ru-RU"/>
              </w:rPr>
            </w:pPr>
          </w:p>
        </w:tc>
        <w:tc>
          <w:tcPr>
            <w:tcW w:w="8079" w:type="dxa"/>
            <w:tcBorders>
              <w:top w:val="dashSmallGap" w:color="auto" w:sz="4" w:space="0"/>
              <w:bottom w:val="single" w:color="auto" w:sz="4" w:space="0"/>
            </w:tcBorders>
          </w:tcPr>
          <w:p w14:paraId="0563AF6E">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63A830EF">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tc>
      </w:tr>
      <w:tr w14:paraId="084F5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2207" w:type="dxa"/>
            <w:vMerge w:val="continue"/>
            <w:tcBorders>
              <w:top w:val="double" w:color="auto" w:sz="4" w:space="0"/>
            </w:tcBorders>
            <w:shd w:val="clear" w:color="auto" w:fill="auto"/>
          </w:tcPr>
          <w:p w14:paraId="7305F577">
            <w:pPr>
              <w:spacing w:after="0" w:line="240" w:lineRule="auto"/>
              <w:jc w:val="both"/>
              <w:rPr>
                <w:rFonts w:ascii="Times New Roman" w:hAnsi="Times New Roman" w:cs="Times New Roman" w:eastAsiaTheme="minorEastAsia"/>
                <w:b/>
                <w:bCs/>
                <w:sz w:val="24"/>
                <w:szCs w:val="24"/>
                <w:lang w:eastAsia="ru-RU"/>
              </w:rPr>
            </w:pPr>
          </w:p>
        </w:tc>
        <w:tc>
          <w:tcPr>
            <w:tcW w:w="13210" w:type="dxa"/>
            <w:gridSpan w:val="2"/>
            <w:tcBorders>
              <w:top w:val="single" w:color="auto" w:sz="4" w:space="0"/>
              <w:bottom w:val="dashSmallGap" w:color="auto" w:sz="4" w:space="0"/>
            </w:tcBorders>
            <w:shd w:val="clear" w:color="auto" w:fill="auto"/>
          </w:tcPr>
          <w:p w14:paraId="46A6CE91">
            <w:pPr>
              <w:spacing w:after="0" w:line="240" w:lineRule="auto"/>
              <w:jc w:val="center"/>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5)</w:t>
            </w:r>
            <w:r>
              <w:rPr>
                <w:rFonts w:ascii="Times New Roman" w:hAnsi="Times New Roman" w:cs="Times New Roman" w:eastAsiaTheme="minorEastAsia"/>
                <w:sz w:val="24"/>
                <w:szCs w:val="24"/>
                <w:lang w:eastAsia="ru-RU"/>
              </w:rPr>
              <w:tab/>
            </w:r>
            <w:r>
              <w:rPr>
                <w:rFonts w:ascii="Times New Roman" w:hAnsi="Times New Roman" w:cs="Times New Roman" w:eastAsiaTheme="minorEastAsia"/>
                <w:sz w:val="24"/>
                <w:szCs w:val="24"/>
                <w:lang w:eastAsia="ru-RU"/>
              </w:rPr>
              <w:t>театрализованная деятельность:</w:t>
            </w:r>
          </w:p>
        </w:tc>
      </w:tr>
      <w:tr w14:paraId="07773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5" w:hRule="atLeast"/>
        </w:trPr>
        <w:tc>
          <w:tcPr>
            <w:tcW w:w="2207" w:type="dxa"/>
            <w:vMerge w:val="continue"/>
            <w:tcBorders>
              <w:top w:val="double" w:color="auto" w:sz="4" w:space="0"/>
            </w:tcBorders>
            <w:shd w:val="clear" w:color="auto" w:fill="auto"/>
          </w:tcPr>
          <w:p w14:paraId="68182E3F">
            <w:pPr>
              <w:spacing w:after="0" w:line="240" w:lineRule="auto"/>
              <w:jc w:val="both"/>
              <w:rPr>
                <w:rFonts w:ascii="Times New Roman" w:hAnsi="Times New Roman" w:cs="Times New Roman" w:eastAsiaTheme="minorEastAsia"/>
                <w:b/>
                <w:bCs/>
                <w:sz w:val="24"/>
                <w:szCs w:val="24"/>
                <w:lang w:eastAsia="ru-RU"/>
              </w:rPr>
            </w:pPr>
          </w:p>
        </w:tc>
        <w:tc>
          <w:tcPr>
            <w:tcW w:w="5131" w:type="dxa"/>
            <w:tcBorders>
              <w:top w:val="dashSmallGap" w:color="auto" w:sz="4" w:space="0"/>
              <w:bottom w:val="single" w:color="auto" w:sz="4" w:space="0"/>
            </w:tcBorders>
          </w:tcPr>
          <w:p w14:paraId="02B31243">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знакомить детей с различными видами театрального искусства (кукольный театр, балет, опера и прочее);</w:t>
            </w:r>
          </w:p>
          <w:p w14:paraId="2AD052FB">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знакомить детей с театральной терминологией (акт, актер, антракт, кулисы и так далее);</w:t>
            </w:r>
          </w:p>
          <w:p w14:paraId="150C3B55">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развивать интерес к сценическому искусству;</w:t>
            </w:r>
          </w:p>
          <w:p w14:paraId="114CF5B0">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507A1131">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воспитывать доброжелательность и контактность в отношениях со сверстниками;</w:t>
            </w:r>
          </w:p>
          <w:p w14:paraId="75F25DBD">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E030CCD">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8079" w:type="dxa"/>
            <w:tcBorders>
              <w:top w:val="dashSmallGap" w:color="auto" w:sz="4" w:space="0"/>
              <w:bottom w:val="single" w:color="auto" w:sz="4" w:space="0"/>
            </w:tcBorders>
          </w:tcPr>
          <w:p w14:paraId="060EF91B">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r>
      <w:tr w14:paraId="442C8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2207" w:type="dxa"/>
            <w:vMerge w:val="continue"/>
            <w:tcBorders>
              <w:top w:val="double" w:color="auto" w:sz="4" w:space="0"/>
            </w:tcBorders>
            <w:shd w:val="clear" w:color="auto" w:fill="auto"/>
          </w:tcPr>
          <w:p w14:paraId="02CD29D1">
            <w:pPr>
              <w:spacing w:after="0" w:line="240" w:lineRule="auto"/>
              <w:jc w:val="both"/>
              <w:rPr>
                <w:rFonts w:ascii="Times New Roman" w:hAnsi="Times New Roman" w:cs="Times New Roman" w:eastAsiaTheme="minorEastAsia"/>
                <w:b/>
                <w:bCs/>
                <w:sz w:val="24"/>
                <w:szCs w:val="24"/>
                <w:lang w:eastAsia="ru-RU"/>
              </w:rPr>
            </w:pPr>
          </w:p>
        </w:tc>
        <w:tc>
          <w:tcPr>
            <w:tcW w:w="13210" w:type="dxa"/>
            <w:gridSpan w:val="2"/>
            <w:tcBorders>
              <w:top w:val="single" w:color="auto" w:sz="4" w:space="0"/>
              <w:bottom w:val="dashSmallGap" w:color="auto" w:sz="4" w:space="0"/>
            </w:tcBorders>
            <w:shd w:val="clear" w:color="auto" w:fill="auto"/>
          </w:tcPr>
          <w:p w14:paraId="13C9EA41">
            <w:pPr>
              <w:spacing w:after="0" w:line="240" w:lineRule="auto"/>
              <w:jc w:val="center"/>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6) культурно-досуговая деятельность:</w:t>
            </w:r>
          </w:p>
        </w:tc>
      </w:tr>
      <w:tr w14:paraId="33B00F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57" w:hRule="atLeast"/>
        </w:trPr>
        <w:tc>
          <w:tcPr>
            <w:tcW w:w="2207" w:type="dxa"/>
            <w:vMerge w:val="continue"/>
            <w:tcBorders>
              <w:top w:val="double" w:color="auto" w:sz="4" w:space="0"/>
            </w:tcBorders>
            <w:shd w:val="clear" w:color="auto" w:fill="auto"/>
          </w:tcPr>
          <w:p w14:paraId="7AB7E5F7">
            <w:pPr>
              <w:spacing w:after="0" w:line="240" w:lineRule="auto"/>
              <w:jc w:val="both"/>
              <w:rPr>
                <w:rFonts w:ascii="Times New Roman" w:hAnsi="Times New Roman" w:cs="Times New Roman" w:eastAsiaTheme="minorEastAsia"/>
                <w:b/>
                <w:bCs/>
                <w:sz w:val="24"/>
                <w:szCs w:val="24"/>
                <w:lang w:eastAsia="ru-RU"/>
              </w:rPr>
            </w:pPr>
          </w:p>
        </w:tc>
        <w:tc>
          <w:tcPr>
            <w:tcW w:w="5131" w:type="dxa"/>
            <w:tcBorders>
              <w:top w:val="dashSmallGap" w:color="auto" w:sz="4" w:space="0"/>
            </w:tcBorders>
          </w:tcPr>
          <w:p w14:paraId="7BFE1F80">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5F0B6B8E">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создавать условия для проявления культурных потребностей и интересов, а также их использования в организации своего досуга;</w:t>
            </w:r>
          </w:p>
          <w:p w14:paraId="542A22BE">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формировать понятия праздничный и будний день, понимать их различия;</w:t>
            </w:r>
          </w:p>
          <w:p w14:paraId="6F83AC09">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знакомить с историей возникновения праздников, воспитывать бережное отношение к народным праздничным традициям и обычаям;</w:t>
            </w:r>
          </w:p>
          <w:p w14:paraId="296BCD62">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27B2E2AC">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4AEB18F">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0CDE82F5">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поддерживать интерес к участию в творческих объединениях дополнительного образования в ДОО и вне её.</w:t>
            </w:r>
          </w:p>
        </w:tc>
        <w:tc>
          <w:tcPr>
            <w:tcW w:w="8079" w:type="dxa"/>
            <w:tcBorders>
              <w:top w:val="dashSmallGap" w:color="auto" w:sz="4" w:space="0"/>
            </w:tcBorders>
          </w:tcPr>
          <w:p w14:paraId="4F52B9D5">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r w14:paraId="11DB9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trPr>
        <w:tc>
          <w:tcPr>
            <w:tcW w:w="2207" w:type="dxa"/>
            <w:vMerge w:val="continue"/>
            <w:shd w:val="clear" w:color="auto" w:fill="auto"/>
          </w:tcPr>
          <w:p w14:paraId="044F634A">
            <w:pPr>
              <w:spacing w:after="0" w:line="240" w:lineRule="auto"/>
              <w:jc w:val="both"/>
              <w:rPr>
                <w:rFonts w:ascii="Times New Roman" w:hAnsi="Times New Roman" w:cs="Times New Roman" w:eastAsiaTheme="minorEastAsia"/>
                <w:b/>
                <w:bCs/>
                <w:sz w:val="24"/>
                <w:szCs w:val="24"/>
                <w:lang w:eastAsia="ru-RU"/>
              </w:rPr>
            </w:pPr>
          </w:p>
        </w:tc>
        <w:tc>
          <w:tcPr>
            <w:tcW w:w="13210" w:type="dxa"/>
            <w:gridSpan w:val="2"/>
            <w:tcBorders>
              <w:top w:val="dashSmallGap" w:color="auto" w:sz="4" w:space="0"/>
            </w:tcBorders>
            <w:shd w:val="clear" w:color="auto" w:fill="auto"/>
          </w:tcPr>
          <w:p w14:paraId="74A0D3CA">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Pr>
                <w:rFonts w:ascii="Times New Roman" w:hAnsi="Times New Roman" w:cs="Times New Roman" w:eastAsiaTheme="minorEastAsia"/>
                <w:b/>
                <w:sz w:val="24"/>
                <w:szCs w:val="24"/>
                <w:lang w:eastAsia="ru-RU"/>
              </w:rPr>
              <w:t>«Культура» и «Красота»</w:t>
            </w:r>
            <w:r>
              <w:rPr>
                <w:rFonts w:ascii="Times New Roman" w:hAnsi="Times New Roman" w:cs="Times New Roman" w:eastAsiaTheme="minorEastAsia"/>
                <w:sz w:val="24"/>
                <w:szCs w:val="24"/>
                <w:lang w:eastAsia="ru-RU"/>
              </w:rPr>
              <w:t>, что предполагает:</w:t>
            </w:r>
          </w:p>
          <w:p w14:paraId="58E9D847">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1E1B0B37">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приобщение к традициям и великому культурному наследию российского народа, шедеврам мировой художественной культуры;</w:t>
            </w:r>
          </w:p>
          <w:p w14:paraId="0E89F448">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становление эстетического, эмоционально-ценностного отношения к окружающему миру для гармонизации внешнего и внутреннего мира ребёнка;</w:t>
            </w:r>
          </w:p>
          <w:p w14:paraId="5D6D2394">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создание условий для раскрытия детьми базовых ценностей и их проживания в разных видах художественно-творческой деятельности;</w:t>
            </w:r>
          </w:p>
          <w:p w14:paraId="3EFAD229">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формирование целостной картины мира на основе интеграции интеллектуального и эмоционально-образного способов его освоения детьми;</w:t>
            </w:r>
          </w:p>
          <w:p w14:paraId="375D503A">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14:paraId="08151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54" w:hRule="atLeast"/>
        </w:trPr>
        <w:tc>
          <w:tcPr>
            <w:tcW w:w="2207" w:type="dxa"/>
            <w:vMerge w:val="restart"/>
            <w:tcBorders>
              <w:top w:val="double" w:color="auto" w:sz="4" w:space="0"/>
            </w:tcBorders>
            <w:shd w:val="clear" w:color="auto" w:fill="auto"/>
          </w:tcPr>
          <w:p w14:paraId="308AD18D">
            <w:pPr>
              <w:spacing w:after="0" w:line="240" w:lineRule="auto"/>
              <w:jc w:val="both"/>
              <w:rPr>
                <w:rFonts w:ascii="Times New Roman" w:hAnsi="Times New Roman" w:cs="Times New Roman" w:eastAsiaTheme="minorEastAsia"/>
                <w:b/>
                <w:bCs/>
                <w:sz w:val="24"/>
                <w:szCs w:val="24"/>
                <w:lang w:eastAsia="ru-RU"/>
              </w:rPr>
            </w:pPr>
            <w:r>
              <w:rPr>
                <w:rFonts w:ascii="Times New Roman" w:hAnsi="Times New Roman" w:cs="Times New Roman" w:eastAsiaTheme="minorEastAsia"/>
                <w:b/>
                <w:bCs/>
                <w:sz w:val="24"/>
                <w:szCs w:val="24"/>
                <w:lang w:eastAsia="ru-RU"/>
              </w:rPr>
              <w:t>2.1.5. Физическое развитие</w:t>
            </w:r>
          </w:p>
        </w:tc>
        <w:tc>
          <w:tcPr>
            <w:tcW w:w="5131" w:type="dxa"/>
            <w:tcBorders>
              <w:top w:val="double" w:color="auto" w:sz="4" w:space="0"/>
              <w:bottom w:val="dashSmallGap" w:color="auto" w:sz="4" w:space="0"/>
            </w:tcBorders>
          </w:tcPr>
          <w:p w14:paraId="5895DB8C">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08147516">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3DC7DB3">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воспитывать патриотические чувства и нравственно-волевые качества в подвижных и спортивных играх, формах активного отдыха;</w:t>
            </w:r>
          </w:p>
          <w:p w14:paraId="0CCEF20E">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продолжать развивать интерес к физической культуре, формировать представления о разных видах спорта и достижениях российских спортсменов;</w:t>
            </w:r>
          </w:p>
          <w:p w14:paraId="7A28B523">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06B9E672">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24CA5817">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8079" w:type="dxa"/>
            <w:tcBorders>
              <w:top w:val="double" w:color="auto" w:sz="4" w:space="0"/>
              <w:bottom w:val="dashSmallGap" w:color="auto" w:sz="4" w:space="0"/>
            </w:tcBorders>
          </w:tcPr>
          <w:p w14:paraId="01A2386F">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475BB824">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24B4114D">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highlight w:val="lightGray"/>
                <w:lang w:eastAsia="ru-RU"/>
              </w:rPr>
              <w:t>1) Основная гимнастика</w:t>
            </w:r>
            <w:r>
              <w:rPr>
                <w:rFonts w:ascii="Times New Roman" w:hAnsi="Times New Roman" w:cs="Times New Roman" w:eastAsiaTheme="minorEastAsia"/>
                <w:sz w:val="24"/>
                <w:szCs w:val="24"/>
                <w:lang w:eastAsia="ru-RU"/>
              </w:rPr>
              <w:t xml:space="preserve"> (основные движения, общеразвивающие упражнения, ритмическая гимнастика и строевые упражнения).</w:t>
            </w:r>
          </w:p>
          <w:p w14:paraId="2B087C35">
            <w:pPr>
              <w:spacing w:after="0" w:line="240" w:lineRule="auto"/>
              <w:jc w:val="both"/>
              <w:rPr>
                <w:rFonts w:ascii="Times New Roman" w:hAnsi="Times New Roman" w:cs="Times New Roman" w:eastAsiaTheme="minorEastAsia"/>
                <w:i/>
                <w:sz w:val="24"/>
                <w:szCs w:val="24"/>
                <w:lang w:eastAsia="ru-RU"/>
              </w:rPr>
            </w:pPr>
            <w:r>
              <w:rPr>
                <w:rFonts w:ascii="Times New Roman" w:hAnsi="Times New Roman" w:cs="Times New Roman" w:eastAsiaTheme="minorEastAsia"/>
                <w:i/>
                <w:sz w:val="24"/>
                <w:szCs w:val="24"/>
                <w:lang w:eastAsia="ru-RU"/>
              </w:rPr>
              <w:t>• Основные движения:</w:t>
            </w:r>
          </w:p>
          <w:p w14:paraId="7F91D0CC">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18041042">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6EF0680D">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17D49DC8">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14:paraId="52B5BA3A">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20B6223B">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064BFF23">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2C87A30E">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6A87128C">
            <w:pPr>
              <w:spacing w:after="0" w:line="240" w:lineRule="auto"/>
              <w:jc w:val="both"/>
              <w:rPr>
                <w:rFonts w:ascii="Times New Roman" w:hAnsi="Times New Roman" w:cs="Times New Roman" w:eastAsiaTheme="minorEastAsia"/>
                <w:i/>
                <w:sz w:val="24"/>
                <w:szCs w:val="24"/>
                <w:lang w:eastAsia="ru-RU"/>
              </w:rPr>
            </w:pPr>
            <w:r>
              <w:rPr>
                <w:rFonts w:ascii="Times New Roman" w:hAnsi="Times New Roman" w:cs="Times New Roman" w:eastAsiaTheme="minorEastAsia"/>
                <w:i/>
                <w:sz w:val="24"/>
                <w:szCs w:val="24"/>
                <w:lang w:eastAsia="ru-RU"/>
              </w:rPr>
              <w:t>• Общеразвивающие упражнения:</w:t>
            </w:r>
          </w:p>
          <w:p w14:paraId="5ADF631E">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46EA6312">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28E775F8">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52A5690F">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2EBC469B">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Разученные упражнения включаются в комплексы утренней гимнастики и другие формы физкультурно-оздоровительной работы.</w:t>
            </w:r>
          </w:p>
          <w:p w14:paraId="07ED8034">
            <w:pPr>
              <w:spacing w:after="0" w:line="240" w:lineRule="auto"/>
              <w:jc w:val="both"/>
              <w:rPr>
                <w:rFonts w:ascii="Times New Roman" w:hAnsi="Times New Roman" w:cs="Times New Roman" w:eastAsiaTheme="minorEastAsia"/>
                <w:i/>
                <w:sz w:val="24"/>
                <w:szCs w:val="24"/>
                <w:lang w:eastAsia="ru-RU"/>
              </w:rPr>
            </w:pPr>
            <w:r>
              <w:rPr>
                <w:rFonts w:ascii="Times New Roman" w:hAnsi="Times New Roman" w:cs="Times New Roman" w:eastAsiaTheme="minorEastAsia"/>
                <w:i/>
                <w:sz w:val="24"/>
                <w:szCs w:val="24"/>
                <w:lang w:eastAsia="ru-RU"/>
              </w:rPr>
              <w:t>• Ритмическая гимнастика:</w:t>
            </w:r>
          </w:p>
          <w:p w14:paraId="3D5C00D7">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0D99098E">
            <w:pPr>
              <w:spacing w:after="0" w:line="240" w:lineRule="auto"/>
              <w:jc w:val="both"/>
              <w:rPr>
                <w:rFonts w:ascii="Times New Roman" w:hAnsi="Times New Roman" w:cs="Times New Roman" w:eastAsiaTheme="minorEastAsia"/>
                <w:i/>
                <w:sz w:val="24"/>
                <w:szCs w:val="24"/>
                <w:lang w:eastAsia="ru-RU"/>
              </w:rPr>
            </w:pPr>
            <w:r>
              <w:rPr>
                <w:rFonts w:ascii="Times New Roman" w:hAnsi="Times New Roman" w:cs="Times New Roman" w:eastAsiaTheme="minorEastAsia"/>
                <w:i/>
                <w:sz w:val="24"/>
                <w:szCs w:val="24"/>
                <w:lang w:eastAsia="ru-RU"/>
              </w:rPr>
              <w:t>• Строевые упражнения:</w:t>
            </w:r>
          </w:p>
          <w:p w14:paraId="43105112">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6402FA20">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highlight w:val="lightGray"/>
                <w:lang w:eastAsia="ru-RU"/>
              </w:rPr>
              <w:t>2)</w:t>
            </w:r>
            <w:r>
              <w:rPr>
                <w:rFonts w:ascii="Times New Roman" w:hAnsi="Times New Roman" w:cs="Times New Roman" w:eastAsiaTheme="minorEastAsia"/>
                <w:sz w:val="24"/>
                <w:szCs w:val="24"/>
                <w:highlight w:val="lightGray"/>
                <w:lang w:eastAsia="ru-RU"/>
              </w:rPr>
              <w:tab/>
            </w:r>
            <w:r>
              <w:rPr>
                <w:rFonts w:ascii="Times New Roman" w:hAnsi="Times New Roman" w:cs="Times New Roman" w:eastAsiaTheme="minorEastAsia"/>
                <w:sz w:val="24"/>
                <w:szCs w:val="24"/>
                <w:highlight w:val="lightGray"/>
                <w:lang w:eastAsia="ru-RU"/>
              </w:rPr>
              <w:t>Подвижные игры</w:t>
            </w:r>
            <w:r>
              <w:rPr>
                <w:rFonts w:ascii="Times New Roman" w:hAnsi="Times New Roman" w:cs="Times New Roman" w:eastAsiaTheme="minorEastAsia"/>
                <w:sz w:val="24"/>
                <w:szCs w:val="24"/>
                <w:lang w:eastAsia="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61428E9D">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16619F1">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highlight w:val="lightGray"/>
                <w:lang w:eastAsia="ru-RU"/>
              </w:rPr>
              <w:t>3)</w:t>
            </w:r>
            <w:r>
              <w:rPr>
                <w:rFonts w:ascii="Times New Roman" w:hAnsi="Times New Roman" w:cs="Times New Roman" w:eastAsiaTheme="minorEastAsia"/>
                <w:sz w:val="24"/>
                <w:szCs w:val="24"/>
                <w:highlight w:val="lightGray"/>
                <w:lang w:eastAsia="ru-RU"/>
              </w:rPr>
              <w:tab/>
            </w:r>
            <w:r>
              <w:rPr>
                <w:rFonts w:ascii="Times New Roman" w:hAnsi="Times New Roman" w:cs="Times New Roman" w:eastAsiaTheme="minorEastAsia"/>
                <w:sz w:val="24"/>
                <w:szCs w:val="24"/>
                <w:highlight w:val="lightGray"/>
                <w:lang w:eastAsia="ru-RU"/>
              </w:rPr>
              <w:t>Спортивные игры</w:t>
            </w:r>
            <w:r>
              <w:rPr>
                <w:rFonts w:ascii="Times New Roman" w:hAnsi="Times New Roman" w:cs="Times New Roman" w:eastAsiaTheme="minorEastAsia"/>
                <w:sz w:val="24"/>
                <w:szCs w:val="24"/>
                <w:lang w:eastAsia="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54FE0485">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Городки: бросание биты сбоку, выбивание городка с кона (5-6 м) и полукона (2-3 м); знание 3-4 фигур.</w:t>
            </w:r>
          </w:p>
          <w:p w14:paraId="30005795">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182CACDF">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Бадминтон: отбивание волана ракеткой в заданном направлении; игра с педагогом.</w:t>
            </w:r>
          </w:p>
          <w:p w14:paraId="04F0B444">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21405299">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highlight w:val="lightGray"/>
                <w:lang w:eastAsia="ru-RU"/>
              </w:rPr>
              <w:t>4)</w:t>
            </w:r>
            <w:r>
              <w:rPr>
                <w:rFonts w:ascii="Times New Roman" w:hAnsi="Times New Roman" w:cs="Times New Roman" w:eastAsiaTheme="minorEastAsia"/>
                <w:sz w:val="24"/>
                <w:szCs w:val="24"/>
                <w:highlight w:val="lightGray"/>
                <w:lang w:eastAsia="ru-RU"/>
              </w:rPr>
              <w:tab/>
            </w:r>
            <w:r>
              <w:rPr>
                <w:rFonts w:ascii="Times New Roman" w:hAnsi="Times New Roman" w:cs="Times New Roman" w:eastAsiaTheme="minorEastAsia"/>
                <w:sz w:val="24"/>
                <w:szCs w:val="24"/>
                <w:highlight w:val="lightGray"/>
                <w:lang w:eastAsia="ru-RU"/>
              </w:rPr>
              <w:t>Спортивные упражнения</w:t>
            </w:r>
            <w:r>
              <w:rPr>
                <w:rFonts w:ascii="Times New Roman" w:hAnsi="Times New Roman" w:cs="Times New Roman" w:eastAsiaTheme="minorEastAsia"/>
                <w:sz w:val="24"/>
                <w:szCs w:val="24"/>
                <w:lang w:eastAsia="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3BAD6C68">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Катание на санках: по прямой, со скоростью, с горки, подъем с санками в гору, с торможением при спуске с горки.</w:t>
            </w:r>
          </w:p>
          <w:p w14:paraId="0724ADCC">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252C20AF">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28EEAE8B">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67AAE395">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highlight w:val="lightGray"/>
                <w:lang w:eastAsia="ru-RU"/>
              </w:rPr>
              <w:t>5)</w:t>
            </w:r>
            <w:r>
              <w:rPr>
                <w:rFonts w:ascii="Times New Roman" w:hAnsi="Times New Roman" w:cs="Times New Roman" w:eastAsiaTheme="minorEastAsia"/>
                <w:sz w:val="24"/>
                <w:szCs w:val="24"/>
                <w:highlight w:val="lightGray"/>
                <w:lang w:eastAsia="ru-RU"/>
              </w:rPr>
              <w:tab/>
            </w:r>
            <w:r>
              <w:rPr>
                <w:rFonts w:ascii="Times New Roman" w:hAnsi="Times New Roman" w:cs="Times New Roman" w:eastAsiaTheme="minorEastAsia"/>
                <w:sz w:val="24"/>
                <w:szCs w:val="24"/>
                <w:highlight w:val="lightGray"/>
                <w:lang w:eastAsia="ru-RU"/>
              </w:rPr>
              <w:t>Формирование основ здорового образа жизни</w:t>
            </w:r>
            <w:r>
              <w:rPr>
                <w:rFonts w:ascii="Times New Roman" w:hAnsi="Times New Roman" w:cs="Times New Roman" w:eastAsiaTheme="minorEastAsia"/>
                <w:sz w:val="24"/>
                <w:szCs w:val="24"/>
                <w:lang w:eastAsia="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21E9CA36">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highlight w:val="lightGray"/>
                <w:lang w:eastAsia="ru-RU"/>
              </w:rPr>
              <w:t>6) Активный отдых.</w:t>
            </w:r>
          </w:p>
          <w:p w14:paraId="20FF2F7E">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i/>
                <w:sz w:val="24"/>
                <w:szCs w:val="24"/>
                <w:lang w:eastAsia="ru-RU"/>
              </w:rPr>
              <w:t>• Физкультурные праздники и досуги</w:t>
            </w:r>
            <w:r>
              <w:rPr>
                <w:rFonts w:ascii="Times New Roman" w:hAnsi="Times New Roman" w:cs="Times New Roman" w:eastAsiaTheme="minorEastAsia"/>
                <w:sz w:val="24"/>
                <w:szCs w:val="24"/>
                <w:lang w:eastAsia="ru-RU"/>
              </w:rPr>
              <w:t>: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78CDBF40">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082EE939">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0AB5E3A3">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i/>
                <w:sz w:val="24"/>
                <w:szCs w:val="24"/>
                <w:lang w:eastAsia="ru-RU"/>
              </w:rPr>
              <w:t>• Дни здоровья</w:t>
            </w:r>
            <w:r>
              <w:rPr>
                <w:rFonts w:ascii="Times New Roman" w:hAnsi="Times New Roman" w:cs="Times New Roman" w:eastAsiaTheme="minorEastAsia"/>
                <w:sz w:val="24"/>
                <w:szCs w:val="24"/>
                <w:lang w:eastAsia="ru-RU"/>
              </w:rPr>
              <w:t>: педагог проводит 1 раз в квартал. В этот день проводятся оздоровительные мероприятия и туристские прогулки.</w:t>
            </w:r>
          </w:p>
          <w:p w14:paraId="7EEA92F7">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i/>
                <w:sz w:val="24"/>
                <w:szCs w:val="24"/>
                <w:lang w:eastAsia="ru-RU"/>
              </w:rPr>
              <w:t>• Туристские прогулки и экскурсии</w:t>
            </w:r>
            <w:r>
              <w:rPr>
                <w:rFonts w:ascii="Times New Roman" w:hAnsi="Times New Roman" w:cs="Times New Roman" w:eastAsiaTheme="minorEastAsia"/>
                <w:sz w:val="24"/>
                <w:szCs w:val="24"/>
                <w:lang w:eastAsia="ru-RU"/>
              </w:rPr>
              <w:t>.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r>
      <w:tr w14:paraId="23AA8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7" w:hRule="atLeast"/>
        </w:trPr>
        <w:tc>
          <w:tcPr>
            <w:tcW w:w="2207" w:type="dxa"/>
            <w:vMerge w:val="continue"/>
            <w:tcBorders>
              <w:bottom w:val="single" w:color="auto" w:sz="4" w:space="0"/>
            </w:tcBorders>
            <w:shd w:val="clear" w:color="auto" w:fill="auto"/>
          </w:tcPr>
          <w:p w14:paraId="2CBE44D0">
            <w:pPr>
              <w:spacing w:after="0" w:line="240" w:lineRule="auto"/>
              <w:jc w:val="both"/>
              <w:rPr>
                <w:rFonts w:ascii="Times New Roman" w:hAnsi="Times New Roman" w:cs="Times New Roman" w:eastAsiaTheme="minorEastAsia"/>
                <w:b/>
                <w:bCs/>
                <w:sz w:val="24"/>
                <w:szCs w:val="24"/>
                <w:lang w:eastAsia="ru-RU"/>
              </w:rPr>
            </w:pPr>
          </w:p>
        </w:tc>
        <w:tc>
          <w:tcPr>
            <w:tcW w:w="13210" w:type="dxa"/>
            <w:gridSpan w:val="2"/>
            <w:tcBorders>
              <w:top w:val="dashSmallGap" w:color="auto" w:sz="4" w:space="0"/>
            </w:tcBorders>
            <w:shd w:val="clear" w:color="auto" w:fill="auto"/>
          </w:tcPr>
          <w:p w14:paraId="1A629D28">
            <w:pPr>
              <w:spacing w:after="0" w:line="240" w:lineRule="auto"/>
              <w:jc w:val="both"/>
              <w:rPr>
                <w:rFonts w:ascii="Times New Roman" w:hAnsi="Times New Roman" w:cs="Times New Roman" w:eastAsiaTheme="minorEastAsia"/>
                <w:sz w:val="23"/>
                <w:szCs w:val="23"/>
                <w:lang w:eastAsia="ru-RU"/>
              </w:rPr>
            </w:pPr>
            <w:r>
              <w:rPr>
                <w:rFonts w:ascii="Times New Roman" w:hAnsi="Times New Roman" w:cs="Times New Roman" w:eastAsiaTheme="minorEastAsia"/>
                <w:sz w:val="23"/>
                <w:szCs w:val="23"/>
                <w:lang w:eastAsia="ru-RU"/>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Pr>
                <w:rFonts w:ascii="Times New Roman" w:hAnsi="Times New Roman" w:cs="Times New Roman" w:eastAsiaTheme="minorEastAsia"/>
                <w:b/>
                <w:sz w:val="23"/>
                <w:szCs w:val="23"/>
                <w:lang w:eastAsia="ru-RU"/>
              </w:rPr>
              <w:t>«Жизнь», «Здоровье»</w:t>
            </w:r>
            <w:r>
              <w:rPr>
                <w:rFonts w:ascii="Times New Roman" w:hAnsi="Times New Roman" w:cs="Times New Roman" w:eastAsiaTheme="minorEastAsia"/>
                <w:sz w:val="23"/>
                <w:szCs w:val="23"/>
                <w:lang w:eastAsia="ru-RU"/>
              </w:rPr>
              <w:t>, что предполагает:</w:t>
            </w:r>
          </w:p>
          <w:p w14:paraId="5433C6D8">
            <w:pPr>
              <w:spacing w:after="0" w:line="240" w:lineRule="auto"/>
              <w:jc w:val="both"/>
              <w:rPr>
                <w:rFonts w:ascii="Times New Roman" w:hAnsi="Times New Roman" w:cs="Times New Roman" w:eastAsiaTheme="minorEastAsia"/>
                <w:sz w:val="23"/>
                <w:szCs w:val="23"/>
                <w:lang w:eastAsia="ru-RU"/>
              </w:rPr>
            </w:pPr>
            <w:r>
              <w:rPr>
                <w:rFonts w:ascii="Times New Roman" w:hAnsi="Times New Roman" w:cs="Times New Roman" w:eastAsiaTheme="minorEastAsia"/>
                <w:sz w:val="23"/>
                <w:szCs w:val="23"/>
                <w:lang w:eastAsia="ru-RU"/>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16038F7">
            <w:pPr>
              <w:spacing w:after="0" w:line="240" w:lineRule="auto"/>
              <w:jc w:val="both"/>
              <w:rPr>
                <w:rFonts w:ascii="Times New Roman" w:hAnsi="Times New Roman" w:cs="Times New Roman" w:eastAsiaTheme="minorEastAsia"/>
                <w:sz w:val="23"/>
                <w:szCs w:val="23"/>
                <w:lang w:eastAsia="ru-RU"/>
              </w:rPr>
            </w:pPr>
            <w:r>
              <w:rPr>
                <w:rFonts w:ascii="Times New Roman" w:hAnsi="Times New Roman" w:cs="Times New Roman" w:eastAsiaTheme="minorEastAsia"/>
                <w:sz w:val="23"/>
                <w:szCs w:val="23"/>
                <w:lang w:eastAsia="ru-RU"/>
              </w:rPr>
              <w:t>• формирование у ребёнка возрастосообразных представлений и знаний в области физической культуры, здоровья и безопасного образа жизни;</w:t>
            </w:r>
          </w:p>
          <w:p w14:paraId="4376362B">
            <w:pPr>
              <w:spacing w:after="0" w:line="240" w:lineRule="auto"/>
              <w:jc w:val="both"/>
              <w:rPr>
                <w:rFonts w:ascii="Times New Roman" w:hAnsi="Times New Roman" w:cs="Times New Roman" w:eastAsiaTheme="minorEastAsia"/>
                <w:sz w:val="23"/>
                <w:szCs w:val="23"/>
                <w:lang w:eastAsia="ru-RU"/>
              </w:rPr>
            </w:pPr>
            <w:r>
              <w:rPr>
                <w:rFonts w:ascii="Times New Roman" w:hAnsi="Times New Roman" w:cs="Times New Roman" w:eastAsiaTheme="minorEastAsia"/>
                <w:sz w:val="23"/>
                <w:szCs w:val="23"/>
                <w:lang w:eastAsia="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2908F2AE">
            <w:pPr>
              <w:spacing w:after="0" w:line="240" w:lineRule="auto"/>
              <w:jc w:val="both"/>
              <w:rPr>
                <w:rFonts w:ascii="Times New Roman" w:hAnsi="Times New Roman" w:cs="Times New Roman" w:eastAsiaTheme="minorEastAsia"/>
                <w:sz w:val="23"/>
                <w:szCs w:val="23"/>
                <w:lang w:eastAsia="ru-RU"/>
              </w:rPr>
            </w:pPr>
            <w:r>
              <w:rPr>
                <w:rFonts w:ascii="Times New Roman" w:hAnsi="Times New Roman" w:cs="Times New Roman" w:eastAsiaTheme="minorEastAsia"/>
                <w:sz w:val="23"/>
                <w:szCs w:val="23"/>
                <w:lang w:eastAsia="ru-RU"/>
              </w:rPr>
              <w:t>• воспитание</w:t>
            </w:r>
            <w:r>
              <w:rPr>
                <w:rFonts w:ascii="Times New Roman" w:hAnsi="Times New Roman" w:cs="Times New Roman" w:eastAsiaTheme="minorEastAsia"/>
                <w:sz w:val="23"/>
                <w:szCs w:val="23"/>
                <w:lang w:eastAsia="ru-RU"/>
              </w:rPr>
              <w:tab/>
            </w:r>
            <w:r>
              <w:rPr>
                <w:rFonts w:ascii="Times New Roman" w:hAnsi="Times New Roman" w:cs="Times New Roman" w:eastAsiaTheme="minorEastAsia"/>
                <w:sz w:val="23"/>
                <w:szCs w:val="23"/>
                <w:lang w:eastAsia="ru-RU"/>
              </w:rPr>
              <w:t>активности,</w:t>
            </w:r>
            <w:r>
              <w:rPr>
                <w:rFonts w:ascii="Times New Roman" w:hAnsi="Times New Roman" w:cs="Times New Roman" w:eastAsiaTheme="minorEastAsia"/>
                <w:sz w:val="23"/>
                <w:szCs w:val="23"/>
                <w:lang w:eastAsia="ru-RU"/>
              </w:rPr>
              <w:tab/>
            </w:r>
            <w:r>
              <w:rPr>
                <w:rFonts w:ascii="Times New Roman" w:hAnsi="Times New Roman" w:cs="Times New Roman" w:eastAsiaTheme="minorEastAsia"/>
                <w:sz w:val="23"/>
                <w:szCs w:val="23"/>
                <w:lang w:eastAsia="ru-RU"/>
              </w:rPr>
              <w:t>самостоятельности,</w:t>
            </w:r>
            <w:r>
              <w:rPr>
                <w:rFonts w:ascii="Times New Roman" w:hAnsi="Times New Roman" w:cs="Times New Roman" w:eastAsiaTheme="minorEastAsia"/>
                <w:sz w:val="23"/>
                <w:szCs w:val="23"/>
                <w:lang w:eastAsia="ru-RU"/>
              </w:rPr>
              <w:tab/>
            </w:r>
            <w:r>
              <w:rPr>
                <w:rFonts w:ascii="Times New Roman" w:hAnsi="Times New Roman" w:cs="Times New Roman" w:eastAsiaTheme="minorEastAsia"/>
                <w:sz w:val="23"/>
                <w:szCs w:val="23"/>
                <w:lang w:eastAsia="ru-RU"/>
              </w:rPr>
              <w:t>самоуважения, коммуникабельности, уверенности и других личностных качеств;</w:t>
            </w:r>
          </w:p>
          <w:p w14:paraId="5752B5A1">
            <w:pPr>
              <w:spacing w:after="0" w:line="240" w:lineRule="auto"/>
              <w:jc w:val="both"/>
              <w:rPr>
                <w:rFonts w:ascii="Times New Roman" w:hAnsi="Times New Roman" w:cs="Times New Roman" w:eastAsiaTheme="minorEastAsia"/>
                <w:sz w:val="23"/>
                <w:szCs w:val="23"/>
                <w:lang w:eastAsia="ru-RU"/>
              </w:rPr>
            </w:pPr>
            <w:r>
              <w:rPr>
                <w:rFonts w:ascii="Times New Roman" w:hAnsi="Times New Roman" w:cs="Times New Roman" w:eastAsiaTheme="minorEastAsia"/>
                <w:sz w:val="23"/>
                <w:szCs w:val="23"/>
                <w:lang w:eastAsia="ru-RU"/>
              </w:rPr>
              <w:t>• приобщение детей к ценностям, нормам и знаниям физической культуры в целях их физического развития и саморазвития;</w:t>
            </w:r>
          </w:p>
          <w:p w14:paraId="1B0ED914">
            <w:pPr>
              <w:spacing w:after="0" w:line="240" w:lineRule="auto"/>
              <w:jc w:val="both"/>
              <w:rPr>
                <w:rFonts w:ascii="Times New Roman" w:hAnsi="Times New Roman" w:cs="Times New Roman" w:eastAsiaTheme="minorEastAsia"/>
                <w:sz w:val="24"/>
                <w:szCs w:val="24"/>
                <w:lang w:eastAsia="ru-RU"/>
              </w:rPr>
            </w:pPr>
            <w:r>
              <w:rPr>
                <w:rFonts w:ascii="Times New Roman" w:hAnsi="Times New Roman" w:cs="Times New Roman" w:eastAsiaTheme="minorEastAsia"/>
                <w:sz w:val="23"/>
                <w:szCs w:val="23"/>
                <w:lang w:eastAsia="ru-RU"/>
              </w:rPr>
              <w:t>• формирование у ребёнка основных гигиенических навыков, представлений о здоровом образе жизни.</w:t>
            </w:r>
          </w:p>
        </w:tc>
      </w:tr>
    </w:tbl>
    <w:p w14:paraId="6B929FE9">
      <w:pPr>
        <w:spacing w:after="0" w:line="240" w:lineRule="auto"/>
        <w:ind w:firstLine="709"/>
        <w:jc w:val="center"/>
        <w:rPr>
          <w:rFonts w:ascii="Times New Roman" w:hAnsi="Times New Roman" w:cs="Times New Roman" w:eastAsiaTheme="minorEastAsia"/>
          <w:b/>
          <w:sz w:val="24"/>
          <w:szCs w:val="24"/>
          <w:lang w:eastAsia="ru-RU"/>
        </w:rPr>
      </w:pPr>
    </w:p>
    <w:p w14:paraId="55479CA8">
      <w:pPr>
        <w:spacing w:after="0" w:line="240" w:lineRule="auto"/>
        <w:ind w:firstLine="709"/>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2.2. Вариативные формы, способы, методы и средства реализации рабочей программы</w:t>
      </w:r>
    </w:p>
    <w:p w14:paraId="49C27237">
      <w:pPr>
        <w:spacing w:after="0" w:line="240" w:lineRule="auto"/>
        <w:ind w:firstLine="709"/>
        <w:rPr>
          <w:rFonts w:ascii="Times New Roman" w:hAnsi="Times New Roman" w:cs="Times New Roman" w:eastAsiaTheme="minorEastAsia"/>
          <w:b/>
          <w:sz w:val="24"/>
          <w:szCs w:val="24"/>
          <w:lang w:eastAsia="ru-RU"/>
        </w:rPr>
      </w:pPr>
    </w:p>
    <w:tbl>
      <w:tblPr>
        <w:tblStyle w:val="12"/>
        <w:tblW w:w="5060"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7"/>
        <w:gridCol w:w="2383"/>
        <w:gridCol w:w="4159"/>
        <w:gridCol w:w="3347"/>
        <w:gridCol w:w="3675"/>
      </w:tblGrid>
      <w:tr w14:paraId="1129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708" w:type="pct"/>
            <w:vMerge w:val="restart"/>
            <w:shd w:val="clear" w:color="auto" w:fill="auto"/>
            <w:vAlign w:val="center"/>
          </w:tcPr>
          <w:p w14:paraId="3ADCC6F5">
            <w:pPr>
              <w:pStyle w:val="221"/>
              <w:jc w:val="both"/>
              <w:rPr>
                <w:b/>
                <w:bCs/>
                <w:szCs w:val="24"/>
              </w:rPr>
            </w:pPr>
            <w:r>
              <w:rPr>
                <w:b/>
                <w:bCs/>
                <w:szCs w:val="24"/>
              </w:rPr>
              <w:t>Образовательная область</w:t>
            </w:r>
          </w:p>
        </w:tc>
        <w:tc>
          <w:tcPr>
            <w:tcW w:w="754" w:type="pct"/>
            <w:vMerge w:val="restart"/>
            <w:shd w:val="clear" w:color="auto" w:fill="auto"/>
            <w:vAlign w:val="center"/>
          </w:tcPr>
          <w:p w14:paraId="42C97D92">
            <w:pPr>
              <w:pStyle w:val="221"/>
              <w:jc w:val="both"/>
              <w:rPr>
                <w:b/>
                <w:bCs/>
                <w:szCs w:val="24"/>
              </w:rPr>
            </w:pPr>
            <w:r>
              <w:rPr>
                <w:b/>
                <w:bCs/>
                <w:szCs w:val="24"/>
              </w:rPr>
              <w:t>Вид детской деятельности</w:t>
            </w:r>
          </w:p>
        </w:tc>
        <w:tc>
          <w:tcPr>
            <w:tcW w:w="3538" w:type="pct"/>
            <w:gridSpan w:val="3"/>
            <w:shd w:val="clear" w:color="auto" w:fill="auto"/>
            <w:vAlign w:val="center"/>
          </w:tcPr>
          <w:p w14:paraId="46E31857">
            <w:pPr>
              <w:pStyle w:val="221"/>
              <w:jc w:val="center"/>
              <w:rPr>
                <w:b/>
                <w:bCs/>
                <w:szCs w:val="24"/>
              </w:rPr>
            </w:pPr>
            <w:bookmarkStart w:id="1" w:name="_Toc134878035"/>
            <w:r>
              <w:rPr>
                <w:b/>
                <w:bCs/>
                <w:szCs w:val="24"/>
              </w:rPr>
              <w:t xml:space="preserve">Формы, способы, методы и средства реализации </w:t>
            </w:r>
            <w:bookmarkEnd w:id="1"/>
            <w:r>
              <w:rPr>
                <w:b/>
                <w:bCs/>
                <w:szCs w:val="24"/>
              </w:rPr>
              <w:t>ОП ДО</w:t>
            </w:r>
          </w:p>
        </w:tc>
      </w:tr>
      <w:tr w14:paraId="532A6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 w:hRule="atLeast"/>
        </w:trPr>
        <w:tc>
          <w:tcPr>
            <w:tcW w:w="708" w:type="pct"/>
            <w:vMerge w:val="continue"/>
            <w:shd w:val="clear" w:color="auto" w:fill="auto"/>
            <w:vAlign w:val="center"/>
          </w:tcPr>
          <w:p w14:paraId="032C2260">
            <w:pPr>
              <w:pStyle w:val="221"/>
              <w:jc w:val="both"/>
              <w:rPr>
                <w:b/>
                <w:bCs/>
                <w:szCs w:val="24"/>
              </w:rPr>
            </w:pPr>
          </w:p>
        </w:tc>
        <w:tc>
          <w:tcPr>
            <w:tcW w:w="754" w:type="pct"/>
            <w:vMerge w:val="continue"/>
            <w:shd w:val="clear" w:color="auto" w:fill="auto"/>
            <w:vAlign w:val="center"/>
          </w:tcPr>
          <w:p w14:paraId="4F2F77C5">
            <w:pPr>
              <w:pStyle w:val="221"/>
              <w:jc w:val="both"/>
              <w:rPr>
                <w:b/>
                <w:bCs/>
                <w:szCs w:val="24"/>
              </w:rPr>
            </w:pPr>
          </w:p>
        </w:tc>
        <w:tc>
          <w:tcPr>
            <w:tcW w:w="1316" w:type="pct"/>
            <w:shd w:val="clear" w:color="auto" w:fill="auto"/>
            <w:vAlign w:val="center"/>
          </w:tcPr>
          <w:p w14:paraId="6B129190">
            <w:pPr>
              <w:pStyle w:val="221"/>
              <w:jc w:val="center"/>
              <w:rPr>
                <w:b/>
                <w:bCs/>
                <w:i/>
                <w:iCs/>
                <w:szCs w:val="24"/>
              </w:rPr>
            </w:pPr>
            <w:r>
              <w:rPr>
                <w:b/>
                <w:bCs/>
                <w:i/>
                <w:iCs/>
                <w:szCs w:val="24"/>
              </w:rPr>
              <w:t>Занятия</w:t>
            </w:r>
          </w:p>
        </w:tc>
        <w:tc>
          <w:tcPr>
            <w:tcW w:w="1059" w:type="pct"/>
            <w:shd w:val="clear" w:color="auto" w:fill="auto"/>
            <w:vAlign w:val="center"/>
          </w:tcPr>
          <w:p w14:paraId="42673FB7">
            <w:pPr>
              <w:pStyle w:val="221"/>
              <w:jc w:val="center"/>
              <w:rPr>
                <w:b/>
                <w:bCs/>
                <w:i/>
                <w:iCs/>
                <w:szCs w:val="24"/>
              </w:rPr>
            </w:pPr>
            <w:r>
              <w:rPr>
                <w:b/>
                <w:bCs/>
                <w:i/>
                <w:iCs/>
                <w:szCs w:val="24"/>
              </w:rPr>
              <w:t>Самостоятельная деятельность</w:t>
            </w:r>
          </w:p>
        </w:tc>
        <w:tc>
          <w:tcPr>
            <w:tcW w:w="1163" w:type="pct"/>
            <w:shd w:val="clear" w:color="auto" w:fill="auto"/>
            <w:vAlign w:val="center"/>
          </w:tcPr>
          <w:p w14:paraId="0E0439CF">
            <w:pPr>
              <w:pStyle w:val="221"/>
              <w:jc w:val="center"/>
              <w:rPr>
                <w:b/>
                <w:bCs/>
                <w:i/>
                <w:iCs/>
                <w:szCs w:val="24"/>
              </w:rPr>
            </w:pPr>
            <w:r>
              <w:rPr>
                <w:b/>
                <w:bCs/>
                <w:i/>
                <w:iCs/>
                <w:szCs w:val="24"/>
              </w:rPr>
              <w:t>Режимные моменты</w:t>
            </w:r>
          </w:p>
        </w:tc>
      </w:tr>
      <w:tr w14:paraId="2786E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708" w:type="pct"/>
            <w:vMerge w:val="restart"/>
            <w:shd w:val="clear" w:color="auto" w:fill="auto"/>
          </w:tcPr>
          <w:p w14:paraId="1C4B8834">
            <w:pPr>
              <w:pStyle w:val="221"/>
              <w:jc w:val="both"/>
              <w:rPr>
                <w:szCs w:val="24"/>
              </w:rPr>
            </w:pPr>
            <w:r>
              <w:rPr>
                <w:szCs w:val="24"/>
              </w:rPr>
              <w:t>Социально-коммуникативное развитие</w:t>
            </w:r>
          </w:p>
        </w:tc>
        <w:tc>
          <w:tcPr>
            <w:tcW w:w="754" w:type="pct"/>
            <w:shd w:val="clear" w:color="auto" w:fill="auto"/>
          </w:tcPr>
          <w:p w14:paraId="18B506D0">
            <w:pPr>
              <w:pStyle w:val="221"/>
              <w:jc w:val="both"/>
              <w:rPr>
                <w:szCs w:val="24"/>
              </w:rPr>
            </w:pPr>
            <w:r>
              <w:rPr>
                <w:szCs w:val="24"/>
              </w:rPr>
              <w:t>Игровая</w:t>
            </w:r>
          </w:p>
        </w:tc>
        <w:tc>
          <w:tcPr>
            <w:tcW w:w="1316" w:type="pct"/>
            <w:shd w:val="clear" w:color="auto" w:fill="auto"/>
          </w:tcPr>
          <w:p w14:paraId="73D31DD2">
            <w:pPr>
              <w:pStyle w:val="221"/>
              <w:numPr>
                <w:ilvl w:val="0"/>
                <w:numId w:val="6"/>
              </w:numPr>
              <w:ind w:left="313"/>
              <w:jc w:val="both"/>
              <w:rPr>
                <w:szCs w:val="24"/>
              </w:rPr>
            </w:pPr>
            <w:r>
              <w:rPr>
                <w:szCs w:val="24"/>
              </w:rPr>
              <w:t xml:space="preserve">Наблюдение; </w:t>
            </w:r>
          </w:p>
          <w:p w14:paraId="052BED57">
            <w:pPr>
              <w:pStyle w:val="221"/>
              <w:numPr>
                <w:ilvl w:val="0"/>
                <w:numId w:val="6"/>
              </w:numPr>
              <w:ind w:left="313"/>
              <w:jc w:val="both"/>
              <w:rPr>
                <w:szCs w:val="24"/>
              </w:rPr>
            </w:pPr>
            <w:r>
              <w:rPr>
                <w:szCs w:val="24"/>
              </w:rPr>
              <w:t xml:space="preserve">Тематические беседы; </w:t>
            </w:r>
          </w:p>
          <w:p w14:paraId="013CD363">
            <w:pPr>
              <w:pStyle w:val="221"/>
              <w:numPr>
                <w:ilvl w:val="0"/>
                <w:numId w:val="6"/>
              </w:numPr>
              <w:ind w:left="313"/>
              <w:jc w:val="both"/>
              <w:rPr>
                <w:szCs w:val="24"/>
              </w:rPr>
            </w:pPr>
            <w:r>
              <w:rPr>
                <w:szCs w:val="24"/>
              </w:rPr>
              <w:t xml:space="preserve">ЧХЛ; </w:t>
            </w:r>
          </w:p>
          <w:p w14:paraId="158639F6">
            <w:pPr>
              <w:pStyle w:val="221"/>
              <w:numPr>
                <w:ilvl w:val="0"/>
                <w:numId w:val="6"/>
              </w:numPr>
              <w:ind w:left="313"/>
              <w:jc w:val="both"/>
              <w:rPr>
                <w:szCs w:val="24"/>
              </w:rPr>
            </w:pPr>
            <w:r>
              <w:rPr>
                <w:szCs w:val="24"/>
              </w:rPr>
              <w:t xml:space="preserve">Сюжетно ролевые, дидактические, настольные игры; </w:t>
            </w:r>
          </w:p>
          <w:p w14:paraId="596A404C">
            <w:pPr>
              <w:pStyle w:val="221"/>
              <w:numPr>
                <w:ilvl w:val="0"/>
                <w:numId w:val="6"/>
              </w:numPr>
              <w:ind w:left="313"/>
              <w:jc w:val="both"/>
              <w:rPr>
                <w:szCs w:val="24"/>
              </w:rPr>
            </w:pPr>
            <w:r>
              <w:rPr>
                <w:szCs w:val="24"/>
              </w:rPr>
              <w:t xml:space="preserve">Игровые упражнения; </w:t>
            </w:r>
          </w:p>
          <w:p w14:paraId="5C319636">
            <w:pPr>
              <w:pStyle w:val="221"/>
              <w:numPr>
                <w:ilvl w:val="0"/>
                <w:numId w:val="6"/>
              </w:numPr>
              <w:ind w:left="313"/>
              <w:jc w:val="both"/>
              <w:rPr>
                <w:szCs w:val="24"/>
              </w:rPr>
            </w:pPr>
            <w:r>
              <w:rPr>
                <w:szCs w:val="24"/>
              </w:rPr>
              <w:t>Разыгрывание игровых ситуаций, ситуаций морального выбора;</w:t>
            </w:r>
          </w:p>
          <w:p w14:paraId="755C7BAB">
            <w:pPr>
              <w:pStyle w:val="221"/>
              <w:numPr>
                <w:ilvl w:val="0"/>
                <w:numId w:val="6"/>
              </w:numPr>
              <w:ind w:left="313"/>
              <w:jc w:val="both"/>
              <w:rPr>
                <w:szCs w:val="24"/>
              </w:rPr>
            </w:pPr>
            <w:r>
              <w:rPr>
                <w:szCs w:val="24"/>
              </w:rPr>
              <w:t xml:space="preserve">Проблемные ситуации; </w:t>
            </w:r>
          </w:p>
          <w:p w14:paraId="78013818">
            <w:pPr>
              <w:pStyle w:val="221"/>
              <w:numPr>
                <w:ilvl w:val="0"/>
                <w:numId w:val="6"/>
              </w:numPr>
              <w:ind w:left="313"/>
              <w:jc w:val="both"/>
              <w:rPr>
                <w:szCs w:val="24"/>
              </w:rPr>
            </w:pPr>
            <w:r>
              <w:rPr>
                <w:szCs w:val="24"/>
              </w:rPr>
              <w:t xml:space="preserve">Проектная деятельность; </w:t>
            </w:r>
          </w:p>
          <w:p w14:paraId="61D1DCFD">
            <w:pPr>
              <w:pStyle w:val="221"/>
              <w:numPr>
                <w:ilvl w:val="0"/>
                <w:numId w:val="6"/>
              </w:numPr>
              <w:ind w:left="313"/>
              <w:jc w:val="both"/>
              <w:rPr>
                <w:szCs w:val="24"/>
              </w:rPr>
            </w:pPr>
            <w:r>
              <w:rPr>
                <w:szCs w:val="24"/>
              </w:rPr>
              <w:t>Коллективное обобщающее занятие.</w:t>
            </w:r>
          </w:p>
        </w:tc>
        <w:tc>
          <w:tcPr>
            <w:tcW w:w="1059" w:type="pct"/>
            <w:shd w:val="clear" w:color="auto" w:fill="auto"/>
          </w:tcPr>
          <w:p w14:paraId="4B17C1E2">
            <w:pPr>
              <w:pStyle w:val="221"/>
              <w:numPr>
                <w:ilvl w:val="0"/>
                <w:numId w:val="7"/>
              </w:numPr>
              <w:ind w:left="406"/>
              <w:jc w:val="both"/>
              <w:rPr>
                <w:szCs w:val="24"/>
              </w:rPr>
            </w:pPr>
            <w:r>
              <w:rPr>
                <w:szCs w:val="24"/>
              </w:rPr>
              <w:t xml:space="preserve">Игровая деятельность; </w:t>
            </w:r>
          </w:p>
          <w:p w14:paraId="6975CB1F">
            <w:pPr>
              <w:pStyle w:val="221"/>
              <w:numPr>
                <w:ilvl w:val="0"/>
                <w:numId w:val="7"/>
              </w:numPr>
              <w:ind w:left="406"/>
              <w:jc w:val="both"/>
              <w:rPr>
                <w:szCs w:val="24"/>
              </w:rPr>
            </w:pPr>
            <w:r>
              <w:rPr>
                <w:szCs w:val="24"/>
              </w:rPr>
              <w:t xml:space="preserve">Сюжетно-ролевая игра; </w:t>
            </w:r>
          </w:p>
          <w:p w14:paraId="66FE642A">
            <w:pPr>
              <w:pStyle w:val="221"/>
              <w:numPr>
                <w:ilvl w:val="0"/>
                <w:numId w:val="7"/>
              </w:numPr>
              <w:ind w:left="406"/>
              <w:jc w:val="both"/>
              <w:rPr>
                <w:szCs w:val="24"/>
              </w:rPr>
            </w:pPr>
            <w:r>
              <w:rPr>
                <w:szCs w:val="24"/>
              </w:rPr>
              <w:t>Творческие игры;</w:t>
            </w:r>
          </w:p>
          <w:p w14:paraId="48557B6B">
            <w:pPr>
              <w:pStyle w:val="221"/>
              <w:numPr>
                <w:ilvl w:val="0"/>
                <w:numId w:val="7"/>
              </w:numPr>
              <w:ind w:left="406"/>
              <w:jc w:val="both"/>
              <w:rPr>
                <w:szCs w:val="24"/>
              </w:rPr>
            </w:pPr>
            <w:r>
              <w:rPr>
                <w:szCs w:val="24"/>
              </w:rPr>
              <w:t>Игры с правилами.</w:t>
            </w:r>
          </w:p>
        </w:tc>
        <w:tc>
          <w:tcPr>
            <w:tcW w:w="1163" w:type="pct"/>
            <w:shd w:val="clear" w:color="auto" w:fill="auto"/>
          </w:tcPr>
          <w:p w14:paraId="126CA1BF">
            <w:pPr>
              <w:pStyle w:val="221"/>
              <w:numPr>
                <w:ilvl w:val="0"/>
                <w:numId w:val="8"/>
              </w:numPr>
              <w:ind w:left="320"/>
              <w:jc w:val="both"/>
              <w:rPr>
                <w:szCs w:val="24"/>
              </w:rPr>
            </w:pPr>
            <w:r>
              <w:rPr>
                <w:szCs w:val="24"/>
              </w:rPr>
              <w:t xml:space="preserve">Игровое упражнение; </w:t>
            </w:r>
          </w:p>
          <w:p w14:paraId="6C85E91C">
            <w:pPr>
              <w:pStyle w:val="221"/>
              <w:numPr>
                <w:ilvl w:val="0"/>
                <w:numId w:val="8"/>
              </w:numPr>
              <w:ind w:left="320"/>
              <w:jc w:val="both"/>
              <w:rPr>
                <w:szCs w:val="24"/>
              </w:rPr>
            </w:pPr>
            <w:r>
              <w:rPr>
                <w:szCs w:val="24"/>
              </w:rPr>
              <w:t xml:space="preserve">Совместная с воспитателем игра; </w:t>
            </w:r>
          </w:p>
          <w:p w14:paraId="684CD75F">
            <w:pPr>
              <w:pStyle w:val="221"/>
              <w:numPr>
                <w:ilvl w:val="0"/>
                <w:numId w:val="8"/>
              </w:numPr>
              <w:ind w:left="320"/>
              <w:jc w:val="both"/>
              <w:rPr>
                <w:szCs w:val="24"/>
              </w:rPr>
            </w:pPr>
            <w:r>
              <w:rPr>
                <w:szCs w:val="24"/>
              </w:rPr>
              <w:t xml:space="preserve">Совместная игра со сверстниками; </w:t>
            </w:r>
          </w:p>
          <w:p w14:paraId="66EF4F9F">
            <w:pPr>
              <w:pStyle w:val="221"/>
              <w:numPr>
                <w:ilvl w:val="0"/>
                <w:numId w:val="8"/>
              </w:numPr>
              <w:ind w:left="320"/>
              <w:jc w:val="both"/>
              <w:rPr>
                <w:szCs w:val="24"/>
              </w:rPr>
            </w:pPr>
            <w:r>
              <w:rPr>
                <w:szCs w:val="24"/>
              </w:rPr>
              <w:t xml:space="preserve">Индивидуальная игра; </w:t>
            </w:r>
          </w:p>
          <w:p w14:paraId="05CE6720">
            <w:pPr>
              <w:pStyle w:val="221"/>
              <w:numPr>
                <w:ilvl w:val="0"/>
                <w:numId w:val="8"/>
              </w:numPr>
              <w:ind w:left="320"/>
              <w:jc w:val="both"/>
              <w:rPr>
                <w:szCs w:val="24"/>
              </w:rPr>
            </w:pPr>
            <w:r>
              <w:rPr>
                <w:szCs w:val="24"/>
              </w:rPr>
              <w:t xml:space="preserve">Ситуативный разговор с детьми; </w:t>
            </w:r>
          </w:p>
          <w:p w14:paraId="5A56DA5D">
            <w:pPr>
              <w:pStyle w:val="221"/>
              <w:numPr>
                <w:ilvl w:val="0"/>
                <w:numId w:val="8"/>
              </w:numPr>
              <w:ind w:left="320"/>
              <w:jc w:val="both"/>
              <w:rPr>
                <w:szCs w:val="24"/>
              </w:rPr>
            </w:pPr>
            <w:r>
              <w:rPr>
                <w:szCs w:val="24"/>
              </w:rPr>
              <w:t xml:space="preserve">Проблемная ситуация; </w:t>
            </w:r>
          </w:p>
          <w:p w14:paraId="51041446">
            <w:pPr>
              <w:pStyle w:val="221"/>
              <w:numPr>
                <w:ilvl w:val="0"/>
                <w:numId w:val="8"/>
              </w:numPr>
              <w:ind w:left="320"/>
              <w:jc w:val="both"/>
              <w:rPr>
                <w:szCs w:val="24"/>
              </w:rPr>
            </w:pPr>
            <w:r>
              <w:rPr>
                <w:szCs w:val="24"/>
              </w:rPr>
              <w:t xml:space="preserve">Беседа; </w:t>
            </w:r>
          </w:p>
          <w:p w14:paraId="248AB040">
            <w:pPr>
              <w:pStyle w:val="221"/>
              <w:numPr>
                <w:ilvl w:val="0"/>
                <w:numId w:val="8"/>
              </w:numPr>
              <w:ind w:left="320"/>
              <w:jc w:val="both"/>
              <w:rPr>
                <w:szCs w:val="24"/>
              </w:rPr>
            </w:pPr>
            <w:r>
              <w:rPr>
                <w:szCs w:val="24"/>
              </w:rPr>
              <w:t xml:space="preserve">Ситуация морального выбора; </w:t>
            </w:r>
          </w:p>
          <w:p w14:paraId="77985386">
            <w:pPr>
              <w:pStyle w:val="221"/>
              <w:numPr>
                <w:ilvl w:val="0"/>
                <w:numId w:val="8"/>
              </w:numPr>
              <w:ind w:left="320"/>
              <w:jc w:val="both"/>
              <w:rPr>
                <w:szCs w:val="24"/>
              </w:rPr>
            </w:pPr>
            <w:r>
              <w:rPr>
                <w:szCs w:val="24"/>
              </w:rPr>
              <w:t xml:space="preserve">Проектная деятельность; </w:t>
            </w:r>
          </w:p>
          <w:p w14:paraId="29C93870">
            <w:pPr>
              <w:pStyle w:val="221"/>
              <w:numPr>
                <w:ilvl w:val="0"/>
                <w:numId w:val="8"/>
              </w:numPr>
              <w:ind w:left="320"/>
              <w:jc w:val="both"/>
              <w:rPr>
                <w:szCs w:val="24"/>
              </w:rPr>
            </w:pPr>
            <w:r>
              <w:rPr>
                <w:szCs w:val="24"/>
              </w:rPr>
              <w:t>Интегративная деятельность.</w:t>
            </w:r>
          </w:p>
        </w:tc>
      </w:tr>
      <w:tr w14:paraId="1A734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708" w:type="pct"/>
            <w:vMerge w:val="continue"/>
            <w:shd w:val="clear" w:color="auto" w:fill="auto"/>
          </w:tcPr>
          <w:p w14:paraId="7D044437">
            <w:pPr>
              <w:pStyle w:val="221"/>
              <w:jc w:val="both"/>
              <w:rPr>
                <w:szCs w:val="24"/>
              </w:rPr>
            </w:pPr>
          </w:p>
        </w:tc>
        <w:tc>
          <w:tcPr>
            <w:tcW w:w="754" w:type="pct"/>
            <w:shd w:val="clear" w:color="auto" w:fill="auto"/>
          </w:tcPr>
          <w:p w14:paraId="27B9F794">
            <w:pPr>
              <w:pStyle w:val="221"/>
              <w:jc w:val="both"/>
              <w:rPr>
                <w:szCs w:val="24"/>
              </w:rPr>
            </w:pPr>
            <w:r>
              <w:rPr>
                <w:szCs w:val="24"/>
              </w:rPr>
              <w:t>Коммуникативная</w:t>
            </w:r>
          </w:p>
        </w:tc>
        <w:tc>
          <w:tcPr>
            <w:tcW w:w="1316" w:type="pct"/>
            <w:shd w:val="clear" w:color="auto" w:fill="auto"/>
          </w:tcPr>
          <w:p w14:paraId="245BBD83">
            <w:pPr>
              <w:pStyle w:val="221"/>
              <w:numPr>
                <w:ilvl w:val="0"/>
                <w:numId w:val="9"/>
              </w:numPr>
              <w:ind w:left="313"/>
              <w:jc w:val="both"/>
              <w:rPr>
                <w:szCs w:val="24"/>
              </w:rPr>
            </w:pPr>
            <w:r>
              <w:rPr>
                <w:szCs w:val="24"/>
              </w:rPr>
              <w:t xml:space="preserve">Задачи на решение коммуникативных ситуаций; </w:t>
            </w:r>
          </w:p>
          <w:p w14:paraId="4723C7B6">
            <w:pPr>
              <w:pStyle w:val="221"/>
              <w:numPr>
                <w:ilvl w:val="0"/>
                <w:numId w:val="9"/>
              </w:numPr>
              <w:ind w:left="313"/>
              <w:jc w:val="both"/>
              <w:rPr>
                <w:szCs w:val="24"/>
              </w:rPr>
            </w:pPr>
            <w:r>
              <w:rPr>
                <w:szCs w:val="24"/>
              </w:rPr>
              <w:t>Ситуативные разговоры;</w:t>
            </w:r>
          </w:p>
          <w:p w14:paraId="6E820EC6">
            <w:pPr>
              <w:pStyle w:val="221"/>
              <w:numPr>
                <w:ilvl w:val="0"/>
                <w:numId w:val="9"/>
              </w:numPr>
              <w:ind w:left="313"/>
              <w:jc w:val="both"/>
              <w:rPr>
                <w:szCs w:val="24"/>
              </w:rPr>
            </w:pPr>
            <w:r>
              <w:rPr>
                <w:szCs w:val="24"/>
              </w:rPr>
              <w:t xml:space="preserve">Разыгрывание игровых ситуаций; </w:t>
            </w:r>
          </w:p>
          <w:p w14:paraId="0E7DA703">
            <w:pPr>
              <w:pStyle w:val="221"/>
              <w:numPr>
                <w:ilvl w:val="0"/>
                <w:numId w:val="9"/>
              </w:numPr>
              <w:ind w:left="313"/>
              <w:jc w:val="both"/>
              <w:rPr>
                <w:szCs w:val="24"/>
              </w:rPr>
            </w:pPr>
            <w:r>
              <w:rPr>
                <w:szCs w:val="24"/>
              </w:rPr>
              <w:t xml:space="preserve">Праздники, музыкальные досуги, развлечения; </w:t>
            </w:r>
          </w:p>
          <w:p w14:paraId="057CD2EB">
            <w:pPr>
              <w:pStyle w:val="221"/>
              <w:numPr>
                <w:ilvl w:val="0"/>
                <w:numId w:val="9"/>
              </w:numPr>
              <w:ind w:left="313"/>
              <w:jc w:val="both"/>
              <w:rPr>
                <w:szCs w:val="24"/>
              </w:rPr>
            </w:pPr>
            <w:r>
              <w:rPr>
                <w:szCs w:val="24"/>
              </w:rPr>
              <w:t xml:space="preserve">Рассматривание и обсуждение тематических иллюстраций; </w:t>
            </w:r>
          </w:p>
          <w:p w14:paraId="20B43706">
            <w:pPr>
              <w:pStyle w:val="221"/>
              <w:numPr>
                <w:ilvl w:val="0"/>
                <w:numId w:val="9"/>
              </w:numPr>
              <w:ind w:left="313"/>
              <w:jc w:val="both"/>
              <w:rPr>
                <w:szCs w:val="24"/>
              </w:rPr>
            </w:pPr>
            <w:r>
              <w:rPr>
                <w:szCs w:val="24"/>
              </w:rPr>
              <w:t xml:space="preserve">ЧХЛ; </w:t>
            </w:r>
          </w:p>
          <w:p w14:paraId="3CAF96C1">
            <w:pPr>
              <w:pStyle w:val="221"/>
              <w:numPr>
                <w:ilvl w:val="0"/>
                <w:numId w:val="9"/>
              </w:numPr>
              <w:ind w:left="313"/>
              <w:jc w:val="both"/>
              <w:rPr>
                <w:szCs w:val="24"/>
              </w:rPr>
            </w:pPr>
            <w:r>
              <w:rPr>
                <w:szCs w:val="24"/>
              </w:rPr>
              <w:t>Проектная деятельность.</w:t>
            </w:r>
          </w:p>
        </w:tc>
        <w:tc>
          <w:tcPr>
            <w:tcW w:w="1059" w:type="pct"/>
            <w:shd w:val="clear" w:color="auto" w:fill="auto"/>
          </w:tcPr>
          <w:p w14:paraId="37373F15">
            <w:pPr>
              <w:pStyle w:val="221"/>
              <w:numPr>
                <w:ilvl w:val="0"/>
                <w:numId w:val="9"/>
              </w:numPr>
              <w:ind w:left="313"/>
              <w:jc w:val="both"/>
              <w:rPr>
                <w:szCs w:val="24"/>
              </w:rPr>
            </w:pPr>
            <w:r>
              <w:rPr>
                <w:szCs w:val="24"/>
              </w:rPr>
              <w:t xml:space="preserve">Игровая деятельность; </w:t>
            </w:r>
          </w:p>
          <w:p w14:paraId="5D7BE1B8">
            <w:pPr>
              <w:pStyle w:val="221"/>
              <w:numPr>
                <w:ilvl w:val="0"/>
                <w:numId w:val="9"/>
              </w:numPr>
              <w:ind w:left="313"/>
              <w:jc w:val="both"/>
              <w:rPr>
                <w:szCs w:val="24"/>
              </w:rPr>
            </w:pPr>
            <w:r>
              <w:rPr>
                <w:szCs w:val="24"/>
              </w:rPr>
              <w:t>Подвижные игры.</w:t>
            </w:r>
          </w:p>
        </w:tc>
        <w:tc>
          <w:tcPr>
            <w:tcW w:w="1163" w:type="pct"/>
            <w:shd w:val="clear" w:color="auto" w:fill="auto"/>
          </w:tcPr>
          <w:p w14:paraId="748F288E">
            <w:pPr>
              <w:pStyle w:val="221"/>
              <w:numPr>
                <w:ilvl w:val="0"/>
                <w:numId w:val="9"/>
              </w:numPr>
              <w:ind w:left="313"/>
              <w:jc w:val="both"/>
              <w:rPr>
                <w:szCs w:val="24"/>
              </w:rPr>
            </w:pPr>
            <w:r>
              <w:rPr>
                <w:szCs w:val="24"/>
              </w:rPr>
              <w:t xml:space="preserve">Индивидуальная работа во время утреннего приема; </w:t>
            </w:r>
          </w:p>
          <w:p w14:paraId="3313D230">
            <w:pPr>
              <w:pStyle w:val="221"/>
              <w:numPr>
                <w:ilvl w:val="0"/>
                <w:numId w:val="9"/>
              </w:numPr>
              <w:ind w:left="313"/>
              <w:jc w:val="both"/>
              <w:rPr>
                <w:szCs w:val="24"/>
              </w:rPr>
            </w:pPr>
            <w:r>
              <w:rPr>
                <w:szCs w:val="24"/>
              </w:rPr>
              <w:t>Игровые ситуации.</w:t>
            </w:r>
          </w:p>
        </w:tc>
      </w:tr>
      <w:tr w14:paraId="048CF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9" w:hRule="atLeast"/>
        </w:trPr>
        <w:tc>
          <w:tcPr>
            <w:tcW w:w="708" w:type="pct"/>
            <w:vMerge w:val="continue"/>
            <w:shd w:val="clear" w:color="auto" w:fill="auto"/>
          </w:tcPr>
          <w:p w14:paraId="5350F0D9">
            <w:pPr>
              <w:pStyle w:val="221"/>
              <w:jc w:val="both"/>
              <w:rPr>
                <w:szCs w:val="24"/>
              </w:rPr>
            </w:pPr>
          </w:p>
        </w:tc>
        <w:tc>
          <w:tcPr>
            <w:tcW w:w="754" w:type="pct"/>
            <w:shd w:val="clear" w:color="auto" w:fill="auto"/>
          </w:tcPr>
          <w:p w14:paraId="63348AEC">
            <w:pPr>
              <w:pStyle w:val="221"/>
              <w:jc w:val="both"/>
              <w:rPr>
                <w:szCs w:val="24"/>
              </w:rPr>
            </w:pPr>
            <w:r>
              <w:rPr>
                <w:szCs w:val="24"/>
              </w:rPr>
              <w:t>Самообслуживание и элементарный бытовой труд</w:t>
            </w:r>
          </w:p>
        </w:tc>
        <w:tc>
          <w:tcPr>
            <w:tcW w:w="1316" w:type="pct"/>
            <w:shd w:val="clear" w:color="auto" w:fill="auto"/>
          </w:tcPr>
          <w:p w14:paraId="71C2749F">
            <w:pPr>
              <w:pStyle w:val="221"/>
              <w:numPr>
                <w:ilvl w:val="0"/>
                <w:numId w:val="9"/>
              </w:numPr>
              <w:ind w:left="313"/>
              <w:jc w:val="both"/>
              <w:rPr>
                <w:szCs w:val="24"/>
              </w:rPr>
            </w:pPr>
            <w:r>
              <w:rPr>
                <w:szCs w:val="24"/>
              </w:rPr>
              <w:t xml:space="preserve">Поручения; </w:t>
            </w:r>
          </w:p>
          <w:p w14:paraId="4C00DF63">
            <w:pPr>
              <w:pStyle w:val="221"/>
              <w:numPr>
                <w:ilvl w:val="0"/>
                <w:numId w:val="9"/>
              </w:numPr>
              <w:ind w:left="313"/>
              <w:jc w:val="both"/>
              <w:rPr>
                <w:szCs w:val="24"/>
              </w:rPr>
            </w:pPr>
            <w:r>
              <w:rPr>
                <w:szCs w:val="24"/>
              </w:rPr>
              <w:t xml:space="preserve">Совместный труд детей и взрослых; </w:t>
            </w:r>
          </w:p>
          <w:p w14:paraId="5886BAE5">
            <w:pPr>
              <w:pStyle w:val="221"/>
              <w:numPr>
                <w:ilvl w:val="0"/>
                <w:numId w:val="9"/>
              </w:numPr>
              <w:ind w:left="313"/>
              <w:jc w:val="both"/>
              <w:rPr>
                <w:szCs w:val="24"/>
              </w:rPr>
            </w:pPr>
            <w:r>
              <w:rPr>
                <w:szCs w:val="24"/>
              </w:rPr>
              <w:t xml:space="preserve">ЧХЛ; </w:t>
            </w:r>
          </w:p>
          <w:p w14:paraId="43BCCC8A">
            <w:pPr>
              <w:pStyle w:val="221"/>
              <w:numPr>
                <w:ilvl w:val="0"/>
                <w:numId w:val="9"/>
              </w:numPr>
              <w:ind w:left="313"/>
              <w:jc w:val="both"/>
              <w:rPr>
                <w:szCs w:val="24"/>
              </w:rPr>
            </w:pPr>
            <w:r>
              <w:rPr>
                <w:szCs w:val="24"/>
              </w:rPr>
              <w:t xml:space="preserve">Беседы; </w:t>
            </w:r>
          </w:p>
          <w:p w14:paraId="3CFFB2CF">
            <w:pPr>
              <w:pStyle w:val="221"/>
              <w:numPr>
                <w:ilvl w:val="0"/>
                <w:numId w:val="9"/>
              </w:numPr>
              <w:ind w:left="313"/>
              <w:jc w:val="both"/>
              <w:rPr>
                <w:szCs w:val="24"/>
              </w:rPr>
            </w:pPr>
            <w:r>
              <w:rPr>
                <w:szCs w:val="24"/>
              </w:rPr>
              <w:t xml:space="preserve">Наблюдение; </w:t>
            </w:r>
          </w:p>
          <w:p w14:paraId="387B7F86">
            <w:pPr>
              <w:pStyle w:val="221"/>
              <w:numPr>
                <w:ilvl w:val="0"/>
                <w:numId w:val="9"/>
              </w:numPr>
              <w:ind w:left="313"/>
              <w:jc w:val="both"/>
              <w:rPr>
                <w:szCs w:val="24"/>
              </w:rPr>
            </w:pPr>
            <w:r>
              <w:rPr>
                <w:szCs w:val="24"/>
              </w:rPr>
              <w:t xml:space="preserve">Разыгрывание игровых ситуаций; </w:t>
            </w:r>
          </w:p>
          <w:p w14:paraId="74D806BA">
            <w:pPr>
              <w:pStyle w:val="221"/>
              <w:numPr>
                <w:ilvl w:val="0"/>
                <w:numId w:val="9"/>
              </w:numPr>
              <w:ind w:left="313"/>
              <w:jc w:val="both"/>
              <w:rPr>
                <w:szCs w:val="24"/>
              </w:rPr>
            </w:pPr>
            <w:r>
              <w:rPr>
                <w:szCs w:val="24"/>
              </w:rPr>
              <w:t>Рассматривание тематических иллюстраций.</w:t>
            </w:r>
          </w:p>
        </w:tc>
        <w:tc>
          <w:tcPr>
            <w:tcW w:w="1059" w:type="pct"/>
            <w:shd w:val="clear" w:color="auto" w:fill="auto"/>
          </w:tcPr>
          <w:p w14:paraId="1E86FF9D">
            <w:pPr>
              <w:pStyle w:val="221"/>
              <w:numPr>
                <w:ilvl w:val="0"/>
                <w:numId w:val="9"/>
              </w:numPr>
              <w:ind w:left="313"/>
              <w:jc w:val="both"/>
              <w:rPr>
                <w:szCs w:val="24"/>
              </w:rPr>
            </w:pPr>
            <w:r>
              <w:rPr>
                <w:szCs w:val="24"/>
              </w:rPr>
              <w:t xml:space="preserve">Совместный труд детей; </w:t>
            </w:r>
          </w:p>
          <w:p w14:paraId="3C08EF32">
            <w:pPr>
              <w:pStyle w:val="221"/>
              <w:numPr>
                <w:ilvl w:val="0"/>
                <w:numId w:val="9"/>
              </w:numPr>
              <w:ind w:left="313"/>
              <w:jc w:val="both"/>
              <w:rPr>
                <w:szCs w:val="24"/>
              </w:rPr>
            </w:pPr>
            <w:r>
              <w:rPr>
                <w:szCs w:val="24"/>
              </w:rPr>
              <w:t xml:space="preserve">Самообслуживание; </w:t>
            </w:r>
          </w:p>
          <w:p w14:paraId="3DCD1DBE">
            <w:pPr>
              <w:pStyle w:val="221"/>
              <w:numPr>
                <w:ilvl w:val="0"/>
                <w:numId w:val="9"/>
              </w:numPr>
              <w:ind w:left="313"/>
              <w:jc w:val="both"/>
              <w:rPr>
                <w:szCs w:val="24"/>
              </w:rPr>
            </w:pPr>
            <w:r>
              <w:rPr>
                <w:szCs w:val="24"/>
              </w:rPr>
              <w:t>Элементарный бытовой труд.</w:t>
            </w:r>
          </w:p>
        </w:tc>
        <w:tc>
          <w:tcPr>
            <w:tcW w:w="1163" w:type="pct"/>
            <w:shd w:val="clear" w:color="auto" w:fill="auto"/>
          </w:tcPr>
          <w:p w14:paraId="5D57FB0B">
            <w:pPr>
              <w:pStyle w:val="221"/>
              <w:numPr>
                <w:ilvl w:val="0"/>
                <w:numId w:val="9"/>
              </w:numPr>
              <w:ind w:left="313"/>
              <w:jc w:val="both"/>
              <w:rPr>
                <w:szCs w:val="24"/>
              </w:rPr>
            </w:pPr>
            <w:r>
              <w:rPr>
                <w:szCs w:val="24"/>
              </w:rPr>
              <w:t xml:space="preserve">Обучение, показ, объяснение, напоминание; </w:t>
            </w:r>
          </w:p>
          <w:p w14:paraId="00FACDEE">
            <w:pPr>
              <w:pStyle w:val="221"/>
              <w:numPr>
                <w:ilvl w:val="0"/>
                <w:numId w:val="9"/>
              </w:numPr>
              <w:ind w:left="313"/>
              <w:jc w:val="both"/>
              <w:rPr>
                <w:szCs w:val="24"/>
              </w:rPr>
            </w:pPr>
            <w:r>
              <w:rPr>
                <w:szCs w:val="24"/>
              </w:rPr>
              <w:t xml:space="preserve">Наблюдение; </w:t>
            </w:r>
          </w:p>
          <w:p w14:paraId="30BAD703">
            <w:pPr>
              <w:pStyle w:val="221"/>
              <w:numPr>
                <w:ilvl w:val="0"/>
                <w:numId w:val="9"/>
              </w:numPr>
              <w:ind w:left="313"/>
              <w:jc w:val="both"/>
              <w:rPr>
                <w:szCs w:val="24"/>
              </w:rPr>
            </w:pPr>
            <w:r>
              <w:rPr>
                <w:szCs w:val="24"/>
              </w:rPr>
              <w:t xml:space="preserve">Создание ситуаций, побуждающих к самообслуживанию; </w:t>
            </w:r>
          </w:p>
          <w:p w14:paraId="0AD766BC">
            <w:pPr>
              <w:pStyle w:val="221"/>
              <w:numPr>
                <w:ilvl w:val="0"/>
                <w:numId w:val="9"/>
              </w:numPr>
              <w:ind w:left="313"/>
              <w:jc w:val="both"/>
              <w:rPr>
                <w:szCs w:val="24"/>
              </w:rPr>
            </w:pPr>
            <w:r>
              <w:rPr>
                <w:szCs w:val="24"/>
              </w:rPr>
              <w:t>Создание ситуаций, побуждающих детей к проявлению навыков самостоятельных трудовых действий.</w:t>
            </w:r>
          </w:p>
        </w:tc>
      </w:tr>
      <w:tr w14:paraId="2DBF4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1" w:hRule="atLeast"/>
        </w:trPr>
        <w:tc>
          <w:tcPr>
            <w:tcW w:w="708" w:type="pct"/>
            <w:shd w:val="clear" w:color="auto" w:fill="auto"/>
          </w:tcPr>
          <w:p w14:paraId="2E947AA4">
            <w:pPr>
              <w:pStyle w:val="221"/>
              <w:jc w:val="both"/>
              <w:rPr>
                <w:szCs w:val="24"/>
              </w:rPr>
            </w:pPr>
            <w:r>
              <w:rPr>
                <w:szCs w:val="24"/>
              </w:rPr>
              <w:t>Познавательное развитие</w:t>
            </w:r>
          </w:p>
        </w:tc>
        <w:tc>
          <w:tcPr>
            <w:tcW w:w="754" w:type="pct"/>
            <w:shd w:val="clear" w:color="auto" w:fill="auto"/>
          </w:tcPr>
          <w:p w14:paraId="1131AE39">
            <w:pPr>
              <w:pStyle w:val="221"/>
              <w:jc w:val="both"/>
              <w:rPr>
                <w:szCs w:val="24"/>
              </w:rPr>
            </w:pPr>
            <w:r>
              <w:rPr>
                <w:szCs w:val="24"/>
              </w:rPr>
              <w:t>Познавательно исследовательская</w:t>
            </w:r>
          </w:p>
        </w:tc>
        <w:tc>
          <w:tcPr>
            <w:tcW w:w="1316" w:type="pct"/>
            <w:shd w:val="clear" w:color="auto" w:fill="auto"/>
          </w:tcPr>
          <w:p w14:paraId="39F58B39">
            <w:pPr>
              <w:pStyle w:val="221"/>
              <w:numPr>
                <w:ilvl w:val="0"/>
                <w:numId w:val="9"/>
              </w:numPr>
              <w:ind w:left="313"/>
              <w:jc w:val="both"/>
              <w:rPr>
                <w:szCs w:val="24"/>
              </w:rPr>
            </w:pPr>
            <w:r>
              <w:rPr>
                <w:szCs w:val="24"/>
              </w:rPr>
              <w:t xml:space="preserve">Проблемная ситуация; </w:t>
            </w:r>
          </w:p>
          <w:p w14:paraId="1BEAE8FB">
            <w:pPr>
              <w:pStyle w:val="221"/>
              <w:numPr>
                <w:ilvl w:val="0"/>
                <w:numId w:val="9"/>
              </w:numPr>
              <w:ind w:left="313"/>
              <w:jc w:val="both"/>
              <w:rPr>
                <w:szCs w:val="24"/>
              </w:rPr>
            </w:pPr>
            <w:r>
              <w:rPr>
                <w:szCs w:val="24"/>
              </w:rPr>
              <w:t xml:space="preserve">Рассматривание; </w:t>
            </w:r>
          </w:p>
          <w:p w14:paraId="1DF8AA1F">
            <w:pPr>
              <w:pStyle w:val="221"/>
              <w:numPr>
                <w:ilvl w:val="0"/>
                <w:numId w:val="9"/>
              </w:numPr>
              <w:ind w:left="313"/>
              <w:jc w:val="both"/>
              <w:rPr>
                <w:szCs w:val="24"/>
              </w:rPr>
            </w:pPr>
            <w:r>
              <w:rPr>
                <w:szCs w:val="24"/>
              </w:rPr>
              <w:t>Наблюдение;</w:t>
            </w:r>
          </w:p>
          <w:p w14:paraId="67A31EEE">
            <w:pPr>
              <w:pStyle w:val="221"/>
              <w:numPr>
                <w:ilvl w:val="0"/>
                <w:numId w:val="9"/>
              </w:numPr>
              <w:ind w:left="313"/>
              <w:jc w:val="both"/>
              <w:rPr>
                <w:szCs w:val="24"/>
              </w:rPr>
            </w:pPr>
            <w:r>
              <w:rPr>
                <w:szCs w:val="24"/>
              </w:rPr>
              <w:t xml:space="preserve">Игра экспериментирование; </w:t>
            </w:r>
          </w:p>
          <w:p w14:paraId="77E68F16">
            <w:pPr>
              <w:pStyle w:val="221"/>
              <w:numPr>
                <w:ilvl w:val="0"/>
                <w:numId w:val="9"/>
              </w:numPr>
              <w:ind w:left="313"/>
              <w:jc w:val="both"/>
              <w:rPr>
                <w:szCs w:val="24"/>
              </w:rPr>
            </w:pPr>
            <w:r>
              <w:rPr>
                <w:szCs w:val="24"/>
              </w:rPr>
              <w:t xml:space="preserve">Развивающая игра; </w:t>
            </w:r>
          </w:p>
          <w:p w14:paraId="630C3E25">
            <w:pPr>
              <w:pStyle w:val="221"/>
              <w:numPr>
                <w:ilvl w:val="0"/>
                <w:numId w:val="9"/>
              </w:numPr>
              <w:ind w:left="313"/>
              <w:jc w:val="both"/>
              <w:rPr>
                <w:szCs w:val="24"/>
              </w:rPr>
            </w:pPr>
            <w:r>
              <w:rPr>
                <w:szCs w:val="24"/>
              </w:rPr>
              <w:t xml:space="preserve">Интегративная деятельность; </w:t>
            </w:r>
          </w:p>
          <w:p w14:paraId="67B8F4B8">
            <w:pPr>
              <w:pStyle w:val="221"/>
              <w:numPr>
                <w:ilvl w:val="0"/>
                <w:numId w:val="9"/>
              </w:numPr>
              <w:ind w:left="313"/>
              <w:jc w:val="both"/>
              <w:rPr>
                <w:szCs w:val="24"/>
              </w:rPr>
            </w:pPr>
            <w:r>
              <w:rPr>
                <w:szCs w:val="24"/>
              </w:rPr>
              <w:t xml:space="preserve">Исследовательская деятельность; </w:t>
            </w:r>
          </w:p>
          <w:p w14:paraId="3D912A89">
            <w:pPr>
              <w:pStyle w:val="221"/>
              <w:numPr>
                <w:ilvl w:val="0"/>
                <w:numId w:val="9"/>
              </w:numPr>
              <w:ind w:left="313"/>
              <w:jc w:val="both"/>
              <w:rPr>
                <w:szCs w:val="24"/>
              </w:rPr>
            </w:pPr>
            <w:r>
              <w:rPr>
                <w:szCs w:val="24"/>
              </w:rPr>
              <w:t xml:space="preserve">Беседа; </w:t>
            </w:r>
          </w:p>
          <w:p w14:paraId="05198EA2">
            <w:pPr>
              <w:pStyle w:val="221"/>
              <w:numPr>
                <w:ilvl w:val="0"/>
                <w:numId w:val="9"/>
              </w:numPr>
              <w:ind w:left="313"/>
              <w:jc w:val="both"/>
              <w:rPr>
                <w:szCs w:val="24"/>
              </w:rPr>
            </w:pPr>
            <w:r>
              <w:rPr>
                <w:szCs w:val="24"/>
              </w:rPr>
              <w:t xml:space="preserve">Создание коллекций; </w:t>
            </w:r>
          </w:p>
          <w:p w14:paraId="1F1DA92D">
            <w:pPr>
              <w:pStyle w:val="221"/>
              <w:numPr>
                <w:ilvl w:val="0"/>
                <w:numId w:val="9"/>
              </w:numPr>
              <w:ind w:left="313"/>
              <w:jc w:val="both"/>
              <w:rPr>
                <w:szCs w:val="24"/>
              </w:rPr>
            </w:pPr>
            <w:r>
              <w:rPr>
                <w:szCs w:val="24"/>
              </w:rPr>
              <w:t>Проектная деятельность;</w:t>
            </w:r>
          </w:p>
          <w:p w14:paraId="40818D8E">
            <w:pPr>
              <w:pStyle w:val="221"/>
              <w:numPr>
                <w:ilvl w:val="0"/>
                <w:numId w:val="9"/>
              </w:numPr>
              <w:ind w:left="313"/>
              <w:jc w:val="both"/>
              <w:rPr>
                <w:szCs w:val="24"/>
              </w:rPr>
            </w:pPr>
            <w:r>
              <w:rPr>
                <w:szCs w:val="24"/>
              </w:rPr>
              <w:t>Экспериментирование;</w:t>
            </w:r>
          </w:p>
          <w:p w14:paraId="45205CF9">
            <w:pPr>
              <w:pStyle w:val="221"/>
              <w:numPr>
                <w:ilvl w:val="0"/>
                <w:numId w:val="9"/>
              </w:numPr>
              <w:ind w:left="313"/>
              <w:jc w:val="both"/>
              <w:rPr>
                <w:szCs w:val="24"/>
              </w:rPr>
            </w:pPr>
            <w:r>
              <w:rPr>
                <w:szCs w:val="24"/>
              </w:rPr>
              <w:t>Экологические досуги, развлечения.</w:t>
            </w:r>
          </w:p>
        </w:tc>
        <w:tc>
          <w:tcPr>
            <w:tcW w:w="1059" w:type="pct"/>
            <w:shd w:val="clear" w:color="auto" w:fill="auto"/>
          </w:tcPr>
          <w:p w14:paraId="059B94E0">
            <w:pPr>
              <w:pStyle w:val="221"/>
              <w:numPr>
                <w:ilvl w:val="0"/>
                <w:numId w:val="9"/>
              </w:numPr>
              <w:ind w:left="313"/>
              <w:jc w:val="both"/>
              <w:rPr>
                <w:szCs w:val="24"/>
              </w:rPr>
            </w:pPr>
            <w:r>
              <w:rPr>
                <w:szCs w:val="24"/>
              </w:rPr>
              <w:t>Самостоятельная деятельность по инициативе ребенка.</w:t>
            </w:r>
          </w:p>
        </w:tc>
        <w:tc>
          <w:tcPr>
            <w:tcW w:w="1163" w:type="pct"/>
            <w:shd w:val="clear" w:color="auto" w:fill="auto"/>
          </w:tcPr>
          <w:p w14:paraId="3CAB15BD">
            <w:pPr>
              <w:pStyle w:val="221"/>
              <w:numPr>
                <w:ilvl w:val="0"/>
                <w:numId w:val="9"/>
              </w:numPr>
              <w:ind w:left="313"/>
              <w:jc w:val="both"/>
              <w:rPr>
                <w:szCs w:val="24"/>
              </w:rPr>
            </w:pPr>
            <w:r>
              <w:rPr>
                <w:szCs w:val="24"/>
              </w:rPr>
              <w:t xml:space="preserve">Наблюдение; </w:t>
            </w:r>
          </w:p>
          <w:p w14:paraId="0A6DCEA0">
            <w:pPr>
              <w:pStyle w:val="221"/>
              <w:numPr>
                <w:ilvl w:val="0"/>
                <w:numId w:val="9"/>
              </w:numPr>
              <w:ind w:left="313"/>
              <w:jc w:val="both"/>
              <w:rPr>
                <w:szCs w:val="24"/>
              </w:rPr>
            </w:pPr>
            <w:r>
              <w:rPr>
                <w:szCs w:val="24"/>
              </w:rPr>
              <w:t xml:space="preserve">Чтение; </w:t>
            </w:r>
          </w:p>
          <w:p w14:paraId="319C973C">
            <w:pPr>
              <w:pStyle w:val="221"/>
              <w:numPr>
                <w:ilvl w:val="0"/>
                <w:numId w:val="9"/>
              </w:numPr>
              <w:ind w:left="313"/>
              <w:jc w:val="both"/>
              <w:rPr>
                <w:szCs w:val="24"/>
              </w:rPr>
            </w:pPr>
            <w:r>
              <w:rPr>
                <w:szCs w:val="24"/>
              </w:rPr>
              <w:t xml:space="preserve">Игра- экспериментирование; </w:t>
            </w:r>
          </w:p>
          <w:p w14:paraId="5F629ABB">
            <w:pPr>
              <w:pStyle w:val="221"/>
              <w:numPr>
                <w:ilvl w:val="0"/>
                <w:numId w:val="9"/>
              </w:numPr>
              <w:ind w:left="313"/>
              <w:jc w:val="both"/>
              <w:rPr>
                <w:szCs w:val="24"/>
              </w:rPr>
            </w:pPr>
            <w:r>
              <w:rPr>
                <w:szCs w:val="24"/>
              </w:rPr>
              <w:t xml:space="preserve">Развивающая игра; </w:t>
            </w:r>
          </w:p>
          <w:p w14:paraId="64D6F224">
            <w:pPr>
              <w:pStyle w:val="221"/>
              <w:numPr>
                <w:ilvl w:val="0"/>
                <w:numId w:val="9"/>
              </w:numPr>
              <w:ind w:left="313"/>
              <w:jc w:val="both"/>
              <w:rPr>
                <w:szCs w:val="24"/>
              </w:rPr>
            </w:pPr>
            <w:r>
              <w:rPr>
                <w:szCs w:val="24"/>
              </w:rPr>
              <w:t xml:space="preserve">Ситуативный разговор; </w:t>
            </w:r>
          </w:p>
          <w:p w14:paraId="251432BC">
            <w:pPr>
              <w:pStyle w:val="221"/>
              <w:numPr>
                <w:ilvl w:val="0"/>
                <w:numId w:val="9"/>
              </w:numPr>
              <w:ind w:left="313"/>
              <w:jc w:val="both"/>
              <w:rPr>
                <w:szCs w:val="24"/>
              </w:rPr>
            </w:pPr>
            <w:r>
              <w:rPr>
                <w:szCs w:val="24"/>
              </w:rPr>
              <w:t xml:space="preserve">Исследовательская деятельность; </w:t>
            </w:r>
          </w:p>
          <w:p w14:paraId="12EB201B">
            <w:pPr>
              <w:pStyle w:val="221"/>
              <w:numPr>
                <w:ilvl w:val="0"/>
                <w:numId w:val="9"/>
              </w:numPr>
              <w:ind w:left="313"/>
              <w:jc w:val="both"/>
              <w:rPr>
                <w:szCs w:val="24"/>
              </w:rPr>
            </w:pPr>
            <w:r>
              <w:rPr>
                <w:szCs w:val="24"/>
              </w:rPr>
              <w:t xml:space="preserve">Беседа; </w:t>
            </w:r>
          </w:p>
          <w:p w14:paraId="613B5C10">
            <w:pPr>
              <w:pStyle w:val="221"/>
              <w:numPr>
                <w:ilvl w:val="0"/>
                <w:numId w:val="9"/>
              </w:numPr>
              <w:ind w:left="313"/>
              <w:jc w:val="both"/>
              <w:rPr>
                <w:szCs w:val="24"/>
              </w:rPr>
            </w:pPr>
            <w:r>
              <w:rPr>
                <w:szCs w:val="24"/>
              </w:rPr>
              <w:t xml:space="preserve">Создание коллекций; </w:t>
            </w:r>
          </w:p>
          <w:p w14:paraId="3D47AAC1">
            <w:pPr>
              <w:pStyle w:val="221"/>
              <w:numPr>
                <w:ilvl w:val="0"/>
                <w:numId w:val="9"/>
              </w:numPr>
              <w:ind w:left="313"/>
              <w:jc w:val="both"/>
              <w:rPr>
                <w:szCs w:val="24"/>
              </w:rPr>
            </w:pPr>
            <w:r>
              <w:rPr>
                <w:szCs w:val="24"/>
              </w:rPr>
              <w:t xml:space="preserve">Проектная деятельность; </w:t>
            </w:r>
          </w:p>
          <w:p w14:paraId="016E78E5">
            <w:pPr>
              <w:pStyle w:val="221"/>
              <w:numPr>
                <w:ilvl w:val="0"/>
                <w:numId w:val="9"/>
              </w:numPr>
              <w:ind w:left="313"/>
              <w:jc w:val="both"/>
              <w:rPr>
                <w:szCs w:val="24"/>
              </w:rPr>
            </w:pPr>
            <w:r>
              <w:rPr>
                <w:szCs w:val="24"/>
              </w:rPr>
              <w:t>Экспериментирование;</w:t>
            </w:r>
          </w:p>
          <w:p w14:paraId="0620A750">
            <w:pPr>
              <w:spacing w:after="0" w:line="240" w:lineRule="auto"/>
              <w:ind w:left="313"/>
              <w:rPr>
                <w:rFonts w:ascii="Times New Roman" w:hAnsi="Times New Roman"/>
                <w:sz w:val="24"/>
                <w:szCs w:val="24"/>
              </w:rPr>
            </w:pPr>
          </w:p>
        </w:tc>
      </w:tr>
      <w:tr w14:paraId="4887F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708" w:type="pct"/>
            <w:vMerge w:val="restart"/>
            <w:shd w:val="clear" w:color="auto" w:fill="auto"/>
          </w:tcPr>
          <w:p w14:paraId="1EBD961C">
            <w:pPr>
              <w:pStyle w:val="221"/>
              <w:jc w:val="both"/>
              <w:rPr>
                <w:szCs w:val="24"/>
              </w:rPr>
            </w:pPr>
            <w:r>
              <w:rPr>
                <w:szCs w:val="24"/>
              </w:rPr>
              <w:t>Речевое развитие</w:t>
            </w:r>
          </w:p>
        </w:tc>
        <w:tc>
          <w:tcPr>
            <w:tcW w:w="754" w:type="pct"/>
            <w:shd w:val="clear" w:color="auto" w:fill="auto"/>
          </w:tcPr>
          <w:p w14:paraId="6A346DE0">
            <w:pPr>
              <w:pStyle w:val="221"/>
              <w:jc w:val="both"/>
              <w:rPr>
                <w:szCs w:val="24"/>
              </w:rPr>
            </w:pPr>
            <w:r>
              <w:rPr>
                <w:szCs w:val="24"/>
              </w:rPr>
              <w:t>Речевая деятельность</w:t>
            </w:r>
          </w:p>
        </w:tc>
        <w:tc>
          <w:tcPr>
            <w:tcW w:w="1316" w:type="pct"/>
            <w:shd w:val="clear" w:color="auto" w:fill="auto"/>
          </w:tcPr>
          <w:p w14:paraId="78680752">
            <w:pPr>
              <w:pStyle w:val="221"/>
              <w:numPr>
                <w:ilvl w:val="0"/>
                <w:numId w:val="9"/>
              </w:numPr>
              <w:ind w:left="313"/>
              <w:jc w:val="both"/>
              <w:rPr>
                <w:szCs w:val="24"/>
              </w:rPr>
            </w:pPr>
            <w:r>
              <w:rPr>
                <w:szCs w:val="24"/>
              </w:rPr>
              <w:t xml:space="preserve">ЧХЛ </w:t>
            </w:r>
          </w:p>
          <w:p w14:paraId="49EDCE53">
            <w:pPr>
              <w:pStyle w:val="221"/>
              <w:numPr>
                <w:ilvl w:val="0"/>
                <w:numId w:val="9"/>
              </w:numPr>
              <w:ind w:left="313"/>
              <w:jc w:val="both"/>
              <w:rPr>
                <w:szCs w:val="24"/>
              </w:rPr>
            </w:pPr>
            <w:r>
              <w:rPr>
                <w:szCs w:val="24"/>
              </w:rPr>
              <w:t>Беседы (в том числе о прочитанном);</w:t>
            </w:r>
          </w:p>
          <w:p w14:paraId="4311119B">
            <w:pPr>
              <w:pStyle w:val="221"/>
              <w:numPr>
                <w:ilvl w:val="0"/>
                <w:numId w:val="9"/>
              </w:numPr>
              <w:ind w:left="313"/>
              <w:jc w:val="both"/>
              <w:rPr>
                <w:szCs w:val="24"/>
              </w:rPr>
            </w:pPr>
            <w:r>
              <w:rPr>
                <w:szCs w:val="24"/>
              </w:rPr>
              <w:t xml:space="preserve">Обсуждение; </w:t>
            </w:r>
          </w:p>
          <w:p w14:paraId="00DD3DC8">
            <w:pPr>
              <w:pStyle w:val="221"/>
              <w:numPr>
                <w:ilvl w:val="0"/>
                <w:numId w:val="9"/>
              </w:numPr>
              <w:ind w:left="313"/>
              <w:jc w:val="both"/>
              <w:rPr>
                <w:szCs w:val="24"/>
              </w:rPr>
            </w:pPr>
            <w:r>
              <w:rPr>
                <w:szCs w:val="24"/>
              </w:rPr>
              <w:t xml:space="preserve">Рассматривание; </w:t>
            </w:r>
          </w:p>
          <w:p w14:paraId="4297C64C">
            <w:pPr>
              <w:pStyle w:val="221"/>
              <w:numPr>
                <w:ilvl w:val="0"/>
                <w:numId w:val="9"/>
              </w:numPr>
              <w:ind w:left="313"/>
              <w:jc w:val="both"/>
              <w:rPr>
                <w:szCs w:val="24"/>
              </w:rPr>
            </w:pPr>
            <w:r>
              <w:rPr>
                <w:szCs w:val="24"/>
              </w:rPr>
              <w:t xml:space="preserve">Дидактическая игра; </w:t>
            </w:r>
          </w:p>
          <w:p w14:paraId="539F24A1">
            <w:pPr>
              <w:pStyle w:val="221"/>
              <w:numPr>
                <w:ilvl w:val="0"/>
                <w:numId w:val="9"/>
              </w:numPr>
              <w:ind w:left="313"/>
              <w:jc w:val="both"/>
              <w:rPr>
                <w:szCs w:val="24"/>
              </w:rPr>
            </w:pPr>
            <w:r>
              <w:rPr>
                <w:szCs w:val="24"/>
              </w:rPr>
              <w:t xml:space="preserve">Интегративная деятельность; </w:t>
            </w:r>
          </w:p>
          <w:p w14:paraId="1B4D23AF">
            <w:pPr>
              <w:pStyle w:val="221"/>
              <w:numPr>
                <w:ilvl w:val="0"/>
                <w:numId w:val="9"/>
              </w:numPr>
              <w:ind w:left="313"/>
              <w:jc w:val="both"/>
              <w:rPr>
                <w:szCs w:val="24"/>
              </w:rPr>
            </w:pPr>
            <w:r>
              <w:rPr>
                <w:szCs w:val="24"/>
              </w:rPr>
              <w:t xml:space="preserve">Инсценирование; </w:t>
            </w:r>
          </w:p>
          <w:p w14:paraId="795EB954">
            <w:pPr>
              <w:pStyle w:val="221"/>
              <w:numPr>
                <w:ilvl w:val="0"/>
                <w:numId w:val="9"/>
              </w:numPr>
              <w:ind w:left="313"/>
              <w:jc w:val="both"/>
              <w:rPr>
                <w:szCs w:val="24"/>
              </w:rPr>
            </w:pPr>
            <w:r>
              <w:rPr>
                <w:szCs w:val="24"/>
              </w:rPr>
              <w:t xml:space="preserve">Викторина; </w:t>
            </w:r>
          </w:p>
          <w:p w14:paraId="41F8B3AB">
            <w:pPr>
              <w:pStyle w:val="221"/>
              <w:numPr>
                <w:ilvl w:val="0"/>
                <w:numId w:val="9"/>
              </w:numPr>
              <w:ind w:left="313"/>
              <w:jc w:val="both"/>
              <w:rPr>
                <w:szCs w:val="24"/>
              </w:rPr>
            </w:pPr>
            <w:r>
              <w:rPr>
                <w:szCs w:val="24"/>
              </w:rPr>
              <w:t xml:space="preserve">Игра-драматизация; </w:t>
            </w:r>
          </w:p>
          <w:p w14:paraId="7D116D2D">
            <w:pPr>
              <w:pStyle w:val="221"/>
              <w:numPr>
                <w:ilvl w:val="0"/>
                <w:numId w:val="9"/>
              </w:numPr>
              <w:ind w:left="313"/>
              <w:jc w:val="both"/>
              <w:rPr>
                <w:szCs w:val="24"/>
              </w:rPr>
            </w:pPr>
            <w:r>
              <w:rPr>
                <w:szCs w:val="24"/>
              </w:rPr>
              <w:t xml:space="preserve">Показ настольного театра; </w:t>
            </w:r>
          </w:p>
          <w:p w14:paraId="2096512F">
            <w:pPr>
              <w:pStyle w:val="221"/>
              <w:numPr>
                <w:ilvl w:val="0"/>
                <w:numId w:val="9"/>
              </w:numPr>
              <w:ind w:left="313"/>
              <w:jc w:val="both"/>
              <w:rPr>
                <w:szCs w:val="24"/>
              </w:rPr>
            </w:pPr>
            <w:r>
              <w:rPr>
                <w:szCs w:val="24"/>
              </w:rPr>
              <w:t xml:space="preserve">Разучивание стихотворений; </w:t>
            </w:r>
          </w:p>
          <w:p w14:paraId="41B5390A">
            <w:pPr>
              <w:pStyle w:val="221"/>
              <w:numPr>
                <w:ilvl w:val="0"/>
                <w:numId w:val="9"/>
              </w:numPr>
              <w:ind w:left="313"/>
              <w:jc w:val="both"/>
              <w:rPr>
                <w:szCs w:val="24"/>
              </w:rPr>
            </w:pPr>
            <w:r>
              <w:rPr>
                <w:szCs w:val="24"/>
              </w:rPr>
              <w:t>Театрализованная игра.</w:t>
            </w:r>
          </w:p>
        </w:tc>
        <w:tc>
          <w:tcPr>
            <w:tcW w:w="1059" w:type="pct"/>
            <w:shd w:val="clear" w:color="auto" w:fill="auto"/>
          </w:tcPr>
          <w:p w14:paraId="6059FA9D">
            <w:pPr>
              <w:pStyle w:val="221"/>
              <w:numPr>
                <w:ilvl w:val="0"/>
                <w:numId w:val="9"/>
              </w:numPr>
              <w:ind w:left="313"/>
              <w:jc w:val="both"/>
              <w:rPr>
                <w:szCs w:val="24"/>
              </w:rPr>
            </w:pPr>
            <w:r>
              <w:rPr>
                <w:szCs w:val="24"/>
              </w:rPr>
              <w:t xml:space="preserve">Сюжетно-ролевая игра; </w:t>
            </w:r>
          </w:p>
          <w:p w14:paraId="76F04BE6">
            <w:pPr>
              <w:pStyle w:val="221"/>
              <w:numPr>
                <w:ilvl w:val="0"/>
                <w:numId w:val="9"/>
              </w:numPr>
              <w:ind w:left="313"/>
              <w:jc w:val="both"/>
              <w:rPr>
                <w:szCs w:val="24"/>
              </w:rPr>
            </w:pPr>
            <w:r>
              <w:rPr>
                <w:szCs w:val="24"/>
              </w:rPr>
              <w:t xml:space="preserve">Подвижная игра с текстом; </w:t>
            </w:r>
          </w:p>
          <w:p w14:paraId="7B9CA1D9">
            <w:pPr>
              <w:pStyle w:val="221"/>
              <w:numPr>
                <w:ilvl w:val="0"/>
                <w:numId w:val="9"/>
              </w:numPr>
              <w:ind w:left="313"/>
              <w:jc w:val="both"/>
              <w:rPr>
                <w:szCs w:val="24"/>
              </w:rPr>
            </w:pPr>
            <w:r>
              <w:rPr>
                <w:szCs w:val="24"/>
              </w:rPr>
              <w:t xml:space="preserve">Игровое общение; </w:t>
            </w:r>
          </w:p>
          <w:p w14:paraId="42FA063B">
            <w:pPr>
              <w:pStyle w:val="221"/>
              <w:numPr>
                <w:ilvl w:val="0"/>
                <w:numId w:val="9"/>
              </w:numPr>
              <w:ind w:left="313"/>
              <w:jc w:val="both"/>
              <w:rPr>
                <w:szCs w:val="24"/>
              </w:rPr>
            </w:pPr>
            <w:r>
              <w:rPr>
                <w:szCs w:val="24"/>
              </w:rPr>
              <w:t xml:space="preserve">Общение со сверстниками; </w:t>
            </w:r>
          </w:p>
          <w:p w14:paraId="0CCDDDC7">
            <w:pPr>
              <w:pStyle w:val="221"/>
              <w:numPr>
                <w:ilvl w:val="0"/>
                <w:numId w:val="9"/>
              </w:numPr>
              <w:ind w:left="313"/>
              <w:jc w:val="both"/>
              <w:rPr>
                <w:szCs w:val="24"/>
              </w:rPr>
            </w:pPr>
            <w:r>
              <w:rPr>
                <w:szCs w:val="24"/>
              </w:rPr>
              <w:t xml:space="preserve">Игра-драматизация; </w:t>
            </w:r>
          </w:p>
          <w:p w14:paraId="50C1D4B0">
            <w:pPr>
              <w:pStyle w:val="221"/>
              <w:numPr>
                <w:ilvl w:val="0"/>
                <w:numId w:val="9"/>
              </w:numPr>
              <w:ind w:left="313"/>
              <w:jc w:val="both"/>
              <w:rPr>
                <w:szCs w:val="24"/>
              </w:rPr>
            </w:pPr>
            <w:r>
              <w:rPr>
                <w:szCs w:val="24"/>
              </w:rPr>
              <w:t xml:space="preserve">Чтение наизусть и отгадывание загадок в условиях книжного центра развития; </w:t>
            </w:r>
          </w:p>
          <w:p w14:paraId="37094306">
            <w:pPr>
              <w:pStyle w:val="221"/>
              <w:numPr>
                <w:ilvl w:val="0"/>
                <w:numId w:val="9"/>
              </w:numPr>
              <w:ind w:left="313"/>
              <w:jc w:val="both"/>
              <w:rPr>
                <w:szCs w:val="24"/>
              </w:rPr>
            </w:pPr>
            <w:r>
              <w:rPr>
                <w:szCs w:val="24"/>
              </w:rPr>
              <w:t>Дидактическая игра.</w:t>
            </w:r>
          </w:p>
        </w:tc>
        <w:tc>
          <w:tcPr>
            <w:tcW w:w="1163" w:type="pct"/>
            <w:shd w:val="clear" w:color="auto" w:fill="auto"/>
          </w:tcPr>
          <w:p w14:paraId="795D03E9">
            <w:pPr>
              <w:pStyle w:val="221"/>
              <w:numPr>
                <w:ilvl w:val="0"/>
                <w:numId w:val="9"/>
              </w:numPr>
              <w:ind w:left="313"/>
              <w:jc w:val="both"/>
              <w:rPr>
                <w:szCs w:val="24"/>
              </w:rPr>
            </w:pPr>
            <w:r>
              <w:rPr>
                <w:szCs w:val="24"/>
              </w:rPr>
              <w:t xml:space="preserve">Ситуация общения в процессе режимных моментов; </w:t>
            </w:r>
          </w:p>
          <w:p w14:paraId="006BED78">
            <w:pPr>
              <w:pStyle w:val="221"/>
              <w:numPr>
                <w:ilvl w:val="0"/>
                <w:numId w:val="9"/>
              </w:numPr>
              <w:ind w:left="313"/>
              <w:jc w:val="both"/>
              <w:rPr>
                <w:szCs w:val="24"/>
              </w:rPr>
            </w:pPr>
            <w:r>
              <w:rPr>
                <w:szCs w:val="24"/>
              </w:rPr>
              <w:t xml:space="preserve">Дидактическая игра; </w:t>
            </w:r>
          </w:p>
          <w:p w14:paraId="4781D6C1">
            <w:pPr>
              <w:pStyle w:val="221"/>
              <w:numPr>
                <w:ilvl w:val="0"/>
                <w:numId w:val="9"/>
              </w:numPr>
              <w:ind w:left="313"/>
              <w:jc w:val="both"/>
              <w:rPr>
                <w:szCs w:val="24"/>
              </w:rPr>
            </w:pPr>
            <w:r>
              <w:rPr>
                <w:szCs w:val="24"/>
              </w:rPr>
              <w:t xml:space="preserve">Чтение; </w:t>
            </w:r>
          </w:p>
          <w:p w14:paraId="5B1892DD">
            <w:pPr>
              <w:pStyle w:val="221"/>
              <w:numPr>
                <w:ilvl w:val="0"/>
                <w:numId w:val="9"/>
              </w:numPr>
              <w:ind w:left="313"/>
              <w:jc w:val="both"/>
              <w:rPr>
                <w:szCs w:val="24"/>
              </w:rPr>
            </w:pPr>
            <w:r>
              <w:rPr>
                <w:szCs w:val="24"/>
              </w:rPr>
              <w:t xml:space="preserve">Наблюдения на прогулке; </w:t>
            </w:r>
          </w:p>
          <w:p w14:paraId="58C70B0A">
            <w:pPr>
              <w:pStyle w:val="221"/>
              <w:numPr>
                <w:ilvl w:val="0"/>
                <w:numId w:val="9"/>
              </w:numPr>
              <w:ind w:left="313"/>
              <w:jc w:val="both"/>
              <w:rPr>
                <w:szCs w:val="24"/>
              </w:rPr>
            </w:pPr>
            <w:r>
              <w:rPr>
                <w:szCs w:val="24"/>
              </w:rPr>
              <w:t xml:space="preserve">Игра на прогулке; </w:t>
            </w:r>
          </w:p>
          <w:p w14:paraId="66FF67E8">
            <w:pPr>
              <w:pStyle w:val="221"/>
              <w:numPr>
                <w:ilvl w:val="0"/>
                <w:numId w:val="9"/>
              </w:numPr>
              <w:ind w:left="313"/>
              <w:jc w:val="both"/>
              <w:rPr>
                <w:szCs w:val="24"/>
              </w:rPr>
            </w:pPr>
            <w:r>
              <w:rPr>
                <w:szCs w:val="24"/>
              </w:rPr>
              <w:t xml:space="preserve">Ситуативный разговор; </w:t>
            </w:r>
          </w:p>
          <w:p w14:paraId="6F4210FC">
            <w:pPr>
              <w:pStyle w:val="221"/>
              <w:numPr>
                <w:ilvl w:val="0"/>
                <w:numId w:val="9"/>
              </w:numPr>
              <w:ind w:left="313"/>
              <w:jc w:val="both"/>
              <w:rPr>
                <w:szCs w:val="24"/>
              </w:rPr>
            </w:pPr>
            <w:r>
              <w:rPr>
                <w:szCs w:val="24"/>
              </w:rPr>
              <w:t xml:space="preserve">Беседа (в том числе о прочитанном); </w:t>
            </w:r>
          </w:p>
          <w:p w14:paraId="54928E5A">
            <w:pPr>
              <w:pStyle w:val="221"/>
              <w:numPr>
                <w:ilvl w:val="0"/>
                <w:numId w:val="9"/>
              </w:numPr>
              <w:ind w:left="313"/>
              <w:jc w:val="both"/>
              <w:rPr>
                <w:szCs w:val="24"/>
              </w:rPr>
            </w:pPr>
            <w:r>
              <w:rPr>
                <w:szCs w:val="24"/>
              </w:rPr>
              <w:t xml:space="preserve">Интегративная деятельность; </w:t>
            </w:r>
          </w:p>
          <w:p w14:paraId="156C07D0">
            <w:pPr>
              <w:pStyle w:val="221"/>
              <w:numPr>
                <w:ilvl w:val="0"/>
                <w:numId w:val="9"/>
              </w:numPr>
              <w:ind w:left="313"/>
              <w:jc w:val="both"/>
              <w:rPr>
                <w:szCs w:val="24"/>
              </w:rPr>
            </w:pPr>
            <w:r>
              <w:rPr>
                <w:szCs w:val="24"/>
              </w:rPr>
              <w:t xml:space="preserve">Разучивание стихов, потешек; </w:t>
            </w:r>
          </w:p>
          <w:p w14:paraId="6C74665D">
            <w:pPr>
              <w:pStyle w:val="221"/>
              <w:numPr>
                <w:ilvl w:val="0"/>
                <w:numId w:val="9"/>
              </w:numPr>
              <w:ind w:left="313"/>
              <w:jc w:val="both"/>
              <w:rPr>
                <w:szCs w:val="24"/>
              </w:rPr>
            </w:pPr>
            <w:r>
              <w:rPr>
                <w:szCs w:val="24"/>
              </w:rPr>
              <w:t>Сочинение загадок.</w:t>
            </w:r>
          </w:p>
        </w:tc>
      </w:tr>
      <w:tr w14:paraId="44656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 w:hRule="atLeast"/>
        </w:trPr>
        <w:tc>
          <w:tcPr>
            <w:tcW w:w="708" w:type="pct"/>
            <w:vMerge w:val="continue"/>
            <w:shd w:val="clear" w:color="auto" w:fill="auto"/>
          </w:tcPr>
          <w:p w14:paraId="2380EC29">
            <w:pPr>
              <w:pStyle w:val="221"/>
              <w:jc w:val="both"/>
              <w:rPr>
                <w:szCs w:val="24"/>
              </w:rPr>
            </w:pPr>
          </w:p>
        </w:tc>
        <w:tc>
          <w:tcPr>
            <w:tcW w:w="754" w:type="pct"/>
            <w:shd w:val="clear" w:color="auto" w:fill="auto"/>
          </w:tcPr>
          <w:p w14:paraId="23F0A3BC">
            <w:pPr>
              <w:pStyle w:val="221"/>
              <w:rPr>
                <w:szCs w:val="24"/>
              </w:rPr>
            </w:pPr>
            <w:r>
              <w:rPr>
                <w:szCs w:val="24"/>
              </w:rPr>
              <w:t>Восприятие художественной литературы и фольклора</w:t>
            </w:r>
          </w:p>
        </w:tc>
        <w:tc>
          <w:tcPr>
            <w:tcW w:w="1316" w:type="pct"/>
            <w:shd w:val="clear" w:color="auto" w:fill="auto"/>
          </w:tcPr>
          <w:p w14:paraId="61C617AC">
            <w:pPr>
              <w:pStyle w:val="221"/>
              <w:numPr>
                <w:ilvl w:val="0"/>
                <w:numId w:val="9"/>
              </w:numPr>
              <w:ind w:left="313"/>
              <w:jc w:val="both"/>
              <w:rPr>
                <w:szCs w:val="24"/>
              </w:rPr>
            </w:pPr>
            <w:r>
              <w:rPr>
                <w:szCs w:val="24"/>
              </w:rPr>
              <w:t>ЧХЛ;</w:t>
            </w:r>
          </w:p>
          <w:p w14:paraId="0786FA0E">
            <w:pPr>
              <w:pStyle w:val="221"/>
              <w:numPr>
                <w:ilvl w:val="0"/>
                <w:numId w:val="9"/>
              </w:numPr>
              <w:ind w:left="313"/>
              <w:jc w:val="both"/>
              <w:rPr>
                <w:szCs w:val="24"/>
              </w:rPr>
            </w:pPr>
            <w:r>
              <w:rPr>
                <w:szCs w:val="24"/>
              </w:rPr>
              <w:t xml:space="preserve">Обсуждение прочитанного; </w:t>
            </w:r>
          </w:p>
          <w:p w14:paraId="60339305">
            <w:pPr>
              <w:pStyle w:val="221"/>
              <w:numPr>
                <w:ilvl w:val="0"/>
                <w:numId w:val="9"/>
              </w:numPr>
              <w:ind w:left="313"/>
              <w:jc w:val="both"/>
              <w:rPr>
                <w:szCs w:val="24"/>
              </w:rPr>
            </w:pPr>
            <w:r>
              <w:rPr>
                <w:szCs w:val="24"/>
              </w:rPr>
              <w:t xml:space="preserve">Рассказ; </w:t>
            </w:r>
          </w:p>
          <w:p w14:paraId="359C1FE7">
            <w:pPr>
              <w:pStyle w:val="221"/>
              <w:numPr>
                <w:ilvl w:val="0"/>
                <w:numId w:val="9"/>
              </w:numPr>
              <w:ind w:left="313"/>
              <w:jc w:val="both"/>
              <w:rPr>
                <w:szCs w:val="24"/>
              </w:rPr>
            </w:pPr>
            <w:r>
              <w:rPr>
                <w:szCs w:val="24"/>
              </w:rPr>
              <w:t xml:space="preserve">Беседа; </w:t>
            </w:r>
          </w:p>
          <w:p w14:paraId="4180A8C6">
            <w:pPr>
              <w:pStyle w:val="221"/>
              <w:numPr>
                <w:ilvl w:val="0"/>
                <w:numId w:val="9"/>
              </w:numPr>
              <w:ind w:left="313"/>
              <w:jc w:val="both"/>
              <w:rPr>
                <w:szCs w:val="24"/>
              </w:rPr>
            </w:pPr>
            <w:r>
              <w:rPr>
                <w:szCs w:val="24"/>
              </w:rPr>
              <w:t xml:space="preserve">Игра; </w:t>
            </w:r>
          </w:p>
          <w:p w14:paraId="7FD7952F">
            <w:pPr>
              <w:pStyle w:val="221"/>
              <w:numPr>
                <w:ilvl w:val="0"/>
                <w:numId w:val="9"/>
              </w:numPr>
              <w:ind w:left="313"/>
              <w:jc w:val="both"/>
              <w:rPr>
                <w:szCs w:val="24"/>
              </w:rPr>
            </w:pPr>
            <w:r>
              <w:rPr>
                <w:szCs w:val="24"/>
              </w:rPr>
              <w:t xml:space="preserve">Инсценирование; </w:t>
            </w:r>
          </w:p>
          <w:p w14:paraId="0C832370">
            <w:pPr>
              <w:pStyle w:val="221"/>
              <w:numPr>
                <w:ilvl w:val="0"/>
                <w:numId w:val="9"/>
              </w:numPr>
              <w:ind w:left="313"/>
              <w:jc w:val="both"/>
              <w:rPr>
                <w:szCs w:val="24"/>
              </w:rPr>
            </w:pPr>
            <w:r>
              <w:rPr>
                <w:szCs w:val="24"/>
              </w:rPr>
              <w:t>Викторина.</w:t>
            </w:r>
          </w:p>
        </w:tc>
        <w:tc>
          <w:tcPr>
            <w:tcW w:w="1059" w:type="pct"/>
            <w:shd w:val="clear" w:color="auto" w:fill="auto"/>
          </w:tcPr>
          <w:p w14:paraId="1DF340CD">
            <w:pPr>
              <w:pStyle w:val="221"/>
              <w:numPr>
                <w:ilvl w:val="0"/>
                <w:numId w:val="9"/>
              </w:numPr>
              <w:ind w:left="313"/>
              <w:jc w:val="both"/>
              <w:rPr>
                <w:szCs w:val="24"/>
              </w:rPr>
            </w:pPr>
            <w:r>
              <w:rPr>
                <w:szCs w:val="24"/>
              </w:rPr>
              <w:t xml:space="preserve">Продуктивная деятельность; </w:t>
            </w:r>
          </w:p>
          <w:p w14:paraId="1809CC65">
            <w:pPr>
              <w:pStyle w:val="221"/>
              <w:numPr>
                <w:ilvl w:val="0"/>
                <w:numId w:val="9"/>
              </w:numPr>
              <w:ind w:left="313"/>
              <w:jc w:val="both"/>
              <w:rPr>
                <w:szCs w:val="24"/>
              </w:rPr>
            </w:pPr>
            <w:r>
              <w:rPr>
                <w:szCs w:val="24"/>
              </w:rPr>
              <w:t xml:space="preserve">Игра; </w:t>
            </w:r>
          </w:p>
          <w:p w14:paraId="4AF302F3">
            <w:pPr>
              <w:pStyle w:val="221"/>
              <w:numPr>
                <w:ilvl w:val="0"/>
                <w:numId w:val="9"/>
              </w:numPr>
              <w:ind w:left="313"/>
              <w:jc w:val="both"/>
              <w:rPr>
                <w:szCs w:val="24"/>
              </w:rPr>
            </w:pPr>
            <w:r>
              <w:rPr>
                <w:szCs w:val="24"/>
              </w:rPr>
              <w:t xml:space="preserve">Рассматривание; </w:t>
            </w:r>
          </w:p>
          <w:p w14:paraId="67C51052">
            <w:pPr>
              <w:pStyle w:val="221"/>
              <w:numPr>
                <w:ilvl w:val="0"/>
                <w:numId w:val="9"/>
              </w:numPr>
              <w:ind w:left="313"/>
              <w:jc w:val="both"/>
              <w:rPr>
                <w:szCs w:val="24"/>
              </w:rPr>
            </w:pPr>
            <w:r>
              <w:rPr>
                <w:szCs w:val="24"/>
              </w:rPr>
              <w:t>Самостоятельная деятельность в книжном и театральном центрах развития.</w:t>
            </w:r>
          </w:p>
        </w:tc>
        <w:tc>
          <w:tcPr>
            <w:tcW w:w="1163" w:type="pct"/>
            <w:shd w:val="clear" w:color="auto" w:fill="auto"/>
          </w:tcPr>
          <w:p w14:paraId="0E101726">
            <w:pPr>
              <w:pStyle w:val="221"/>
              <w:numPr>
                <w:ilvl w:val="0"/>
                <w:numId w:val="9"/>
              </w:numPr>
              <w:ind w:left="313"/>
              <w:jc w:val="both"/>
              <w:rPr>
                <w:szCs w:val="24"/>
              </w:rPr>
            </w:pPr>
            <w:r>
              <w:rPr>
                <w:szCs w:val="24"/>
              </w:rPr>
              <w:t xml:space="preserve">Ситуативный разговор с детьми; </w:t>
            </w:r>
          </w:p>
          <w:p w14:paraId="1A54BBDD">
            <w:pPr>
              <w:pStyle w:val="221"/>
              <w:numPr>
                <w:ilvl w:val="0"/>
                <w:numId w:val="9"/>
              </w:numPr>
              <w:ind w:left="313"/>
              <w:jc w:val="both"/>
              <w:rPr>
                <w:szCs w:val="24"/>
              </w:rPr>
            </w:pPr>
            <w:r>
              <w:rPr>
                <w:szCs w:val="24"/>
              </w:rPr>
              <w:t xml:space="preserve">Сюжетно-ролевая, театрализованная игра; </w:t>
            </w:r>
          </w:p>
          <w:p w14:paraId="3FB7C375">
            <w:pPr>
              <w:pStyle w:val="221"/>
              <w:numPr>
                <w:ilvl w:val="0"/>
                <w:numId w:val="9"/>
              </w:numPr>
              <w:ind w:left="313"/>
              <w:jc w:val="both"/>
              <w:rPr>
                <w:szCs w:val="24"/>
              </w:rPr>
            </w:pPr>
            <w:r>
              <w:rPr>
                <w:szCs w:val="24"/>
              </w:rPr>
              <w:t xml:space="preserve">Продуктивная деятельность; </w:t>
            </w:r>
          </w:p>
          <w:p w14:paraId="07D245DC">
            <w:pPr>
              <w:pStyle w:val="221"/>
              <w:numPr>
                <w:ilvl w:val="0"/>
                <w:numId w:val="9"/>
              </w:numPr>
              <w:ind w:left="313"/>
              <w:jc w:val="both"/>
              <w:rPr>
                <w:szCs w:val="24"/>
              </w:rPr>
            </w:pPr>
            <w:r>
              <w:rPr>
                <w:szCs w:val="24"/>
              </w:rPr>
              <w:t xml:space="preserve">Беседа; </w:t>
            </w:r>
          </w:p>
          <w:p w14:paraId="28CEC10B">
            <w:pPr>
              <w:pStyle w:val="221"/>
              <w:numPr>
                <w:ilvl w:val="0"/>
                <w:numId w:val="9"/>
              </w:numPr>
              <w:ind w:left="313"/>
              <w:jc w:val="both"/>
              <w:rPr>
                <w:szCs w:val="24"/>
              </w:rPr>
            </w:pPr>
            <w:r>
              <w:rPr>
                <w:szCs w:val="24"/>
              </w:rPr>
              <w:t>Сочинение загадок;</w:t>
            </w:r>
          </w:p>
          <w:p w14:paraId="1ED09EB6">
            <w:pPr>
              <w:pStyle w:val="221"/>
              <w:numPr>
                <w:ilvl w:val="0"/>
                <w:numId w:val="9"/>
              </w:numPr>
              <w:ind w:left="313"/>
              <w:jc w:val="both"/>
              <w:rPr>
                <w:szCs w:val="24"/>
              </w:rPr>
            </w:pPr>
            <w:r>
              <w:rPr>
                <w:szCs w:val="24"/>
              </w:rPr>
              <w:t>Проблемная ситуация</w:t>
            </w:r>
          </w:p>
        </w:tc>
      </w:tr>
      <w:tr w14:paraId="4BA46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708" w:type="pct"/>
            <w:vMerge w:val="restart"/>
            <w:shd w:val="clear" w:color="auto" w:fill="auto"/>
          </w:tcPr>
          <w:p w14:paraId="01F4062B">
            <w:pPr>
              <w:pStyle w:val="221"/>
              <w:jc w:val="both"/>
              <w:rPr>
                <w:szCs w:val="24"/>
              </w:rPr>
            </w:pPr>
            <w:r>
              <w:rPr>
                <w:szCs w:val="24"/>
              </w:rPr>
              <w:t>Художественно-эстетическое развитие</w:t>
            </w:r>
          </w:p>
        </w:tc>
        <w:tc>
          <w:tcPr>
            <w:tcW w:w="754" w:type="pct"/>
            <w:shd w:val="clear" w:color="auto" w:fill="auto"/>
          </w:tcPr>
          <w:p w14:paraId="099D50DA">
            <w:pPr>
              <w:pStyle w:val="221"/>
              <w:jc w:val="both"/>
              <w:rPr>
                <w:szCs w:val="24"/>
              </w:rPr>
            </w:pPr>
            <w:r>
              <w:rPr>
                <w:szCs w:val="24"/>
              </w:rPr>
              <w:t>Изобразительная</w:t>
            </w:r>
          </w:p>
        </w:tc>
        <w:tc>
          <w:tcPr>
            <w:tcW w:w="1316" w:type="pct"/>
            <w:shd w:val="clear" w:color="auto" w:fill="auto"/>
          </w:tcPr>
          <w:p w14:paraId="73337BA2">
            <w:pPr>
              <w:pStyle w:val="221"/>
              <w:numPr>
                <w:ilvl w:val="0"/>
                <w:numId w:val="9"/>
              </w:numPr>
              <w:ind w:left="313"/>
              <w:jc w:val="both"/>
              <w:rPr>
                <w:szCs w:val="24"/>
              </w:rPr>
            </w:pPr>
            <w:r>
              <w:rPr>
                <w:szCs w:val="24"/>
              </w:rPr>
              <w:t xml:space="preserve">Рисование, аппликация, лепка; </w:t>
            </w:r>
          </w:p>
          <w:p w14:paraId="191AEEC7">
            <w:pPr>
              <w:pStyle w:val="221"/>
              <w:numPr>
                <w:ilvl w:val="0"/>
                <w:numId w:val="9"/>
              </w:numPr>
              <w:ind w:left="313"/>
              <w:jc w:val="both"/>
              <w:rPr>
                <w:szCs w:val="24"/>
              </w:rPr>
            </w:pPr>
            <w:r>
              <w:rPr>
                <w:szCs w:val="24"/>
              </w:rPr>
              <w:t xml:space="preserve">Изготовление украшений, декораций, подарков, предметов и т.д.; </w:t>
            </w:r>
          </w:p>
          <w:p w14:paraId="39471971">
            <w:pPr>
              <w:pStyle w:val="221"/>
              <w:numPr>
                <w:ilvl w:val="0"/>
                <w:numId w:val="9"/>
              </w:numPr>
              <w:ind w:left="313"/>
              <w:jc w:val="both"/>
              <w:rPr>
                <w:szCs w:val="24"/>
              </w:rPr>
            </w:pPr>
            <w:r>
              <w:rPr>
                <w:szCs w:val="24"/>
              </w:rPr>
              <w:t xml:space="preserve">Экспериментирование; </w:t>
            </w:r>
          </w:p>
          <w:p w14:paraId="77A7D306">
            <w:pPr>
              <w:pStyle w:val="221"/>
              <w:numPr>
                <w:ilvl w:val="0"/>
                <w:numId w:val="9"/>
              </w:numPr>
              <w:ind w:left="313"/>
              <w:jc w:val="both"/>
              <w:rPr>
                <w:szCs w:val="24"/>
              </w:rPr>
            </w:pPr>
            <w:r>
              <w:rPr>
                <w:szCs w:val="24"/>
              </w:rPr>
              <w:t xml:space="preserve">Рассматривание эстетически привлекательных объектов природы, быта, произведений искусства; </w:t>
            </w:r>
          </w:p>
          <w:p w14:paraId="7C577840">
            <w:pPr>
              <w:pStyle w:val="221"/>
              <w:numPr>
                <w:ilvl w:val="0"/>
                <w:numId w:val="9"/>
              </w:numPr>
              <w:ind w:left="313"/>
              <w:jc w:val="both"/>
              <w:rPr>
                <w:szCs w:val="24"/>
              </w:rPr>
            </w:pPr>
            <w:r>
              <w:rPr>
                <w:szCs w:val="24"/>
              </w:rPr>
              <w:t xml:space="preserve">Игры (дидактические, сюжетно-ролевые, строительные); </w:t>
            </w:r>
          </w:p>
          <w:p w14:paraId="42AD1ED2">
            <w:pPr>
              <w:pStyle w:val="221"/>
              <w:numPr>
                <w:ilvl w:val="0"/>
                <w:numId w:val="9"/>
              </w:numPr>
              <w:ind w:left="313"/>
              <w:jc w:val="both"/>
              <w:rPr>
                <w:szCs w:val="24"/>
              </w:rPr>
            </w:pPr>
            <w:r>
              <w:rPr>
                <w:szCs w:val="24"/>
              </w:rPr>
              <w:t xml:space="preserve">Тематические досуги; </w:t>
            </w:r>
          </w:p>
          <w:p w14:paraId="0684239A">
            <w:pPr>
              <w:pStyle w:val="221"/>
              <w:numPr>
                <w:ilvl w:val="0"/>
                <w:numId w:val="9"/>
              </w:numPr>
              <w:ind w:left="313"/>
              <w:jc w:val="both"/>
              <w:rPr>
                <w:szCs w:val="24"/>
              </w:rPr>
            </w:pPr>
            <w:r>
              <w:rPr>
                <w:szCs w:val="24"/>
              </w:rPr>
              <w:t xml:space="preserve">Выставки работ декоративно-прикладного искусства; </w:t>
            </w:r>
          </w:p>
          <w:p w14:paraId="16567F19">
            <w:pPr>
              <w:pStyle w:val="221"/>
              <w:numPr>
                <w:ilvl w:val="0"/>
                <w:numId w:val="9"/>
              </w:numPr>
              <w:ind w:left="313"/>
              <w:jc w:val="both"/>
              <w:rPr>
                <w:szCs w:val="24"/>
              </w:rPr>
            </w:pPr>
            <w:r>
              <w:rPr>
                <w:szCs w:val="24"/>
              </w:rPr>
              <w:t xml:space="preserve">Проектная деятельность; </w:t>
            </w:r>
          </w:p>
          <w:p w14:paraId="0F56A5BF">
            <w:pPr>
              <w:pStyle w:val="221"/>
              <w:numPr>
                <w:ilvl w:val="0"/>
                <w:numId w:val="9"/>
              </w:numPr>
              <w:ind w:left="313"/>
              <w:jc w:val="both"/>
              <w:rPr>
                <w:szCs w:val="24"/>
              </w:rPr>
            </w:pPr>
            <w:r>
              <w:rPr>
                <w:szCs w:val="24"/>
              </w:rPr>
              <w:t>Создание коллекций.</w:t>
            </w:r>
          </w:p>
        </w:tc>
        <w:tc>
          <w:tcPr>
            <w:tcW w:w="1059" w:type="pct"/>
            <w:shd w:val="clear" w:color="auto" w:fill="auto"/>
          </w:tcPr>
          <w:p w14:paraId="4033A05A">
            <w:pPr>
              <w:pStyle w:val="221"/>
              <w:numPr>
                <w:ilvl w:val="0"/>
                <w:numId w:val="9"/>
              </w:numPr>
              <w:ind w:left="313"/>
              <w:jc w:val="both"/>
              <w:rPr>
                <w:szCs w:val="24"/>
              </w:rPr>
            </w:pPr>
            <w:r>
              <w:rPr>
                <w:szCs w:val="24"/>
              </w:rPr>
              <w:t xml:space="preserve">Украшение личных предметов; </w:t>
            </w:r>
          </w:p>
          <w:p w14:paraId="075FFD9B">
            <w:pPr>
              <w:pStyle w:val="221"/>
              <w:numPr>
                <w:ilvl w:val="0"/>
                <w:numId w:val="9"/>
              </w:numPr>
              <w:ind w:left="313"/>
              <w:jc w:val="both"/>
              <w:rPr>
                <w:szCs w:val="24"/>
              </w:rPr>
            </w:pPr>
            <w:r>
              <w:rPr>
                <w:szCs w:val="24"/>
              </w:rPr>
              <w:t>Игры (дидактические, сюжетно-ролевые, строительные);</w:t>
            </w:r>
          </w:p>
          <w:p w14:paraId="50C97986">
            <w:pPr>
              <w:pStyle w:val="221"/>
              <w:numPr>
                <w:ilvl w:val="0"/>
                <w:numId w:val="9"/>
              </w:numPr>
              <w:ind w:left="313"/>
              <w:jc w:val="both"/>
              <w:rPr>
                <w:szCs w:val="24"/>
              </w:rPr>
            </w:pPr>
            <w:r>
              <w:rPr>
                <w:szCs w:val="24"/>
              </w:rPr>
              <w:t>Рассматривание эстетически привлекательных объектов природы, быта, произведений искусства;</w:t>
            </w:r>
          </w:p>
          <w:p w14:paraId="0A2144B1">
            <w:pPr>
              <w:pStyle w:val="221"/>
              <w:numPr>
                <w:ilvl w:val="0"/>
                <w:numId w:val="9"/>
              </w:numPr>
              <w:ind w:left="313"/>
              <w:jc w:val="both"/>
              <w:rPr>
                <w:szCs w:val="24"/>
              </w:rPr>
            </w:pPr>
            <w:r>
              <w:rPr>
                <w:szCs w:val="24"/>
              </w:rPr>
              <w:t>Самостоятельная изобразительная деятельность.</w:t>
            </w:r>
          </w:p>
        </w:tc>
        <w:tc>
          <w:tcPr>
            <w:tcW w:w="1163" w:type="pct"/>
            <w:shd w:val="clear" w:color="auto" w:fill="auto"/>
          </w:tcPr>
          <w:p w14:paraId="3954E589">
            <w:pPr>
              <w:pStyle w:val="221"/>
              <w:numPr>
                <w:ilvl w:val="0"/>
                <w:numId w:val="9"/>
              </w:numPr>
              <w:ind w:left="313"/>
              <w:jc w:val="both"/>
              <w:rPr>
                <w:szCs w:val="24"/>
              </w:rPr>
            </w:pPr>
            <w:r>
              <w:rPr>
                <w:szCs w:val="24"/>
              </w:rPr>
              <w:t xml:space="preserve">Наблюдение; </w:t>
            </w:r>
          </w:p>
          <w:p w14:paraId="08F68B32">
            <w:pPr>
              <w:pStyle w:val="221"/>
              <w:numPr>
                <w:ilvl w:val="0"/>
                <w:numId w:val="9"/>
              </w:numPr>
              <w:ind w:left="313"/>
              <w:jc w:val="both"/>
              <w:rPr>
                <w:szCs w:val="24"/>
              </w:rPr>
            </w:pPr>
            <w:r>
              <w:rPr>
                <w:szCs w:val="24"/>
              </w:rPr>
              <w:t xml:space="preserve">Рассматривание эстетически привлекательных объектов природы; </w:t>
            </w:r>
          </w:p>
          <w:p w14:paraId="7546A925">
            <w:pPr>
              <w:pStyle w:val="221"/>
              <w:numPr>
                <w:ilvl w:val="0"/>
                <w:numId w:val="9"/>
              </w:numPr>
              <w:ind w:left="313"/>
              <w:jc w:val="both"/>
              <w:rPr>
                <w:szCs w:val="24"/>
              </w:rPr>
            </w:pPr>
            <w:r>
              <w:rPr>
                <w:szCs w:val="24"/>
              </w:rPr>
              <w:t xml:space="preserve">Игра; </w:t>
            </w:r>
          </w:p>
          <w:p w14:paraId="32D3E22F">
            <w:pPr>
              <w:pStyle w:val="221"/>
              <w:numPr>
                <w:ilvl w:val="0"/>
                <w:numId w:val="9"/>
              </w:numPr>
              <w:ind w:left="313"/>
              <w:jc w:val="both"/>
              <w:rPr>
                <w:szCs w:val="24"/>
              </w:rPr>
            </w:pPr>
            <w:r>
              <w:rPr>
                <w:szCs w:val="24"/>
              </w:rPr>
              <w:t xml:space="preserve">Игровое упражнение; </w:t>
            </w:r>
          </w:p>
          <w:p w14:paraId="0598F4BA">
            <w:pPr>
              <w:pStyle w:val="221"/>
              <w:numPr>
                <w:ilvl w:val="0"/>
                <w:numId w:val="9"/>
              </w:numPr>
              <w:ind w:left="313"/>
              <w:jc w:val="both"/>
              <w:rPr>
                <w:szCs w:val="24"/>
              </w:rPr>
            </w:pPr>
            <w:r>
              <w:rPr>
                <w:szCs w:val="24"/>
              </w:rPr>
              <w:t xml:space="preserve">Проблемная ситуация; </w:t>
            </w:r>
          </w:p>
          <w:p w14:paraId="57F13A44">
            <w:pPr>
              <w:pStyle w:val="221"/>
              <w:numPr>
                <w:ilvl w:val="0"/>
                <w:numId w:val="9"/>
              </w:numPr>
              <w:ind w:left="313"/>
              <w:jc w:val="both"/>
              <w:rPr>
                <w:szCs w:val="24"/>
              </w:rPr>
            </w:pPr>
            <w:r>
              <w:rPr>
                <w:szCs w:val="24"/>
              </w:rPr>
              <w:t xml:space="preserve">Конструирование из песка; </w:t>
            </w:r>
          </w:p>
          <w:p w14:paraId="35503E95">
            <w:pPr>
              <w:pStyle w:val="221"/>
              <w:numPr>
                <w:ilvl w:val="0"/>
                <w:numId w:val="9"/>
              </w:numPr>
              <w:ind w:left="313"/>
              <w:jc w:val="both"/>
              <w:rPr>
                <w:szCs w:val="24"/>
              </w:rPr>
            </w:pPr>
            <w:r>
              <w:rPr>
                <w:szCs w:val="24"/>
              </w:rPr>
              <w:t xml:space="preserve">Обсуждение (произведений искусства, средств выразительности); </w:t>
            </w:r>
          </w:p>
          <w:p w14:paraId="5C553378">
            <w:pPr>
              <w:pStyle w:val="221"/>
              <w:numPr>
                <w:ilvl w:val="0"/>
                <w:numId w:val="9"/>
              </w:numPr>
              <w:ind w:left="313"/>
              <w:jc w:val="both"/>
              <w:rPr>
                <w:szCs w:val="24"/>
              </w:rPr>
            </w:pPr>
            <w:r>
              <w:rPr>
                <w:szCs w:val="24"/>
              </w:rPr>
              <w:t>Создание коллекций</w:t>
            </w:r>
          </w:p>
        </w:tc>
      </w:tr>
      <w:tr w14:paraId="6ACBB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08" w:type="pct"/>
            <w:vMerge w:val="continue"/>
            <w:shd w:val="clear" w:color="auto" w:fill="auto"/>
          </w:tcPr>
          <w:p w14:paraId="7D9A278D">
            <w:pPr>
              <w:pStyle w:val="221"/>
              <w:jc w:val="both"/>
              <w:rPr>
                <w:szCs w:val="24"/>
              </w:rPr>
            </w:pPr>
          </w:p>
        </w:tc>
        <w:tc>
          <w:tcPr>
            <w:tcW w:w="754" w:type="pct"/>
            <w:shd w:val="clear" w:color="auto" w:fill="auto"/>
          </w:tcPr>
          <w:p w14:paraId="1DEC405D">
            <w:pPr>
              <w:pStyle w:val="221"/>
              <w:jc w:val="both"/>
              <w:rPr>
                <w:szCs w:val="24"/>
              </w:rPr>
            </w:pPr>
            <w:r>
              <w:rPr>
                <w:szCs w:val="24"/>
              </w:rPr>
              <w:t>Конструктивно модельная</w:t>
            </w:r>
          </w:p>
        </w:tc>
        <w:tc>
          <w:tcPr>
            <w:tcW w:w="1316" w:type="pct"/>
            <w:shd w:val="clear" w:color="auto" w:fill="auto"/>
          </w:tcPr>
          <w:p w14:paraId="0B6DF83F">
            <w:pPr>
              <w:pStyle w:val="221"/>
              <w:numPr>
                <w:ilvl w:val="0"/>
                <w:numId w:val="9"/>
              </w:numPr>
              <w:ind w:left="313"/>
              <w:jc w:val="both"/>
              <w:rPr>
                <w:szCs w:val="24"/>
              </w:rPr>
            </w:pPr>
            <w:r>
              <w:rPr>
                <w:szCs w:val="24"/>
              </w:rPr>
              <w:t xml:space="preserve">Конструирование и художественное конструирование; </w:t>
            </w:r>
          </w:p>
          <w:p w14:paraId="14D92ECE">
            <w:pPr>
              <w:pStyle w:val="221"/>
              <w:numPr>
                <w:ilvl w:val="0"/>
                <w:numId w:val="9"/>
              </w:numPr>
              <w:ind w:left="313"/>
              <w:jc w:val="both"/>
              <w:rPr>
                <w:szCs w:val="24"/>
              </w:rPr>
            </w:pPr>
            <w:r>
              <w:rPr>
                <w:szCs w:val="24"/>
              </w:rPr>
              <w:t xml:space="preserve">Экспериментирование; </w:t>
            </w:r>
          </w:p>
          <w:p w14:paraId="6AE544DD">
            <w:pPr>
              <w:pStyle w:val="221"/>
              <w:numPr>
                <w:ilvl w:val="0"/>
                <w:numId w:val="9"/>
              </w:numPr>
              <w:ind w:left="313"/>
              <w:jc w:val="both"/>
              <w:rPr>
                <w:szCs w:val="24"/>
              </w:rPr>
            </w:pPr>
            <w:r>
              <w:rPr>
                <w:szCs w:val="24"/>
              </w:rPr>
              <w:t xml:space="preserve">Рассматривание эстетически привлекательных объектов; </w:t>
            </w:r>
          </w:p>
          <w:p w14:paraId="788FBCAE">
            <w:pPr>
              <w:pStyle w:val="221"/>
              <w:numPr>
                <w:ilvl w:val="0"/>
                <w:numId w:val="9"/>
              </w:numPr>
              <w:ind w:left="313"/>
              <w:jc w:val="both"/>
              <w:rPr>
                <w:szCs w:val="24"/>
              </w:rPr>
            </w:pPr>
            <w:r>
              <w:rPr>
                <w:szCs w:val="24"/>
              </w:rPr>
              <w:t xml:space="preserve">Игры (дидактические, строительные, сюжетно ролевые); </w:t>
            </w:r>
          </w:p>
          <w:p w14:paraId="3D465CB7">
            <w:pPr>
              <w:pStyle w:val="221"/>
              <w:numPr>
                <w:ilvl w:val="0"/>
                <w:numId w:val="9"/>
              </w:numPr>
              <w:ind w:left="313"/>
              <w:jc w:val="both"/>
              <w:rPr>
                <w:szCs w:val="24"/>
              </w:rPr>
            </w:pPr>
            <w:r>
              <w:rPr>
                <w:szCs w:val="24"/>
              </w:rPr>
              <w:t xml:space="preserve">Тематические досуги; </w:t>
            </w:r>
          </w:p>
          <w:p w14:paraId="4F5FBBE9">
            <w:pPr>
              <w:pStyle w:val="221"/>
              <w:numPr>
                <w:ilvl w:val="0"/>
                <w:numId w:val="9"/>
              </w:numPr>
              <w:ind w:left="313"/>
              <w:jc w:val="both"/>
              <w:rPr>
                <w:szCs w:val="24"/>
              </w:rPr>
            </w:pPr>
            <w:r>
              <w:rPr>
                <w:szCs w:val="24"/>
              </w:rPr>
              <w:t xml:space="preserve">Проектная деятельность; </w:t>
            </w:r>
            <w:r>
              <w:rPr>
                <w:szCs w:val="24"/>
              </w:rPr>
              <w:sym w:font="Symbol" w:char="F02D"/>
            </w:r>
            <w:r>
              <w:rPr>
                <w:szCs w:val="24"/>
              </w:rPr>
              <w:t xml:space="preserve"> Импровизация; </w:t>
            </w:r>
          </w:p>
          <w:p w14:paraId="26B8B4E9">
            <w:pPr>
              <w:pStyle w:val="221"/>
              <w:numPr>
                <w:ilvl w:val="0"/>
                <w:numId w:val="9"/>
              </w:numPr>
              <w:ind w:left="313"/>
              <w:jc w:val="both"/>
              <w:rPr>
                <w:szCs w:val="24"/>
              </w:rPr>
            </w:pPr>
            <w:r>
              <w:rPr>
                <w:szCs w:val="24"/>
              </w:rPr>
              <w:t xml:space="preserve">Конструирование по образу, модели, условиям, теме, замыслу; </w:t>
            </w:r>
          </w:p>
          <w:p w14:paraId="17010B44">
            <w:pPr>
              <w:pStyle w:val="221"/>
              <w:numPr>
                <w:ilvl w:val="0"/>
                <w:numId w:val="9"/>
              </w:numPr>
              <w:ind w:left="313"/>
              <w:jc w:val="both"/>
              <w:rPr>
                <w:szCs w:val="24"/>
              </w:rPr>
            </w:pPr>
            <w:r>
              <w:rPr>
                <w:szCs w:val="24"/>
              </w:rPr>
              <w:t>Конструирование по простейшим чертежам и схемам.</w:t>
            </w:r>
          </w:p>
        </w:tc>
        <w:tc>
          <w:tcPr>
            <w:tcW w:w="1059" w:type="pct"/>
            <w:shd w:val="clear" w:color="auto" w:fill="auto"/>
          </w:tcPr>
          <w:p w14:paraId="1E19E128">
            <w:pPr>
              <w:pStyle w:val="221"/>
              <w:numPr>
                <w:ilvl w:val="0"/>
                <w:numId w:val="9"/>
              </w:numPr>
              <w:ind w:left="313"/>
              <w:jc w:val="both"/>
              <w:rPr>
                <w:szCs w:val="24"/>
              </w:rPr>
            </w:pPr>
            <w:r>
              <w:rPr>
                <w:szCs w:val="24"/>
              </w:rPr>
              <w:t xml:space="preserve">Игры (дидактические, сюжетно-ролевые, строительные); </w:t>
            </w:r>
          </w:p>
          <w:p w14:paraId="61DF90DF">
            <w:pPr>
              <w:pStyle w:val="221"/>
              <w:numPr>
                <w:ilvl w:val="0"/>
                <w:numId w:val="9"/>
              </w:numPr>
              <w:ind w:left="313"/>
              <w:jc w:val="both"/>
              <w:rPr>
                <w:szCs w:val="24"/>
              </w:rPr>
            </w:pPr>
            <w:r>
              <w:rPr>
                <w:szCs w:val="24"/>
              </w:rPr>
              <w:t xml:space="preserve">Рассматривание эстетически привлекательных объектов природы, быта, искусства; </w:t>
            </w:r>
          </w:p>
          <w:p w14:paraId="58C5B6F1">
            <w:pPr>
              <w:pStyle w:val="221"/>
              <w:numPr>
                <w:ilvl w:val="0"/>
                <w:numId w:val="9"/>
              </w:numPr>
              <w:ind w:left="313"/>
              <w:jc w:val="both"/>
              <w:rPr>
                <w:szCs w:val="24"/>
              </w:rPr>
            </w:pPr>
            <w:r>
              <w:rPr>
                <w:szCs w:val="24"/>
              </w:rPr>
              <w:t>Самостоятельная конструктивная деятельность.</w:t>
            </w:r>
          </w:p>
        </w:tc>
        <w:tc>
          <w:tcPr>
            <w:tcW w:w="1163" w:type="pct"/>
            <w:shd w:val="clear" w:color="auto" w:fill="auto"/>
          </w:tcPr>
          <w:p w14:paraId="34082606">
            <w:pPr>
              <w:pStyle w:val="221"/>
              <w:numPr>
                <w:ilvl w:val="0"/>
                <w:numId w:val="9"/>
              </w:numPr>
              <w:ind w:left="313"/>
              <w:jc w:val="both"/>
              <w:rPr>
                <w:szCs w:val="24"/>
              </w:rPr>
            </w:pPr>
            <w:r>
              <w:rPr>
                <w:szCs w:val="24"/>
              </w:rPr>
              <w:t xml:space="preserve">Наблюдение; </w:t>
            </w:r>
          </w:p>
          <w:p w14:paraId="37A7924A">
            <w:pPr>
              <w:pStyle w:val="221"/>
              <w:numPr>
                <w:ilvl w:val="0"/>
                <w:numId w:val="9"/>
              </w:numPr>
              <w:ind w:left="313"/>
              <w:jc w:val="both"/>
              <w:rPr>
                <w:szCs w:val="24"/>
              </w:rPr>
            </w:pPr>
            <w:r>
              <w:rPr>
                <w:szCs w:val="24"/>
              </w:rPr>
              <w:t xml:space="preserve">Рассматривание эстетически привлекательных объектов природы; </w:t>
            </w:r>
          </w:p>
          <w:p w14:paraId="32A4001E">
            <w:pPr>
              <w:pStyle w:val="221"/>
              <w:numPr>
                <w:ilvl w:val="0"/>
                <w:numId w:val="9"/>
              </w:numPr>
              <w:ind w:left="313"/>
              <w:jc w:val="both"/>
              <w:rPr>
                <w:szCs w:val="24"/>
              </w:rPr>
            </w:pPr>
            <w:r>
              <w:rPr>
                <w:szCs w:val="24"/>
              </w:rPr>
              <w:t xml:space="preserve">Игра; </w:t>
            </w:r>
          </w:p>
          <w:p w14:paraId="58A55391">
            <w:pPr>
              <w:pStyle w:val="221"/>
              <w:numPr>
                <w:ilvl w:val="0"/>
                <w:numId w:val="9"/>
              </w:numPr>
              <w:ind w:left="313"/>
              <w:jc w:val="both"/>
              <w:rPr>
                <w:szCs w:val="24"/>
              </w:rPr>
            </w:pPr>
            <w:r>
              <w:rPr>
                <w:szCs w:val="24"/>
              </w:rPr>
              <w:t xml:space="preserve">Игровое упражнение; </w:t>
            </w:r>
          </w:p>
          <w:p w14:paraId="5983C541">
            <w:pPr>
              <w:pStyle w:val="221"/>
              <w:numPr>
                <w:ilvl w:val="0"/>
                <w:numId w:val="9"/>
              </w:numPr>
              <w:ind w:left="313"/>
              <w:jc w:val="both"/>
              <w:rPr>
                <w:szCs w:val="24"/>
              </w:rPr>
            </w:pPr>
            <w:r>
              <w:rPr>
                <w:szCs w:val="24"/>
              </w:rPr>
              <w:t xml:space="preserve">Проблемная ситуация; </w:t>
            </w:r>
          </w:p>
          <w:p w14:paraId="2F3337D0">
            <w:pPr>
              <w:pStyle w:val="221"/>
              <w:numPr>
                <w:ilvl w:val="0"/>
                <w:numId w:val="9"/>
              </w:numPr>
              <w:ind w:left="313"/>
              <w:jc w:val="both"/>
              <w:rPr>
                <w:szCs w:val="24"/>
              </w:rPr>
            </w:pPr>
            <w:r>
              <w:rPr>
                <w:szCs w:val="24"/>
              </w:rPr>
              <w:t xml:space="preserve">Конструирование из песка; </w:t>
            </w:r>
          </w:p>
          <w:p w14:paraId="5AF1014D">
            <w:pPr>
              <w:pStyle w:val="221"/>
              <w:numPr>
                <w:ilvl w:val="0"/>
                <w:numId w:val="9"/>
              </w:numPr>
              <w:ind w:left="313"/>
              <w:jc w:val="both"/>
              <w:rPr>
                <w:szCs w:val="24"/>
              </w:rPr>
            </w:pPr>
            <w:r>
              <w:rPr>
                <w:szCs w:val="24"/>
              </w:rPr>
              <w:t>Обсуждение (произведений искусства, средств выразительности)</w:t>
            </w:r>
          </w:p>
        </w:tc>
      </w:tr>
      <w:tr w14:paraId="10062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08" w:type="pct"/>
            <w:vMerge w:val="continue"/>
            <w:shd w:val="clear" w:color="auto" w:fill="auto"/>
          </w:tcPr>
          <w:p w14:paraId="257FDF6F">
            <w:pPr>
              <w:pStyle w:val="221"/>
              <w:jc w:val="both"/>
              <w:rPr>
                <w:szCs w:val="24"/>
              </w:rPr>
            </w:pPr>
          </w:p>
        </w:tc>
        <w:tc>
          <w:tcPr>
            <w:tcW w:w="754" w:type="pct"/>
            <w:shd w:val="clear" w:color="auto" w:fill="auto"/>
          </w:tcPr>
          <w:p w14:paraId="35AB781F">
            <w:pPr>
              <w:pStyle w:val="221"/>
              <w:jc w:val="both"/>
              <w:rPr>
                <w:szCs w:val="24"/>
              </w:rPr>
            </w:pPr>
            <w:r>
              <w:rPr>
                <w:szCs w:val="24"/>
              </w:rPr>
              <w:t>Музыкальная</w:t>
            </w:r>
          </w:p>
        </w:tc>
        <w:tc>
          <w:tcPr>
            <w:tcW w:w="1316" w:type="pct"/>
            <w:shd w:val="clear" w:color="auto" w:fill="auto"/>
          </w:tcPr>
          <w:p w14:paraId="0E2C0C17">
            <w:pPr>
              <w:pStyle w:val="221"/>
              <w:numPr>
                <w:ilvl w:val="0"/>
                <w:numId w:val="9"/>
              </w:numPr>
              <w:ind w:left="313"/>
              <w:jc w:val="both"/>
              <w:rPr>
                <w:szCs w:val="24"/>
              </w:rPr>
            </w:pPr>
            <w:r>
              <w:rPr>
                <w:szCs w:val="24"/>
              </w:rPr>
              <w:t xml:space="preserve">Слушание музыки;  </w:t>
            </w:r>
          </w:p>
          <w:p w14:paraId="4AD88521">
            <w:pPr>
              <w:pStyle w:val="221"/>
              <w:numPr>
                <w:ilvl w:val="0"/>
                <w:numId w:val="9"/>
              </w:numPr>
              <w:ind w:left="313"/>
              <w:jc w:val="both"/>
              <w:rPr>
                <w:szCs w:val="24"/>
              </w:rPr>
            </w:pPr>
            <w:r>
              <w:rPr>
                <w:szCs w:val="24"/>
              </w:rPr>
              <w:t xml:space="preserve">Экспериментирование со звуками; </w:t>
            </w:r>
          </w:p>
          <w:p w14:paraId="6F78145C">
            <w:pPr>
              <w:pStyle w:val="221"/>
              <w:numPr>
                <w:ilvl w:val="0"/>
                <w:numId w:val="9"/>
              </w:numPr>
              <w:ind w:left="313"/>
              <w:jc w:val="both"/>
              <w:rPr>
                <w:szCs w:val="24"/>
              </w:rPr>
            </w:pPr>
            <w:r>
              <w:rPr>
                <w:szCs w:val="24"/>
              </w:rPr>
              <w:t xml:space="preserve">Музыкально-дидактическая игра; </w:t>
            </w:r>
          </w:p>
          <w:p w14:paraId="6CB1F14D">
            <w:pPr>
              <w:pStyle w:val="221"/>
              <w:numPr>
                <w:ilvl w:val="0"/>
                <w:numId w:val="9"/>
              </w:numPr>
              <w:ind w:left="313"/>
              <w:jc w:val="both"/>
              <w:rPr>
                <w:szCs w:val="24"/>
              </w:rPr>
            </w:pPr>
            <w:r>
              <w:rPr>
                <w:szCs w:val="24"/>
              </w:rPr>
              <w:t xml:space="preserve">Шумовой оркестр; </w:t>
            </w:r>
          </w:p>
          <w:p w14:paraId="2E6FEC43">
            <w:pPr>
              <w:pStyle w:val="221"/>
              <w:numPr>
                <w:ilvl w:val="0"/>
                <w:numId w:val="9"/>
              </w:numPr>
              <w:ind w:left="313"/>
              <w:jc w:val="both"/>
              <w:rPr>
                <w:szCs w:val="24"/>
              </w:rPr>
            </w:pPr>
            <w:r>
              <w:rPr>
                <w:szCs w:val="24"/>
              </w:rPr>
              <w:t xml:space="preserve">Разучивание музыкальных игр и танцев; </w:t>
            </w:r>
          </w:p>
          <w:p w14:paraId="0182F5C3">
            <w:pPr>
              <w:pStyle w:val="221"/>
              <w:numPr>
                <w:ilvl w:val="0"/>
                <w:numId w:val="9"/>
              </w:numPr>
              <w:ind w:left="313"/>
              <w:jc w:val="both"/>
              <w:rPr>
                <w:szCs w:val="24"/>
              </w:rPr>
            </w:pPr>
            <w:r>
              <w:rPr>
                <w:szCs w:val="24"/>
              </w:rPr>
              <w:t xml:space="preserve">Совместное пение; </w:t>
            </w:r>
          </w:p>
          <w:p w14:paraId="181AE4C7">
            <w:pPr>
              <w:pStyle w:val="221"/>
              <w:numPr>
                <w:ilvl w:val="0"/>
                <w:numId w:val="9"/>
              </w:numPr>
              <w:ind w:left="313"/>
              <w:jc w:val="both"/>
              <w:rPr>
                <w:szCs w:val="24"/>
              </w:rPr>
            </w:pPr>
            <w:r>
              <w:rPr>
                <w:szCs w:val="24"/>
              </w:rPr>
              <w:t xml:space="preserve">Импровизация; </w:t>
            </w:r>
          </w:p>
          <w:p w14:paraId="5AC75CD7">
            <w:pPr>
              <w:pStyle w:val="221"/>
              <w:numPr>
                <w:ilvl w:val="0"/>
                <w:numId w:val="9"/>
              </w:numPr>
              <w:ind w:left="313"/>
              <w:jc w:val="both"/>
              <w:rPr>
                <w:szCs w:val="24"/>
              </w:rPr>
            </w:pPr>
            <w:r>
              <w:rPr>
                <w:szCs w:val="24"/>
              </w:rPr>
              <w:t xml:space="preserve">Беседа интегративного характера; </w:t>
            </w:r>
          </w:p>
          <w:p w14:paraId="2D419270">
            <w:pPr>
              <w:pStyle w:val="221"/>
              <w:numPr>
                <w:ilvl w:val="0"/>
                <w:numId w:val="9"/>
              </w:numPr>
              <w:ind w:left="313"/>
              <w:jc w:val="both"/>
              <w:rPr>
                <w:szCs w:val="24"/>
              </w:rPr>
            </w:pPr>
            <w:r>
              <w:rPr>
                <w:szCs w:val="24"/>
              </w:rPr>
              <w:t xml:space="preserve">Интегративная деятельность; </w:t>
            </w:r>
          </w:p>
          <w:p w14:paraId="2FEF5141">
            <w:pPr>
              <w:pStyle w:val="221"/>
              <w:numPr>
                <w:ilvl w:val="0"/>
                <w:numId w:val="9"/>
              </w:numPr>
              <w:ind w:left="313"/>
              <w:jc w:val="both"/>
              <w:rPr>
                <w:szCs w:val="24"/>
              </w:rPr>
            </w:pPr>
            <w:r>
              <w:rPr>
                <w:szCs w:val="24"/>
              </w:rPr>
              <w:t xml:space="preserve">Совместное и индивидуальное музыкальное исполнение; </w:t>
            </w:r>
          </w:p>
          <w:p w14:paraId="479BAB41">
            <w:pPr>
              <w:pStyle w:val="221"/>
              <w:numPr>
                <w:ilvl w:val="0"/>
                <w:numId w:val="9"/>
              </w:numPr>
              <w:ind w:left="313"/>
              <w:jc w:val="both"/>
              <w:rPr>
                <w:szCs w:val="24"/>
              </w:rPr>
            </w:pPr>
            <w:r>
              <w:rPr>
                <w:szCs w:val="24"/>
              </w:rPr>
              <w:t xml:space="preserve">Музыкальное упражнение; </w:t>
            </w:r>
          </w:p>
          <w:p w14:paraId="3A05AAEA">
            <w:pPr>
              <w:pStyle w:val="221"/>
              <w:numPr>
                <w:ilvl w:val="0"/>
                <w:numId w:val="9"/>
              </w:numPr>
              <w:ind w:left="313"/>
              <w:jc w:val="both"/>
              <w:rPr>
                <w:szCs w:val="24"/>
              </w:rPr>
            </w:pPr>
            <w:r>
              <w:rPr>
                <w:szCs w:val="24"/>
              </w:rPr>
              <w:t xml:space="preserve">Попевка; </w:t>
            </w:r>
          </w:p>
          <w:p w14:paraId="067AA5BC">
            <w:pPr>
              <w:pStyle w:val="221"/>
              <w:numPr>
                <w:ilvl w:val="0"/>
                <w:numId w:val="9"/>
              </w:numPr>
              <w:ind w:left="313"/>
              <w:jc w:val="both"/>
              <w:rPr>
                <w:szCs w:val="24"/>
              </w:rPr>
            </w:pPr>
            <w:r>
              <w:rPr>
                <w:szCs w:val="24"/>
              </w:rPr>
              <w:t xml:space="preserve">Распевка; </w:t>
            </w:r>
          </w:p>
          <w:p w14:paraId="2A34BECB">
            <w:pPr>
              <w:pStyle w:val="221"/>
              <w:numPr>
                <w:ilvl w:val="0"/>
                <w:numId w:val="9"/>
              </w:numPr>
              <w:ind w:left="313"/>
              <w:jc w:val="both"/>
              <w:rPr>
                <w:szCs w:val="24"/>
              </w:rPr>
            </w:pPr>
            <w:r>
              <w:rPr>
                <w:szCs w:val="24"/>
              </w:rPr>
              <w:t xml:space="preserve">Творческое задание; </w:t>
            </w:r>
          </w:p>
          <w:p w14:paraId="44882CA4">
            <w:pPr>
              <w:pStyle w:val="221"/>
              <w:numPr>
                <w:ilvl w:val="0"/>
                <w:numId w:val="9"/>
              </w:numPr>
              <w:ind w:left="313"/>
              <w:jc w:val="both"/>
              <w:rPr>
                <w:szCs w:val="24"/>
              </w:rPr>
            </w:pPr>
            <w:r>
              <w:rPr>
                <w:szCs w:val="24"/>
              </w:rPr>
              <w:t>Музыкальная сюжетная игра.</w:t>
            </w:r>
          </w:p>
        </w:tc>
        <w:tc>
          <w:tcPr>
            <w:tcW w:w="1059" w:type="pct"/>
            <w:shd w:val="clear" w:color="auto" w:fill="auto"/>
          </w:tcPr>
          <w:p w14:paraId="37256094">
            <w:pPr>
              <w:pStyle w:val="221"/>
              <w:numPr>
                <w:ilvl w:val="0"/>
                <w:numId w:val="9"/>
              </w:numPr>
              <w:ind w:left="313"/>
              <w:jc w:val="both"/>
              <w:rPr>
                <w:szCs w:val="24"/>
              </w:rPr>
            </w:pPr>
            <w:r>
              <w:rPr>
                <w:szCs w:val="24"/>
              </w:rPr>
              <w:t>Музыкальная деятельность по инициативе ребенка</w:t>
            </w:r>
          </w:p>
        </w:tc>
        <w:tc>
          <w:tcPr>
            <w:tcW w:w="1163" w:type="pct"/>
            <w:shd w:val="clear" w:color="auto" w:fill="auto"/>
          </w:tcPr>
          <w:p w14:paraId="2FF6CECE">
            <w:pPr>
              <w:pStyle w:val="221"/>
              <w:numPr>
                <w:ilvl w:val="0"/>
                <w:numId w:val="9"/>
              </w:numPr>
              <w:ind w:left="313"/>
              <w:jc w:val="both"/>
              <w:rPr>
                <w:szCs w:val="24"/>
              </w:rPr>
            </w:pPr>
            <w:r>
              <w:rPr>
                <w:szCs w:val="24"/>
              </w:rPr>
              <w:t xml:space="preserve">Слушание музыки, сопровождающей произведение режимных моментов; </w:t>
            </w:r>
          </w:p>
          <w:p w14:paraId="2A6881CA">
            <w:pPr>
              <w:pStyle w:val="221"/>
              <w:numPr>
                <w:ilvl w:val="0"/>
                <w:numId w:val="9"/>
              </w:numPr>
              <w:ind w:left="313"/>
              <w:jc w:val="both"/>
              <w:rPr>
                <w:szCs w:val="24"/>
              </w:rPr>
            </w:pPr>
            <w:r>
              <w:rPr>
                <w:szCs w:val="24"/>
              </w:rPr>
              <w:t xml:space="preserve">Музыкальная подвижная игра на прогулке; </w:t>
            </w:r>
          </w:p>
          <w:p w14:paraId="0647EAC4">
            <w:pPr>
              <w:pStyle w:val="221"/>
              <w:numPr>
                <w:ilvl w:val="0"/>
                <w:numId w:val="9"/>
              </w:numPr>
              <w:ind w:left="313"/>
              <w:jc w:val="both"/>
              <w:rPr>
                <w:szCs w:val="24"/>
              </w:rPr>
            </w:pPr>
            <w:r>
              <w:rPr>
                <w:szCs w:val="24"/>
              </w:rPr>
              <w:t>Интегративная деятельность.</w:t>
            </w:r>
          </w:p>
        </w:tc>
      </w:tr>
      <w:tr w14:paraId="55ECF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08" w:type="pct"/>
            <w:shd w:val="clear" w:color="auto" w:fill="auto"/>
          </w:tcPr>
          <w:p w14:paraId="57004A1A">
            <w:pPr>
              <w:pStyle w:val="221"/>
              <w:jc w:val="both"/>
              <w:rPr>
                <w:szCs w:val="24"/>
              </w:rPr>
            </w:pPr>
            <w:r>
              <w:rPr>
                <w:szCs w:val="24"/>
              </w:rPr>
              <w:t>Физическое развитие</w:t>
            </w:r>
          </w:p>
        </w:tc>
        <w:tc>
          <w:tcPr>
            <w:tcW w:w="754" w:type="pct"/>
            <w:shd w:val="clear" w:color="auto" w:fill="auto"/>
          </w:tcPr>
          <w:p w14:paraId="4127B178">
            <w:pPr>
              <w:pStyle w:val="221"/>
              <w:jc w:val="both"/>
              <w:rPr>
                <w:szCs w:val="24"/>
              </w:rPr>
            </w:pPr>
            <w:r>
              <w:rPr>
                <w:szCs w:val="24"/>
              </w:rPr>
              <w:t>Двигательная</w:t>
            </w:r>
          </w:p>
        </w:tc>
        <w:tc>
          <w:tcPr>
            <w:tcW w:w="1316" w:type="pct"/>
            <w:shd w:val="clear" w:color="auto" w:fill="auto"/>
          </w:tcPr>
          <w:p w14:paraId="2AD02342">
            <w:pPr>
              <w:pStyle w:val="221"/>
              <w:numPr>
                <w:ilvl w:val="0"/>
                <w:numId w:val="9"/>
              </w:numPr>
              <w:ind w:left="313"/>
              <w:jc w:val="both"/>
              <w:rPr>
                <w:szCs w:val="24"/>
              </w:rPr>
            </w:pPr>
            <w:r>
              <w:rPr>
                <w:szCs w:val="24"/>
              </w:rPr>
              <w:t xml:space="preserve">Игровая беседа с элементами движений; </w:t>
            </w:r>
          </w:p>
          <w:p w14:paraId="0DE56C94">
            <w:pPr>
              <w:pStyle w:val="221"/>
              <w:numPr>
                <w:ilvl w:val="0"/>
                <w:numId w:val="9"/>
              </w:numPr>
              <w:ind w:left="313"/>
              <w:jc w:val="both"/>
              <w:rPr>
                <w:szCs w:val="24"/>
              </w:rPr>
            </w:pPr>
            <w:r>
              <w:rPr>
                <w:szCs w:val="24"/>
              </w:rPr>
              <w:t xml:space="preserve">Интегративная деятельность; </w:t>
            </w:r>
          </w:p>
          <w:p w14:paraId="358315D3">
            <w:pPr>
              <w:pStyle w:val="221"/>
              <w:numPr>
                <w:ilvl w:val="0"/>
                <w:numId w:val="9"/>
              </w:numPr>
              <w:ind w:left="313"/>
              <w:jc w:val="both"/>
              <w:rPr>
                <w:szCs w:val="24"/>
              </w:rPr>
            </w:pPr>
            <w:r>
              <w:rPr>
                <w:szCs w:val="24"/>
              </w:rPr>
              <w:t xml:space="preserve">Утренняя гимнастика; </w:t>
            </w:r>
          </w:p>
          <w:p w14:paraId="00E91201">
            <w:pPr>
              <w:pStyle w:val="221"/>
              <w:numPr>
                <w:ilvl w:val="0"/>
                <w:numId w:val="9"/>
              </w:numPr>
              <w:ind w:left="313"/>
              <w:jc w:val="both"/>
              <w:rPr>
                <w:szCs w:val="24"/>
              </w:rPr>
            </w:pPr>
            <w:r>
              <w:rPr>
                <w:szCs w:val="24"/>
              </w:rPr>
              <w:t xml:space="preserve">Совместная деятельность взрослого и детей тематического характера; </w:t>
            </w:r>
            <w:r>
              <w:rPr>
                <w:szCs w:val="24"/>
              </w:rPr>
              <w:sym w:font="Symbol" w:char="F02D"/>
            </w:r>
            <w:r>
              <w:rPr>
                <w:szCs w:val="24"/>
              </w:rPr>
              <w:t xml:space="preserve"> Подвижная игра; Экспериментирование; </w:t>
            </w:r>
          </w:p>
          <w:p w14:paraId="08645562">
            <w:pPr>
              <w:pStyle w:val="221"/>
              <w:numPr>
                <w:ilvl w:val="0"/>
                <w:numId w:val="9"/>
              </w:numPr>
              <w:ind w:left="313"/>
              <w:jc w:val="both"/>
              <w:rPr>
                <w:szCs w:val="24"/>
              </w:rPr>
            </w:pPr>
            <w:r>
              <w:rPr>
                <w:szCs w:val="24"/>
              </w:rPr>
              <w:t xml:space="preserve">Физ. занятия; </w:t>
            </w:r>
          </w:p>
          <w:p w14:paraId="0C2C39BE">
            <w:pPr>
              <w:pStyle w:val="221"/>
              <w:numPr>
                <w:ilvl w:val="0"/>
                <w:numId w:val="9"/>
              </w:numPr>
              <w:ind w:left="313"/>
              <w:jc w:val="both"/>
              <w:rPr>
                <w:szCs w:val="24"/>
              </w:rPr>
            </w:pPr>
            <w:r>
              <w:rPr>
                <w:szCs w:val="24"/>
              </w:rPr>
              <w:t xml:space="preserve">Спортивные и физкультурные досуги; </w:t>
            </w:r>
          </w:p>
          <w:p w14:paraId="4CCA0640">
            <w:pPr>
              <w:pStyle w:val="221"/>
              <w:numPr>
                <w:ilvl w:val="0"/>
                <w:numId w:val="9"/>
              </w:numPr>
              <w:ind w:left="313"/>
              <w:jc w:val="both"/>
              <w:rPr>
                <w:szCs w:val="24"/>
              </w:rPr>
            </w:pPr>
            <w:r>
              <w:rPr>
                <w:szCs w:val="24"/>
              </w:rPr>
              <w:t xml:space="preserve">Спортивные состязания; </w:t>
            </w:r>
          </w:p>
          <w:p w14:paraId="17AFE24A">
            <w:pPr>
              <w:pStyle w:val="221"/>
              <w:numPr>
                <w:ilvl w:val="0"/>
                <w:numId w:val="9"/>
              </w:numPr>
              <w:ind w:left="313"/>
              <w:jc w:val="both"/>
              <w:rPr>
                <w:szCs w:val="24"/>
              </w:rPr>
            </w:pPr>
            <w:r>
              <w:rPr>
                <w:szCs w:val="24"/>
              </w:rPr>
              <w:t>Проектная деятельность.</w:t>
            </w:r>
          </w:p>
        </w:tc>
        <w:tc>
          <w:tcPr>
            <w:tcW w:w="1059" w:type="pct"/>
            <w:shd w:val="clear" w:color="auto" w:fill="auto"/>
          </w:tcPr>
          <w:p w14:paraId="5188EBD0">
            <w:pPr>
              <w:pStyle w:val="221"/>
              <w:numPr>
                <w:ilvl w:val="0"/>
                <w:numId w:val="9"/>
              </w:numPr>
              <w:ind w:left="313"/>
              <w:jc w:val="both"/>
              <w:rPr>
                <w:szCs w:val="24"/>
              </w:rPr>
            </w:pPr>
            <w:r>
              <w:rPr>
                <w:szCs w:val="24"/>
              </w:rPr>
              <w:t xml:space="preserve">Двигательная активность в течение дня; </w:t>
            </w:r>
          </w:p>
          <w:p w14:paraId="0CCB723B">
            <w:pPr>
              <w:pStyle w:val="221"/>
              <w:numPr>
                <w:ilvl w:val="0"/>
                <w:numId w:val="9"/>
              </w:numPr>
              <w:ind w:left="313"/>
              <w:jc w:val="both"/>
              <w:rPr>
                <w:szCs w:val="24"/>
              </w:rPr>
            </w:pPr>
            <w:r>
              <w:rPr>
                <w:szCs w:val="24"/>
              </w:rPr>
              <w:t>Подвижная игра;</w:t>
            </w:r>
          </w:p>
          <w:p w14:paraId="73E9ED30">
            <w:pPr>
              <w:pStyle w:val="221"/>
              <w:numPr>
                <w:ilvl w:val="0"/>
                <w:numId w:val="9"/>
              </w:numPr>
              <w:ind w:left="313"/>
              <w:jc w:val="both"/>
              <w:rPr>
                <w:szCs w:val="24"/>
              </w:rPr>
            </w:pPr>
            <w:r>
              <w:rPr>
                <w:szCs w:val="24"/>
              </w:rPr>
              <w:t>Самостоятельные спортивные игры и упражнения;</w:t>
            </w:r>
          </w:p>
          <w:p w14:paraId="703D4DA2">
            <w:pPr>
              <w:pStyle w:val="221"/>
              <w:numPr>
                <w:ilvl w:val="0"/>
                <w:numId w:val="9"/>
              </w:numPr>
              <w:ind w:left="313"/>
              <w:jc w:val="both"/>
              <w:rPr>
                <w:szCs w:val="24"/>
              </w:rPr>
            </w:pPr>
            <w:r>
              <w:rPr>
                <w:szCs w:val="24"/>
              </w:rPr>
              <w:t>Утренняя гимнастика.</w:t>
            </w:r>
          </w:p>
        </w:tc>
        <w:tc>
          <w:tcPr>
            <w:tcW w:w="1163" w:type="pct"/>
            <w:shd w:val="clear" w:color="auto" w:fill="auto"/>
          </w:tcPr>
          <w:p w14:paraId="7AD84226">
            <w:pPr>
              <w:pStyle w:val="221"/>
              <w:numPr>
                <w:ilvl w:val="0"/>
                <w:numId w:val="9"/>
              </w:numPr>
              <w:ind w:left="313"/>
              <w:jc w:val="both"/>
              <w:rPr>
                <w:szCs w:val="24"/>
              </w:rPr>
            </w:pPr>
            <w:r>
              <w:rPr>
                <w:szCs w:val="24"/>
              </w:rPr>
              <w:t>Игровая беседа с элементами движений;</w:t>
            </w:r>
          </w:p>
          <w:p w14:paraId="556EA736">
            <w:pPr>
              <w:pStyle w:val="221"/>
              <w:numPr>
                <w:ilvl w:val="0"/>
                <w:numId w:val="9"/>
              </w:numPr>
              <w:ind w:left="313"/>
              <w:jc w:val="both"/>
              <w:rPr>
                <w:szCs w:val="24"/>
              </w:rPr>
            </w:pPr>
            <w:r>
              <w:rPr>
                <w:szCs w:val="24"/>
              </w:rPr>
              <w:t>Интегративная деятельность;</w:t>
            </w:r>
          </w:p>
          <w:p w14:paraId="1111A2C1">
            <w:pPr>
              <w:pStyle w:val="221"/>
              <w:numPr>
                <w:ilvl w:val="0"/>
                <w:numId w:val="9"/>
              </w:numPr>
              <w:ind w:left="313"/>
              <w:jc w:val="both"/>
              <w:rPr>
                <w:szCs w:val="24"/>
              </w:rPr>
            </w:pPr>
            <w:r>
              <w:rPr>
                <w:szCs w:val="24"/>
              </w:rPr>
              <w:t xml:space="preserve">Утренняя гимнастика; </w:t>
            </w:r>
          </w:p>
          <w:p w14:paraId="6C9D7B4F">
            <w:pPr>
              <w:pStyle w:val="221"/>
              <w:numPr>
                <w:ilvl w:val="0"/>
                <w:numId w:val="9"/>
              </w:numPr>
              <w:ind w:left="313"/>
              <w:jc w:val="both"/>
              <w:rPr>
                <w:szCs w:val="24"/>
              </w:rPr>
            </w:pPr>
            <w:r>
              <w:rPr>
                <w:szCs w:val="24"/>
              </w:rPr>
              <w:t xml:space="preserve">Совместная деятельность взрослого и детей тематического характера; </w:t>
            </w:r>
          </w:p>
          <w:p w14:paraId="7090848D">
            <w:pPr>
              <w:pStyle w:val="221"/>
              <w:numPr>
                <w:ilvl w:val="0"/>
                <w:numId w:val="9"/>
              </w:numPr>
              <w:ind w:left="313"/>
              <w:jc w:val="both"/>
              <w:rPr>
                <w:szCs w:val="24"/>
              </w:rPr>
            </w:pPr>
            <w:r>
              <w:rPr>
                <w:szCs w:val="24"/>
              </w:rPr>
              <w:t xml:space="preserve">Подвижная игра; Экспериментирование; </w:t>
            </w:r>
          </w:p>
          <w:p w14:paraId="733A02FD">
            <w:pPr>
              <w:pStyle w:val="221"/>
              <w:numPr>
                <w:ilvl w:val="0"/>
                <w:numId w:val="9"/>
              </w:numPr>
              <w:ind w:left="313"/>
              <w:jc w:val="both"/>
              <w:rPr>
                <w:szCs w:val="24"/>
              </w:rPr>
            </w:pPr>
            <w:r>
              <w:rPr>
                <w:szCs w:val="24"/>
              </w:rPr>
              <w:t xml:space="preserve">Спортивные и физкультурные досуги; </w:t>
            </w:r>
          </w:p>
          <w:p w14:paraId="6504CFCB">
            <w:pPr>
              <w:pStyle w:val="221"/>
              <w:numPr>
                <w:ilvl w:val="0"/>
                <w:numId w:val="9"/>
              </w:numPr>
              <w:ind w:left="313"/>
              <w:jc w:val="both"/>
              <w:rPr>
                <w:szCs w:val="24"/>
              </w:rPr>
            </w:pPr>
            <w:r>
              <w:rPr>
                <w:szCs w:val="24"/>
              </w:rPr>
              <w:t>Спортивные состязания;</w:t>
            </w:r>
          </w:p>
          <w:p w14:paraId="1391A829">
            <w:pPr>
              <w:pStyle w:val="221"/>
              <w:numPr>
                <w:ilvl w:val="0"/>
                <w:numId w:val="9"/>
              </w:numPr>
              <w:ind w:left="313"/>
              <w:jc w:val="both"/>
              <w:rPr>
                <w:szCs w:val="24"/>
              </w:rPr>
            </w:pPr>
            <w:r>
              <w:rPr>
                <w:szCs w:val="24"/>
              </w:rPr>
              <w:t>Проектная деятельность.</w:t>
            </w:r>
          </w:p>
        </w:tc>
      </w:tr>
    </w:tbl>
    <w:p w14:paraId="76EAADBF">
      <w:pPr>
        <w:keepNext/>
        <w:keepLines/>
        <w:spacing w:after="0"/>
        <w:ind w:firstLine="708"/>
        <w:jc w:val="both"/>
        <w:outlineLvl w:val="1"/>
        <w:rPr>
          <w:rFonts w:ascii="Times New Roman" w:hAnsi="Times New Roman" w:eastAsia="Times New Roman" w:cs="Times New Roman"/>
          <w:b/>
          <w:bCs/>
          <w:iCs/>
          <w:sz w:val="24"/>
          <w:szCs w:val="24"/>
          <w:lang w:eastAsia="ru-RU"/>
        </w:rPr>
      </w:pPr>
      <w:bookmarkStart w:id="2" w:name="_Toc134878036"/>
      <w:r>
        <w:rPr>
          <w:rFonts w:ascii="Times New Roman" w:hAnsi="Times New Roman" w:eastAsia="Times New Roman" w:cs="Times New Roman"/>
          <w:b/>
          <w:bCs/>
          <w:iCs/>
          <w:sz w:val="24"/>
          <w:szCs w:val="24"/>
          <w:lang w:eastAsia="ru-RU"/>
        </w:rPr>
        <w:br w:type="page"/>
      </w:r>
    </w:p>
    <w:p w14:paraId="6B0A9044">
      <w:pPr>
        <w:keepNext/>
        <w:keepLines/>
        <w:spacing w:after="0"/>
        <w:ind w:firstLine="708"/>
        <w:jc w:val="both"/>
        <w:outlineLvl w:val="1"/>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t>2.3 Структура реализации образовательной деятельности</w:t>
      </w:r>
      <w:bookmarkEnd w:id="2"/>
    </w:p>
    <w:p w14:paraId="0F4D6C9A">
      <w:pPr>
        <w:spacing w:after="0" w:line="240" w:lineRule="auto"/>
        <w:ind w:firstLine="709"/>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Образовательный процесс в детском саду предусматривает решение программных образовательных задач в рамках модели организации образовательного процесса в соответствии с ФОП ДО и ФГОС ДО. В  группе</w:t>
      </w:r>
      <w:r>
        <w:rPr>
          <w:rFonts w:hint="default" w:ascii="Times New Roman" w:hAnsi="Times New Roman" w:eastAsia="Times New Roman" w:cs="Times New Roman"/>
          <w:sz w:val="24"/>
          <w:lang w:val="en-US" w:eastAsia="ru-RU"/>
        </w:rPr>
        <w:t xml:space="preserve"> «Непоседы»</w:t>
      </w:r>
      <w:r>
        <w:rPr>
          <w:rFonts w:ascii="Times New Roman" w:hAnsi="Times New Roman" w:eastAsia="Times New Roman" w:cs="Times New Roman"/>
          <w:sz w:val="24"/>
          <w:lang w:eastAsia="ru-RU"/>
        </w:rPr>
        <w:t xml:space="preserve"> с сентября по май (включительно) проводятся занятия продолжительностью 25 минут.</w:t>
      </w:r>
    </w:p>
    <w:tbl>
      <w:tblPr>
        <w:tblStyle w:val="4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64"/>
        <w:gridCol w:w="5387"/>
        <w:gridCol w:w="2645"/>
        <w:gridCol w:w="2645"/>
        <w:gridCol w:w="2373"/>
      </w:tblGrid>
      <w:tr w14:paraId="30B1B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546" w:type="pct"/>
            <w:gridSpan w:val="2"/>
            <w:shd w:val="clear" w:color="auto" w:fill="FF3300"/>
            <w:vAlign w:val="center"/>
          </w:tcPr>
          <w:p w14:paraId="284C1901">
            <w:pPr>
              <w:spacing w:after="0" w:line="240" w:lineRule="auto"/>
              <w:jc w:val="center"/>
              <w:rPr>
                <w:rFonts w:ascii="Times New Roman" w:hAnsi="Times New Roman" w:eastAsia="Times New Roman" w:cs="Times New Roman"/>
                <w:b/>
                <w:bCs/>
                <w:sz w:val="24"/>
                <w:szCs w:val="20"/>
                <w:lang w:eastAsia="ru-RU"/>
              </w:rPr>
            </w:pPr>
            <w:r>
              <w:rPr>
                <w:rFonts w:ascii="Times New Roman" w:hAnsi="Times New Roman" w:eastAsia="Times New Roman" w:cs="Times New Roman"/>
                <w:b/>
                <w:bCs/>
                <w:sz w:val="24"/>
                <w:szCs w:val="20"/>
                <w:lang w:eastAsia="ru-RU"/>
              </w:rPr>
              <w:t>Образовательная область.</w:t>
            </w:r>
          </w:p>
          <w:p w14:paraId="0A67F2AA">
            <w:pPr>
              <w:spacing w:after="0" w:line="240" w:lineRule="auto"/>
              <w:jc w:val="center"/>
              <w:rPr>
                <w:rFonts w:ascii="Times New Roman" w:hAnsi="Times New Roman" w:eastAsia="Times New Roman" w:cs="Times New Roman"/>
                <w:b/>
                <w:bCs/>
                <w:sz w:val="24"/>
                <w:szCs w:val="20"/>
                <w:lang w:eastAsia="ru-RU"/>
              </w:rPr>
            </w:pPr>
            <w:r>
              <w:rPr>
                <w:rFonts w:ascii="Times New Roman" w:hAnsi="Times New Roman" w:eastAsia="Times New Roman" w:cs="Times New Roman"/>
                <w:b/>
                <w:bCs/>
                <w:sz w:val="24"/>
                <w:szCs w:val="20"/>
                <w:lang w:eastAsia="ru-RU"/>
              </w:rPr>
              <w:t>Направление деятельности</w:t>
            </w:r>
          </w:p>
        </w:tc>
        <w:tc>
          <w:tcPr>
            <w:tcW w:w="847" w:type="pct"/>
            <w:shd w:val="clear" w:color="auto" w:fill="FF3300"/>
            <w:vAlign w:val="center"/>
          </w:tcPr>
          <w:p w14:paraId="50D5192E">
            <w:pPr>
              <w:spacing w:after="0" w:line="240" w:lineRule="auto"/>
              <w:jc w:val="center"/>
              <w:rPr>
                <w:rFonts w:ascii="Times New Roman" w:hAnsi="Times New Roman" w:eastAsia="Times New Roman" w:cs="Times New Roman"/>
                <w:b/>
                <w:bCs/>
                <w:sz w:val="24"/>
                <w:szCs w:val="20"/>
                <w:lang w:eastAsia="ru-RU"/>
              </w:rPr>
            </w:pPr>
            <w:r>
              <w:rPr>
                <w:rFonts w:ascii="Times New Roman" w:hAnsi="Times New Roman" w:eastAsia="Times New Roman" w:cs="Times New Roman"/>
                <w:b/>
                <w:bCs/>
                <w:sz w:val="24"/>
                <w:szCs w:val="20"/>
                <w:lang w:eastAsia="ru-RU"/>
              </w:rPr>
              <w:t>Количество занятий в неделю</w:t>
            </w:r>
          </w:p>
        </w:tc>
        <w:tc>
          <w:tcPr>
            <w:tcW w:w="847" w:type="pct"/>
            <w:shd w:val="clear" w:color="auto" w:fill="FF3300"/>
            <w:vAlign w:val="center"/>
          </w:tcPr>
          <w:p w14:paraId="1A33E71C">
            <w:pPr>
              <w:spacing w:after="0" w:line="240" w:lineRule="auto"/>
              <w:jc w:val="center"/>
              <w:rPr>
                <w:rFonts w:ascii="Times New Roman" w:hAnsi="Times New Roman" w:eastAsia="Times New Roman" w:cs="Times New Roman"/>
                <w:b/>
                <w:bCs/>
                <w:sz w:val="24"/>
                <w:szCs w:val="20"/>
                <w:lang w:eastAsia="ru-RU"/>
              </w:rPr>
            </w:pPr>
            <w:r>
              <w:rPr>
                <w:rFonts w:ascii="Times New Roman" w:hAnsi="Times New Roman" w:eastAsia="Times New Roman" w:cs="Times New Roman"/>
                <w:b/>
                <w:bCs/>
                <w:sz w:val="24"/>
                <w:szCs w:val="20"/>
                <w:lang w:eastAsia="ru-RU"/>
              </w:rPr>
              <w:t>Количество занятий в месяц</w:t>
            </w:r>
          </w:p>
        </w:tc>
        <w:tc>
          <w:tcPr>
            <w:tcW w:w="760" w:type="pct"/>
            <w:shd w:val="clear" w:color="auto" w:fill="FF3300"/>
            <w:vAlign w:val="center"/>
          </w:tcPr>
          <w:p w14:paraId="5435D824">
            <w:pPr>
              <w:spacing w:after="0" w:line="240" w:lineRule="auto"/>
              <w:jc w:val="center"/>
              <w:rPr>
                <w:rFonts w:ascii="Times New Roman" w:hAnsi="Times New Roman" w:eastAsia="Times New Roman" w:cs="Times New Roman"/>
                <w:b/>
                <w:bCs/>
                <w:sz w:val="24"/>
                <w:szCs w:val="20"/>
                <w:lang w:eastAsia="ru-RU"/>
              </w:rPr>
            </w:pPr>
            <w:r>
              <w:rPr>
                <w:rFonts w:ascii="Times New Roman" w:hAnsi="Times New Roman" w:eastAsia="Times New Roman" w:cs="Times New Roman"/>
                <w:b/>
                <w:bCs/>
                <w:sz w:val="24"/>
                <w:szCs w:val="20"/>
                <w:lang w:eastAsia="ru-RU"/>
              </w:rPr>
              <w:t>Количество занятий в год</w:t>
            </w:r>
          </w:p>
        </w:tc>
      </w:tr>
      <w:tr w14:paraId="60F45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546" w:type="pct"/>
            <w:gridSpan w:val="2"/>
          </w:tcPr>
          <w:p w14:paraId="67702CFD">
            <w:pPr>
              <w:spacing w:after="0" w:line="240" w:lineRule="auto"/>
              <w:rPr>
                <w:rFonts w:ascii="Times New Roman" w:hAnsi="Times New Roman" w:eastAsia="Times New Roman" w:cs="Times New Roman"/>
                <w:b/>
                <w:bCs/>
                <w:iCs/>
                <w:sz w:val="24"/>
                <w:szCs w:val="20"/>
                <w:lang w:eastAsia="ru-RU"/>
              </w:rPr>
            </w:pPr>
            <w:r>
              <w:rPr>
                <w:rFonts w:ascii="Times New Roman" w:hAnsi="Times New Roman" w:eastAsia="Times New Roman" w:cs="Times New Roman"/>
                <w:b/>
                <w:bCs/>
                <w:iCs/>
                <w:sz w:val="24"/>
                <w:szCs w:val="20"/>
                <w:lang w:eastAsia="ru-RU"/>
              </w:rPr>
              <w:t xml:space="preserve">Познавательное развитие </w:t>
            </w:r>
          </w:p>
          <w:p w14:paraId="2C7B4A47">
            <w:pPr>
              <w:spacing w:after="0" w:line="240" w:lineRule="auto"/>
              <w:rPr>
                <w:rFonts w:ascii="Times New Roman" w:hAnsi="Times New Roman" w:eastAsia="Times New Roman" w:cs="Times New Roman"/>
                <w:bCs/>
                <w:iCs/>
                <w:sz w:val="24"/>
                <w:szCs w:val="20"/>
                <w:lang w:eastAsia="ru-RU"/>
              </w:rPr>
            </w:pPr>
            <w:r>
              <w:rPr>
                <w:rFonts w:ascii="Times New Roman" w:hAnsi="Times New Roman" w:eastAsia="Times New Roman" w:cs="Times New Roman"/>
                <w:bCs/>
                <w:iCs/>
                <w:sz w:val="24"/>
                <w:szCs w:val="20"/>
                <w:lang w:eastAsia="ru-RU"/>
              </w:rPr>
              <w:t>(формирование целостной картины мира)</w:t>
            </w:r>
          </w:p>
        </w:tc>
        <w:tc>
          <w:tcPr>
            <w:tcW w:w="847" w:type="pct"/>
          </w:tcPr>
          <w:p w14:paraId="10DD531F">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1</w:t>
            </w:r>
          </w:p>
        </w:tc>
        <w:tc>
          <w:tcPr>
            <w:tcW w:w="847" w:type="pct"/>
          </w:tcPr>
          <w:p w14:paraId="15CA9120">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4</w:t>
            </w:r>
          </w:p>
        </w:tc>
        <w:tc>
          <w:tcPr>
            <w:tcW w:w="760" w:type="pct"/>
          </w:tcPr>
          <w:p w14:paraId="172E2955">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38</w:t>
            </w:r>
          </w:p>
        </w:tc>
      </w:tr>
      <w:tr w14:paraId="04065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546" w:type="pct"/>
            <w:gridSpan w:val="2"/>
          </w:tcPr>
          <w:p w14:paraId="4DAAC95B">
            <w:pPr>
              <w:spacing w:after="0" w:line="240" w:lineRule="auto"/>
              <w:rPr>
                <w:rFonts w:ascii="Times New Roman" w:hAnsi="Times New Roman" w:eastAsia="Times New Roman" w:cs="Times New Roman"/>
                <w:b/>
                <w:bCs/>
                <w:iCs/>
                <w:sz w:val="24"/>
                <w:szCs w:val="20"/>
                <w:lang w:eastAsia="ru-RU"/>
              </w:rPr>
            </w:pPr>
            <w:r>
              <w:rPr>
                <w:rFonts w:ascii="Times New Roman" w:hAnsi="Times New Roman" w:eastAsia="Times New Roman" w:cs="Times New Roman"/>
                <w:b/>
                <w:bCs/>
                <w:iCs/>
                <w:sz w:val="24"/>
                <w:szCs w:val="20"/>
                <w:lang w:eastAsia="ru-RU"/>
              </w:rPr>
              <w:t xml:space="preserve">Познавательное развитие </w:t>
            </w:r>
          </w:p>
          <w:p w14:paraId="1E98D377">
            <w:pPr>
              <w:spacing w:after="0" w:line="240" w:lineRule="auto"/>
              <w:rPr>
                <w:rFonts w:ascii="Times New Roman" w:hAnsi="Times New Roman" w:eastAsia="Times New Roman" w:cs="Times New Roman"/>
                <w:b/>
                <w:bCs/>
                <w:iCs/>
                <w:sz w:val="24"/>
                <w:szCs w:val="20"/>
                <w:lang w:eastAsia="ru-RU"/>
              </w:rPr>
            </w:pPr>
            <w:r>
              <w:rPr>
                <w:rFonts w:ascii="Times New Roman" w:hAnsi="Times New Roman" w:eastAsia="Times New Roman" w:cs="Times New Roman"/>
                <w:bCs/>
                <w:iCs/>
                <w:sz w:val="24"/>
                <w:szCs w:val="20"/>
                <w:lang w:eastAsia="ru-RU"/>
              </w:rPr>
              <w:t>(формирование элементарных математических представлений)</w:t>
            </w:r>
          </w:p>
        </w:tc>
        <w:tc>
          <w:tcPr>
            <w:tcW w:w="847" w:type="pct"/>
          </w:tcPr>
          <w:p w14:paraId="67F52B95">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1</w:t>
            </w:r>
          </w:p>
        </w:tc>
        <w:tc>
          <w:tcPr>
            <w:tcW w:w="847" w:type="pct"/>
          </w:tcPr>
          <w:p w14:paraId="4395EB8A">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4</w:t>
            </w:r>
          </w:p>
        </w:tc>
        <w:tc>
          <w:tcPr>
            <w:tcW w:w="760" w:type="pct"/>
          </w:tcPr>
          <w:p w14:paraId="6979E300">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38</w:t>
            </w:r>
          </w:p>
        </w:tc>
      </w:tr>
      <w:tr w14:paraId="3A9EA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546" w:type="pct"/>
            <w:gridSpan w:val="2"/>
          </w:tcPr>
          <w:p w14:paraId="65CB6DA2">
            <w:pPr>
              <w:spacing w:after="0" w:line="240" w:lineRule="auto"/>
              <w:rPr>
                <w:rFonts w:ascii="Times New Roman" w:hAnsi="Times New Roman" w:eastAsia="Times New Roman" w:cs="Times New Roman"/>
                <w:b/>
                <w:bCs/>
                <w:iCs/>
                <w:sz w:val="24"/>
                <w:szCs w:val="20"/>
                <w:lang w:eastAsia="ru-RU"/>
              </w:rPr>
            </w:pPr>
            <w:r>
              <w:rPr>
                <w:rFonts w:ascii="Times New Roman" w:hAnsi="Times New Roman" w:eastAsia="Times New Roman" w:cs="Times New Roman"/>
                <w:b/>
                <w:bCs/>
                <w:iCs/>
                <w:sz w:val="24"/>
                <w:szCs w:val="20"/>
                <w:lang w:eastAsia="ru-RU"/>
              </w:rPr>
              <w:t>Речевое развитие</w:t>
            </w:r>
          </w:p>
          <w:p w14:paraId="73EED09A">
            <w:pPr>
              <w:spacing w:after="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bCs/>
                <w:iCs/>
                <w:sz w:val="24"/>
                <w:szCs w:val="20"/>
                <w:lang w:eastAsia="ru-RU"/>
              </w:rPr>
              <w:t>(развитие речи)</w:t>
            </w:r>
          </w:p>
        </w:tc>
        <w:tc>
          <w:tcPr>
            <w:tcW w:w="847" w:type="pct"/>
          </w:tcPr>
          <w:p w14:paraId="2BC5A546">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2</w:t>
            </w:r>
          </w:p>
        </w:tc>
        <w:tc>
          <w:tcPr>
            <w:tcW w:w="847" w:type="pct"/>
          </w:tcPr>
          <w:p w14:paraId="586235AF">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8</w:t>
            </w:r>
          </w:p>
        </w:tc>
        <w:tc>
          <w:tcPr>
            <w:tcW w:w="760" w:type="pct"/>
          </w:tcPr>
          <w:p w14:paraId="4AB270D0">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76</w:t>
            </w:r>
          </w:p>
        </w:tc>
      </w:tr>
      <w:tr w14:paraId="54E44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2546" w:type="pct"/>
            <w:gridSpan w:val="2"/>
          </w:tcPr>
          <w:p w14:paraId="5475A880">
            <w:pPr>
              <w:spacing w:after="0" w:line="240" w:lineRule="auto"/>
              <w:rPr>
                <w:rFonts w:ascii="Times New Roman" w:hAnsi="Times New Roman" w:eastAsia="Times New Roman" w:cs="Times New Roman"/>
                <w:b/>
                <w:bCs/>
                <w:iCs/>
                <w:sz w:val="24"/>
                <w:szCs w:val="20"/>
                <w:lang w:eastAsia="ru-RU"/>
              </w:rPr>
            </w:pPr>
            <w:r>
              <w:rPr>
                <w:rFonts w:ascii="Times New Roman" w:hAnsi="Times New Roman" w:eastAsia="Times New Roman" w:cs="Times New Roman"/>
                <w:b/>
                <w:bCs/>
                <w:iCs/>
                <w:sz w:val="24"/>
                <w:szCs w:val="20"/>
                <w:lang w:eastAsia="ru-RU"/>
              </w:rPr>
              <w:t>Художественно эстетическое развитие</w:t>
            </w:r>
          </w:p>
          <w:p w14:paraId="737FDAA9">
            <w:pPr>
              <w:spacing w:after="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(рисование)</w:t>
            </w:r>
          </w:p>
        </w:tc>
        <w:tc>
          <w:tcPr>
            <w:tcW w:w="847" w:type="pct"/>
          </w:tcPr>
          <w:p w14:paraId="0AF46E86">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2</w:t>
            </w:r>
          </w:p>
        </w:tc>
        <w:tc>
          <w:tcPr>
            <w:tcW w:w="847" w:type="pct"/>
          </w:tcPr>
          <w:p w14:paraId="5E40B829">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8</w:t>
            </w:r>
          </w:p>
        </w:tc>
        <w:tc>
          <w:tcPr>
            <w:tcW w:w="760" w:type="pct"/>
          </w:tcPr>
          <w:p w14:paraId="73E5E08C">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76</w:t>
            </w:r>
          </w:p>
        </w:tc>
      </w:tr>
      <w:tr w14:paraId="1DA8E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546" w:type="pct"/>
            <w:gridSpan w:val="2"/>
          </w:tcPr>
          <w:p w14:paraId="45134FCE">
            <w:pPr>
              <w:spacing w:after="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b/>
                <w:bCs/>
                <w:iCs/>
                <w:sz w:val="24"/>
                <w:szCs w:val="20"/>
                <w:lang w:eastAsia="ru-RU"/>
              </w:rPr>
              <w:t>Художественно-эстетическое развитие</w:t>
            </w:r>
            <w:r>
              <w:rPr>
                <w:rFonts w:ascii="Times New Roman" w:hAnsi="Times New Roman" w:eastAsia="Times New Roman" w:cs="Times New Roman"/>
                <w:sz w:val="24"/>
                <w:szCs w:val="20"/>
                <w:lang w:eastAsia="ru-RU"/>
              </w:rPr>
              <w:t xml:space="preserve"> </w:t>
            </w:r>
          </w:p>
          <w:p w14:paraId="551F223C">
            <w:pPr>
              <w:spacing w:after="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(лепка)</w:t>
            </w:r>
          </w:p>
        </w:tc>
        <w:tc>
          <w:tcPr>
            <w:tcW w:w="847" w:type="pct"/>
          </w:tcPr>
          <w:p w14:paraId="267137B5">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 xml:space="preserve">½ </w:t>
            </w:r>
          </w:p>
        </w:tc>
        <w:tc>
          <w:tcPr>
            <w:tcW w:w="847" w:type="pct"/>
          </w:tcPr>
          <w:p w14:paraId="6072E169">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2</w:t>
            </w:r>
          </w:p>
        </w:tc>
        <w:tc>
          <w:tcPr>
            <w:tcW w:w="760" w:type="pct"/>
          </w:tcPr>
          <w:p w14:paraId="323E5E00">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19</w:t>
            </w:r>
          </w:p>
        </w:tc>
      </w:tr>
      <w:tr w14:paraId="782BB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2546" w:type="pct"/>
            <w:gridSpan w:val="2"/>
          </w:tcPr>
          <w:p w14:paraId="6B70D07A">
            <w:pPr>
              <w:spacing w:after="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b/>
                <w:bCs/>
                <w:iCs/>
                <w:sz w:val="24"/>
                <w:szCs w:val="20"/>
                <w:lang w:eastAsia="ru-RU"/>
              </w:rPr>
              <w:t>Художественно-эстетическое развитие</w:t>
            </w:r>
            <w:r>
              <w:rPr>
                <w:rFonts w:ascii="Times New Roman" w:hAnsi="Times New Roman" w:eastAsia="Times New Roman" w:cs="Times New Roman"/>
                <w:sz w:val="24"/>
                <w:szCs w:val="20"/>
                <w:lang w:eastAsia="ru-RU"/>
              </w:rPr>
              <w:t xml:space="preserve"> </w:t>
            </w:r>
          </w:p>
          <w:p w14:paraId="16B81E53">
            <w:pPr>
              <w:spacing w:after="0" w:line="240" w:lineRule="auto"/>
              <w:rPr>
                <w:rFonts w:ascii="Times New Roman" w:hAnsi="Times New Roman" w:eastAsia="Times New Roman" w:cs="Times New Roman"/>
                <w:b/>
                <w:bCs/>
                <w:iCs/>
                <w:sz w:val="24"/>
                <w:szCs w:val="20"/>
                <w:lang w:eastAsia="ru-RU"/>
              </w:rPr>
            </w:pPr>
            <w:r>
              <w:rPr>
                <w:rFonts w:ascii="Times New Roman" w:hAnsi="Times New Roman" w:eastAsia="Times New Roman" w:cs="Times New Roman"/>
                <w:sz w:val="24"/>
                <w:szCs w:val="20"/>
                <w:lang w:eastAsia="ru-RU"/>
              </w:rPr>
              <w:t>(аппликация)</w:t>
            </w:r>
          </w:p>
        </w:tc>
        <w:tc>
          <w:tcPr>
            <w:tcW w:w="847" w:type="pct"/>
          </w:tcPr>
          <w:p w14:paraId="307021E8">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 xml:space="preserve">½ </w:t>
            </w:r>
          </w:p>
        </w:tc>
        <w:tc>
          <w:tcPr>
            <w:tcW w:w="847" w:type="pct"/>
          </w:tcPr>
          <w:p w14:paraId="58D18D42">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2</w:t>
            </w:r>
          </w:p>
        </w:tc>
        <w:tc>
          <w:tcPr>
            <w:tcW w:w="760" w:type="pct"/>
          </w:tcPr>
          <w:p w14:paraId="7A24FDDB">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19</w:t>
            </w:r>
          </w:p>
        </w:tc>
      </w:tr>
      <w:tr w14:paraId="3F72A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546" w:type="pct"/>
            <w:gridSpan w:val="2"/>
          </w:tcPr>
          <w:p w14:paraId="0F33AA90">
            <w:pPr>
              <w:spacing w:after="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b/>
                <w:bCs/>
                <w:iCs/>
                <w:sz w:val="24"/>
                <w:szCs w:val="20"/>
                <w:lang w:eastAsia="ru-RU"/>
              </w:rPr>
              <w:t>Художественно-эстетическое развитие</w:t>
            </w:r>
            <w:r>
              <w:rPr>
                <w:rFonts w:ascii="Times New Roman" w:hAnsi="Times New Roman" w:eastAsia="Times New Roman" w:cs="Times New Roman"/>
                <w:sz w:val="24"/>
                <w:szCs w:val="20"/>
                <w:lang w:eastAsia="ru-RU"/>
              </w:rPr>
              <w:t xml:space="preserve"> </w:t>
            </w:r>
          </w:p>
          <w:p w14:paraId="747A8EA8">
            <w:pPr>
              <w:spacing w:after="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(музыка)</w:t>
            </w:r>
          </w:p>
        </w:tc>
        <w:tc>
          <w:tcPr>
            <w:tcW w:w="847" w:type="pct"/>
          </w:tcPr>
          <w:p w14:paraId="1CBFC855">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2</w:t>
            </w:r>
          </w:p>
        </w:tc>
        <w:tc>
          <w:tcPr>
            <w:tcW w:w="847" w:type="pct"/>
          </w:tcPr>
          <w:p w14:paraId="04751DC1">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8</w:t>
            </w:r>
          </w:p>
        </w:tc>
        <w:tc>
          <w:tcPr>
            <w:tcW w:w="760" w:type="pct"/>
          </w:tcPr>
          <w:p w14:paraId="1C03236C">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76</w:t>
            </w:r>
          </w:p>
        </w:tc>
      </w:tr>
      <w:tr w14:paraId="75D5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546" w:type="pct"/>
            <w:gridSpan w:val="2"/>
          </w:tcPr>
          <w:p w14:paraId="68F1B914">
            <w:pPr>
              <w:spacing w:after="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b/>
                <w:bCs/>
                <w:iCs/>
                <w:sz w:val="24"/>
                <w:szCs w:val="20"/>
                <w:lang w:eastAsia="ru-RU"/>
              </w:rPr>
              <w:t>Художественно-эстетическое развитие</w:t>
            </w:r>
            <w:r>
              <w:rPr>
                <w:rFonts w:ascii="Times New Roman" w:hAnsi="Times New Roman" w:eastAsia="Times New Roman" w:cs="Times New Roman"/>
                <w:sz w:val="24"/>
                <w:szCs w:val="20"/>
                <w:lang w:eastAsia="ru-RU"/>
              </w:rPr>
              <w:t xml:space="preserve"> </w:t>
            </w:r>
          </w:p>
          <w:p w14:paraId="086D4A5C">
            <w:pPr>
              <w:spacing w:after="0" w:line="240" w:lineRule="auto"/>
              <w:rPr>
                <w:rFonts w:ascii="Times New Roman" w:hAnsi="Times New Roman" w:eastAsia="Times New Roman" w:cs="Times New Roman"/>
                <w:b/>
                <w:bCs/>
                <w:iCs/>
                <w:sz w:val="24"/>
                <w:szCs w:val="20"/>
                <w:lang w:eastAsia="ru-RU"/>
              </w:rPr>
            </w:pPr>
            <w:r>
              <w:rPr>
                <w:rFonts w:ascii="Times New Roman" w:hAnsi="Times New Roman" w:eastAsia="Times New Roman" w:cs="Times New Roman"/>
                <w:sz w:val="24"/>
                <w:szCs w:val="20"/>
                <w:lang w:eastAsia="ru-RU"/>
              </w:rPr>
              <w:t>(конструирование)</w:t>
            </w:r>
          </w:p>
        </w:tc>
        <w:tc>
          <w:tcPr>
            <w:tcW w:w="847" w:type="pct"/>
          </w:tcPr>
          <w:p w14:paraId="63CA6AF6">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1</w:t>
            </w:r>
          </w:p>
        </w:tc>
        <w:tc>
          <w:tcPr>
            <w:tcW w:w="847" w:type="pct"/>
          </w:tcPr>
          <w:p w14:paraId="67763A67">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4</w:t>
            </w:r>
          </w:p>
        </w:tc>
        <w:tc>
          <w:tcPr>
            <w:tcW w:w="760" w:type="pct"/>
          </w:tcPr>
          <w:p w14:paraId="3DAB75DB">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38</w:t>
            </w:r>
          </w:p>
        </w:tc>
      </w:tr>
      <w:tr w14:paraId="3B8C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21" w:type="pct"/>
            <w:vMerge w:val="restart"/>
          </w:tcPr>
          <w:p w14:paraId="2BF55BFA">
            <w:pPr>
              <w:spacing w:after="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b/>
                <w:bCs/>
                <w:iCs/>
                <w:sz w:val="24"/>
                <w:szCs w:val="20"/>
                <w:lang w:eastAsia="ru-RU"/>
              </w:rPr>
              <w:t>Физическое развитие</w:t>
            </w:r>
          </w:p>
          <w:p w14:paraId="7ED6608E">
            <w:pPr>
              <w:spacing w:after="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(физическая культура)</w:t>
            </w:r>
          </w:p>
        </w:tc>
        <w:tc>
          <w:tcPr>
            <w:tcW w:w="1725" w:type="pct"/>
          </w:tcPr>
          <w:p w14:paraId="55B1DC6A">
            <w:pPr>
              <w:spacing w:after="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Физкультура в помещении</w:t>
            </w:r>
          </w:p>
        </w:tc>
        <w:tc>
          <w:tcPr>
            <w:tcW w:w="847" w:type="pct"/>
          </w:tcPr>
          <w:p w14:paraId="01432685">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2</w:t>
            </w:r>
          </w:p>
        </w:tc>
        <w:tc>
          <w:tcPr>
            <w:tcW w:w="847" w:type="pct"/>
          </w:tcPr>
          <w:p w14:paraId="08296468">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8</w:t>
            </w:r>
          </w:p>
        </w:tc>
        <w:tc>
          <w:tcPr>
            <w:tcW w:w="760" w:type="pct"/>
          </w:tcPr>
          <w:p w14:paraId="36FDA414">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76</w:t>
            </w:r>
          </w:p>
        </w:tc>
      </w:tr>
      <w:tr w14:paraId="44D88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821" w:type="pct"/>
            <w:vMerge w:val="continue"/>
          </w:tcPr>
          <w:p w14:paraId="6207369F">
            <w:pPr>
              <w:spacing w:after="0" w:line="240" w:lineRule="auto"/>
              <w:rPr>
                <w:rFonts w:ascii="Times New Roman" w:hAnsi="Times New Roman" w:eastAsia="Times New Roman" w:cs="Times New Roman"/>
                <w:b/>
                <w:bCs/>
                <w:iCs/>
                <w:sz w:val="24"/>
                <w:szCs w:val="20"/>
                <w:lang w:eastAsia="ru-RU"/>
              </w:rPr>
            </w:pPr>
          </w:p>
        </w:tc>
        <w:tc>
          <w:tcPr>
            <w:tcW w:w="1725" w:type="pct"/>
          </w:tcPr>
          <w:p w14:paraId="49C74E99">
            <w:pPr>
              <w:spacing w:after="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Физкультура на прогулке</w:t>
            </w:r>
          </w:p>
        </w:tc>
        <w:tc>
          <w:tcPr>
            <w:tcW w:w="847" w:type="pct"/>
          </w:tcPr>
          <w:p w14:paraId="7E1F1F71">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1</w:t>
            </w:r>
          </w:p>
        </w:tc>
        <w:tc>
          <w:tcPr>
            <w:tcW w:w="847" w:type="pct"/>
          </w:tcPr>
          <w:p w14:paraId="0B06266B">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4</w:t>
            </w:r>
          </w:p>
        </w:tc>
        <w:tc>
          <w:tcPr>
            <w:tcW w:w="760" w:type="pct"/>
          </w:tcPr>
          <w:p w14:paraId="05FC8DCC">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38</w:t>
            </w:r>
          </w:p>
        </w:tc>
      </w:tr>
      <w:tr w14:paraId="12A8D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2546" w:type="pct"/>
            <w:gridSpan w:val="2"/>
          </w:tcPr>
          <w:p w14:paraId="130D9FEF">
            <w:pPr>
              <w:spacing w:after="0" w:line="240" w:lineRule="auto"/>
              <w:rPr>
                <w:rFonts w:ascii="Times New Roman" w:hAnsi="Times New Roman" w:eastAsia="Times New Roman" w:cs="Times New Roman"/>
                <w:b/>
                <w:bCs/>
                <w:sz w:val="24"/>
                <w:szCs w:val="20"/>
                <w:lang w:eastAsia="ru-RU"/>
              </w:rPr>
            </w:pPr>
            <w:r>
              <w:rPr>
                <w:rFonts w:ascii="Times New Roman" w:hAnsi="Times New Roman" w:eastAsia="Times New Roman" w:cs="Times New Roman"/>
                <w:b/>
                <w:bCs/>
                <w:sz w:val="24"/>
                <w:szCs w:val="20"/>
                <w:lang w:eastAsia="ru-RU"/>
              </w:rPr>
              <w:t>Итого:</w:t>
            </w:r>
          </w:p>
        </w:tc>
        <w:tc>
          <w:tcPr>
            <w:tcW w:w="847" w:type="pct"/>
          </w:tcPr>
          <w:p w14:paraId="0CBD4E7F">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13</w:t>
            </w:r>
          </w:p>
        </w:tc>
        <w:tc>
          <w:tcPr>
            <w:tcW w:w="847" w:type="pct"/>
          </w:tcPr>
          <w:p w14:paraId="55791A3A">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52</w:t>
            </w:r>
          </w:p>
        </w:tc>
        <w:tc>
          <w:tcPr>
            <w:tcW w:w="760" w:type="pct"/>
          </w:tcPr>
          <w:p w14:paraId="21F016D6">
            <w:pPr>
              <w:spacing w:after="0" w:line="240" w:lineRule="auto"/>
              <w:jc w:val="center"/>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494</w:t>
            </w:r>
          </w:p>
        </w:tc>
      </w:tr>
    </w:tbl>
    <w:p w14:paraId="04230959">
      <w:pPr>
        <w:keepNext/>
        <w:keepLines/>
        <w:spacing w:after="0"/>
        <w:ind w:firstLine="851"/>
        <w:jc w:val="both"/>
        <w:outlineLvl w:val="1"/>
        <w:rPr>
          <w:rFonts w:ascii="Times New Roman" w:hAnsi="Times New Roman" w:eastAsia="Times New Roman" w:cs="Times New Roman"/>
          <w:b/>
          <w:bCs/>
          <w:iCs/>
          <w:sz w:val="24"/>
          <w:szCs w:val="24"/>
          <w:lang w:eastAsia="ru-RU"/>
        </w:rPr>
      </w:pPr>
      <w:bookmarkStart w:id="3" w:name="_Toc134878037"/>
    </w:p>
    <w:p w14:paraId="26F09923">
      <w:pPr>
        <w:keepNext/>
        <w:keepLines/>
        <w:spacing w:after="0"/>
        <w:ind w:firstLine="851"/>
        <w:jc w:val="both"/>
        <w:outlineLvl w:val="1"/>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br w:type="page"/>
      </w:r>
    </w:p>
    <w:p w14:paraId="38A3F6B3">
      <w:pPr>
        <w:keepNext/>
        <w:keepLines/>
        <w:spacing w:after="0"/>
        <w:ind w:firstLine="851"/>
        <w:jc w:val="both"/>
        <w:outlineLvl w:val="1"/>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t>2.4 Планирование образовательного процесса</w:t>
      </w:r>
      <w:bookmarkEnd w:id="3"/>
    </w:p>
    <w:p w14:paraId="053BFA76">
      <w:pPr>
        <w:keepNext/>
        <w:keepLines/>
        <w:spacing w:after="0"/>
        <w:ind w:firstLine="851"/>
        <w:jc w:val="both"/>
        <w:outlineLvl w:val="2"/>
        <w:rPr>
          <w:rFonts w:ascii="Times New Roman" w:hAnsi="Times New Roman" w:eastAsia="Times New Roman" w:cs="Times New Roman"/>
          <w:bCs/>
          <w:sz w:val="24"/>
          <w:szCs w:val="24"/>
          <w:lang w:eastAsia="ru-RU"/>
        </w:rPr>
      </w:pPr>
      <w:bookmarkStart w:id="4" w:name="_Toc134878038"/>
      <w:r>
        <w:rPr>
          <w:rFonts w:ascii="Times New Roman" w:hAnsi="Times New Roman" w:eastAsia="Times New Roman" w:cs="Times New Roman"/>
          <w:bCs/>
          <w:sz w:val="24"/>
          <w:szCs w:val="24"/>
          <w:lang w:eastAsia="ru-RU"/>
        </w:rPr>
        <w:t>Комплексно-тематическое планирование</w:t>
      </w:r>
      <w:bookmarkEnd w:id="4"/>
    </w:p>
    <w:p w14:paraId="141BB166">
      <w:pPr>
        <w:spacing w:after="0" w:line="240" w:lineRule="auto"/>
        <w:ind w:firstLine="709"/>
        <w:jc w:val="both"/>
        <w:rPr>
          <w:rFonts w:ascii="Times New Roman" w:hAnsi="Times New Roman" w:cs="Times New Roman" w:eastAsiaTheme="minorEastAsia"/>
          <w:b/>
          <w:sz w:val="24"/>
          <w:szCs w:val="24"/>
          <w:lang w:eastAsia="ru-RU"/>
        </w:rPr>
      </w:pPr>
    </w:p>
    <w:tbl>
      <w:tblPr>
        <w:tblStyle w:val="4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02"/>
        <w:gridCol w:w="4818"/>
        <w:gridCol w:w="9694"/>
      </w:tblGrid>
      <w:tr w14:paraId="06473C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3" w:type="pct"/>
            <w:tcBorders>
              <w:top w:val="single" w:color="000000" w:sz="8" w:space="0"/>
              <w:left w:val="single" w:color="000000" w:sz="8" w:space="0"/>
              <w:bottom w:val="single" w:color="000000" w:sz="8" w:space="0"/>
              <w:right w:val="single" w:color="000000" w:sz="8" w:space="0"/>
            </w:tcBorders>
            <w:shd w:val="clear" w:color="auto" w:fill="auto"/>
          </w:tcPr>
          <w:p w14:paraId="3AE0CD06">
            <w:pPr>
              <w:spacing w:after="0" w:line="240" w:lineRule="auto"/>
              <w:jc w:val="center"/>
              <w:rPr>
                <w:rFonts w:ascii="Times New Roman" w:hAnsi="Times New Roman" w:cs="Times New Roman" w:eastAsiaTheme="minorEastAsia"/>
                <w:b/>
                <w:sz w:val="24"/>
                <w:szCs w:val="28"/>
                <w:lang w:eastAsia="ru-RU"/>
              </w:rPr>
            </w:pPr>
            <w:r>
              <w:rPr>
                <w:rFonts w:ascii="Times New Roman" w:hAnsi="Times New Roman" w:cs="Times New Roman" w:eastAsiaTheme="minorEastAsia"/>
                <w:b/>
                <w:sz w:val="24"/>
                <w:szCs w:val="28"/>
                <w:lang w:eastAsia="ru-RU"/>
              </w:rPr>
              <w:t>Месяц</w:t>
            </w:r>
          </w:p>
        </w:tc>
        <w:tc>
          <w:tcPr>
            <w:tcW w:w="1543" w:type="pct"/>
            <w:tcBorders>
              <w:top w:val="single" w:color="000000" w:sz="8" w:space="0"/>
              <w:left w:val="single" w:color="000000" w:sz="8" w:space="0"/>
              <w:bottom w:val="single" w:color="000000" w:sz="8" w:space="0"/>
              <w:right w:val="single" w:color="000000" w:sz="8" w:space="0"/>
            </w:tcBorders>
            <w:shd w:val="clear" w:color="auto" w:fill="auto"/>
          </w:tcPr>
          <w:p w14:paraId="5D2642C2">
            <w:pPr>
              <w:spacing w:after="0" w:line="240" w:lineRule="auto"/>
              <w:jc w:val="center"/>
              <w:rPr>
                <w:rFonts w:ascii="Times New Roman" w:hAnsi="Times New Roman" w:cs="Times New Roman" w:eastAsiaTheme="minorEastAsia"/>
                <w:b/>
                <w:sz w:val="24"/>
                <w:szCs w:val="28"/>
                <w:lang w:eastAsia="ru-RU"/>
              </w:rPr>
            </w:pPr>
            <w:r>
              <w:rPr>
                <w:rFonts w:ascii="Times New Roman" w:hAnsi="Times New Roman" w:cs="Times New Roman" w:eastAsiaTheme="minorEastAsia"/>
                <w:b/>
                <w:sz w:val="24"/>
                <w:szCs w:val="28"/>
                <w:lang w:eastAsia="ru-RU"/>
              </w:rPr>
              <w:t>Даты</w:t>
            </w:r>
          </w:p>
        </w:tc>
        <w:tc>
          <w:tcPr>
            <w:tcW w:w="3104" w:type="pct"/>
            <w:tcBorders>
              <w:top w:val="single" w:color="000000" w:sz="8" w:space="0"/>
              <w:left w:val="single" w:color="000000" w:sz="8" w:space="0"/>
              <w:bottom w:val="single" w:color="000000" w:sz="8" w:space="0"/>
              <w:right w:val="single" w:color="000000" w:sz="8" w:space="0"/>
            </w:tcBorders>
            <w:shd w:val="clear" w:color="auto" w:fill="auto"/>
          </w:tcPr>
          <w:p w14:paraId="546CC896">
            <w:pPr>
              <w:spacing w:after="0" w:line="240" w:lineRule="auto"/>
              <w:jc w:val="center"/>
              <w:rPr>
                <w:rFonts w:ascii="Times New Roman" w:hAnsi="Times New Roman" w:cs="Times New Roman" w:eastAsiaTheme="minorEastAsia"/>
                <w:b/>
                <w:sz w:val="24"/>
                <w:szCs w:val="28"/>
                <w:lang w:eastAsia="ru-RU"/>
              </w:rPr>
            </w:pPr>
            <w:r>
              <w:rPr>
                <w:rFonts w:ascii="Times New Roman" w:hAnsi="Times New Roman" w:cs="Times New Roman" w:eastAsiaTheme="minorEastAsia"/>
                <w:b/>
                <w:sz w:val="24"/>
                <w:szCs w:val="28"/>
                <w:lang w:eastAsia="ru-RU"/>
              </w:rPr>
              <w:t>Тема</w:t>
            </w:r>
          </w:p>
        </w:tc>
      </w:tr>
      <w:tr w14:paraId="0E51C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353" w:type="pct"/>
            <w:vMerge w:val="restart"/>
            <w:tcBorders>
              <w:top w:val="single" w:color="000000" w:sz="8" w:space="0"/>
              <w:left w:val="single" w:color="000000" w:sz="8" w:space="0"/>
              <w:bottom w:val="single" w:color="7030A0" w:sz="4" w:space="0"/>
              <w:right w:val="single" w:color="000000" w:sz="8" w:space="0"/>
            </w:tcBorders>
            <w:shd w:val="clear" w:color="auto" w:fill="auto"/>
            <w:textDirection w:val="btLr"/>
          </w:tcPr>
          <w:p w14:paraId="75F2648B">
            <w:pPr>
              <w:spacing w:after="0" w:line="240" w:lineRule="auto"/>
              <w:ind w:right="113"/>
              <w:jc w:val="center"/>
              <w:rPr>
                <w:rFonts w:ascii="Times New Roman" w:hAnsi="Times New Roman" w:cs="Times New Roman" w:eastAsiaTheme="minorEastAsia"/>
                <w:b/>
                <w:sz w:val="23"/>
                <w:szCs w:val="23"/>
                <w:lang w:eastAsia="ru-RU"/>
              </w:rPr>
            </w:pPr>
            <w:r>
              <w:rPr>
                <w:rFonts w:ascii="Times New Roman" w:hAnsi="Times New Roman" w:cs="Times New Roman" w:eastAsiaTheme="minorEastAsia"/>
                <w:b/>
                <w:sz w:val="24"/>
                <w:szCs w:val="23"/>
                <w:lang w:eastAsia="ru-RU"/>
              </w:rPr>
              <w:t>Сентябрь</w:t>
            </w:r>
          </w:p>
        </w:tc>
        <w:tc>
          <w:tcPr>
            <w:tcW w:w="1543" w:type="pct"/>
            <w:tcBorders>
              <w:top w:val="single" w:color="000000" w:sz="8" w:space="0"/>
              <w:left w:val="single" w:color="000000" w:sz="8" w:space="0"/>
              <w:right w:val="single" w:color="000000" w:sz="8" w:space="0"/>
            </w:tcBorders>
          </w:tcPr>
          <w:p w14:paraId="1366DA91">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01.09-05.09</w:t>
            </w:r>
          </w:p>
        </w:tc>
        <w:tc>
          <w:tcPr>
            <w:tcW w:w="3104" w:type="pct"/>
            <w:tcBorders>
              <w:top w:val="single" w:color="000000" w:sz="8" w:space="0"/>
              <w:left w:val="single" w:color="000000" w:sz="8" w:space="0"/>
              <w:right w:val="single" w:color="000000" w:sz="8" w:space="0"/>
            </w:tcBorders>
            <w:shd w:val="clear" w:color="auto" w:fill="auto"/>
          </w:tcPr>
          <w:p w14:paraId="330AFBC0">
            <w:pPr>
              <w:spacing w:after="0" w:line="240" w:lineRule="auto"/>
              <w:rPr>
                <w:rFonts w:ascii="Times New Roman" w:hAnsi="Times New Roman" w:cs="Times New Roman" w:eastAsiaTheme="minorEastAsia"/>
                <w:b/>
                <w:sz w:val="24"/>
                <w:szCs w:val="24"/>
                <w:lang w:eastAsia="ru-RU"/>
              </w:rPr>
            </w:pPr>
            <w:r>
              <w:rPr>
                <w:rFonts w:ascii="Times New Roman" w:hAnsi="Times New Roman" w:cs="Times New Roman" w:eastAsiaTheme="minorEastAsia"/>
                <w:sz w:val="24"/>
                <w:szCs w:val="24"/>
                <w:lang w:eastAsia="ru-RU"/>
              </w:rPr>
              <w:t>День знаний. Детский сад</w:t>
            </w:r>
          </w:p>
        </w:tc>
      </w:tr>
      <w:tr w14:paraId="5A489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353" w:type="pct"/>
            <w:vMerge w:val="continue"/>
            <w:tcBorders>
              <w:left w:val="single" w:color="000000" w:sz="8" w:space="0"/>
              <w:right w:val="single" w:color="000000" w:sz="8" w:space="0"/>
            </w:tcBorders>
            <w:shd w:val="clear" w:color="auto" w:fill="auto"/>
            <w:textDirection w:val="btLr"/>
          </w:tcPr>
          <w:p w14:paraId="729C1673">
            <w:pPr>
              <w:spacing w:after="0" w:line="240" w:lineRule="auto"/>
              <w:ind w:left="113" w:right="113"/>
              <w:jc w:val="center"/>
              <w:rPr>
                <w:rFonts w:ascii="Times New Roman" w:hAnsi="Times New Roman" w:cs="Times New Roman" w:eastAsiaTheme="minorEastAsia"/>
                <w:b/>
                <w:sz w:val="23"/>
                <w:szCs w:val="23"/>
                <w:lang w:eastAsia="ru-RU"/>
              </w:rPr>
            </w:pPr>
          </w:p>
        </w:tc>
        <w:tc>
          <w:tcPr>
            <w:tcW w:w="1543" w:type="pct"/>
            <w:tcBorders>
              <w:left w:val="single" w:color="000000" w:sz="8" w:space="0"/>
              <w:right w:val="single" w:color="000000" w:sz="8" w:space="0"/>
            </w:tcBorders>
          </w:tcPr>
          <w:p w14:paraId="5D300259">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08.09-12.09</w:t>
            </w:r>
          </w:p>
        </w:tc>
        <w:tc>
          <w:tcPr>
            <w:tcW w:w="3104" w:type="pct"/>
            <w:tcBorders>
              <w:left w:val="single" w:color="000000" w:sz="8" w:space="0"/>
              <w:right w:val="single" w:color="000000" w:sz="8" w:space="0"/>
            </w:tcBorders>
            <w:shd w:val="clear" w:color="auto" w:fill="auto"/>
          </w:tcPr>
          <w:p w14:paraId="731B920C">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Осень, осень, в гости просим!</w:t>
            </w:r>
          </w:p>
        </w:tc>
      </w:tr>
      <w:tr w14:paraId="27B92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353" w:type="pct"/>
            <w:vMerge w:val="continue"/>
            <w:tcBorders>
              <w:left w:val="single" w:color="000000" w:sz="8" w:space="0"/>
              <w:right w:val="single" w:color="000000" w:sz="8" w:space="0"/>
            </w:tcBorders>
            <w:shd w:val="clear" w:color="auto" w:fill="auto"/>
            <w:textDirection w:val="btLr"/>
          </w:tcPr>
          <w:p w14:paraId="2D958D29">
            <w:pPr>
              <w:spacing w:after="0" w:line="240" w:lineRule="auto"/>
              <w:ind w:left="113" w:right="113"/>
              <w:jc w:val="center"/>
              <w:rPr>
                <w:rFonts w:ascii="Times New Roman" w:hAnsi="Times New Roman" w:cs="Times New Roman" w:eastAsiaTheme="minorEastAsia"/>
                <w:b/>
                <w:sz w:val="23"/>
                <w:szCs w:val="23"/>
                <w:lang w:eastAsia="ru-RU"/>
              </w:rPr>
            </w:pPr>
          </w:p>
        </w:tc>
        <w:tc>
          <w:tcPr>
            <w:tcW w:w="1543" w:type="pct"/>
            <w:tcBorders>
              <w:left w:val="single" w:color="000000" w:sz="8" w:space="0"/>
              <w:right w:val="single" w:color="000000" w:sz="8" w:space="0"/>
            </w:tcBorders>
          </w:tcPr>
          <w:p w14:paraId="6CF79F0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15.09-19.09</w:t>
            </w:r>
          </w:p>
        </w:tc>
        <w:tc>
          <w:tcPr>
            <w:tcW w:w="3104" w:type="pct"/>
            <w:tcBorders>
              <w:left w:val="single" w:color="000000" w:sz="8" w:space="0"/>
              <w:right w:val="single" w:color="000000" w:sz="8" w:space="0"/>
            </w:tcBorders>
            <w:shd w:val="clear" w:color="auto" w:fill="auto"/>
          </w:tcPr>
          <w:p w14:paraId="780DB79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Я и мои друзья</w:t>
            </w:r>
          </w:p>
        </w:tc>
      </w:tr>
      <w:tr w14:paraId="5572C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3" w:hRule="atLeast"/>
        </w:trPr>
        <w:tc>
          <w:tcPr>
            <w:tcW w:w="353" w:type="pct"/>
            <w:vMerge w:val="continue"/>
            <w:tcBorders>
              <w:left w:val="single" w:color="000000" w:sz="8" w:space="0"/>
              <w:bottom w:val="single" w:color="7030A0" w:sz="4" w:space="0"/>
              <w:right w:val="single" w:color="000000" w:sz="8" w:space="0"/>
            </w:tcBorders>
            <w:shd w:val="clear" w:color="auto" w:fill="auto"/>
            <w:textDirection w:val="btLr"/>
          </w:tcPr>
          <w:p w14:paraId="041117A8">
            <w:pPr>
              <w:spacing w:after="0" w:line="240" w:lineRule="auto"/>
              <w:ind w:left="113" w:right="113"/>
              <w:jc w:val="center"/>
              <w:rPr>
                <w:rFonts w:ascii="Times New Roman" w:hAnsi="Times New Roman" w:cs="Times New Roman" w:eastAsiaTheme="minorEastAsia"/>
                <w:b/>
                <w:sz w:val="23"/>
                <w:szCs w:val="23"/>
                <w:lang w:eastAsia="ru-RU"/>
              </w:rPr>
            </w:pPr>
          </w:p>
        </w:tc>
        <w:tc>
          <w:tcPr>
            <w:tcW w:w="1543" w:type="pct"/>
            <w:tcBorders>
              <w:left w:val="single" w:color="000000" w:sz="8" w:space="0"/>
              <w:bottom w:val="single" w:color="7030A0" w:sz="4" w:space="0"/>
              <w:right w:val="single" w:color="000000" w:sz="8" w:space="0"/>
            </w:tcBorders>
          </w:tcPr>
          <w:p w14:paraId="21249E2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22.09-26.09</w:t>
            </w:r>
          </w:p>
        </w:tc>
        <w:tc>
          <w:tcPr>
            <w:tcW w:w="3104" w:type="pct"/>
            <w:tcBorders>
              <w:left w:val="single" w:color="000000" w:sz="8" w:space="0"/>
              <w:right w:val="single" w:color="000000" w:sz="8" w:space="0"/>
            </w:tcBorders>
            <w:shd w:val="clear" w:color="auto" w:fill="auto"/>
          </w:tcPr>
          <w:p w14:paraId="5226ED0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Все про детский сад</w:t>
            </w:r>
          </w:p>
        </w:tc>
      </w:tr>
      <w:tr w14:paraId="404D4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2" w:hRule="atLeast"/>
        </w:trPr>
        <w:tc>
          <w:tcPr>
            <w:tcW w:w="353" w:type="pct"/>
            <w:vMerge w:val="restart"/>
            <w:tcBorders>
              <w:left w:val="single" w:color="000000" w:sz="8" w:space="0"/>
              <w:right w:val="single" w:color="000000" w:sz="8" w:space="0"/>
            </w:tcBorders>
            <w:shd w:val="clear" w:color="auto" w:fill="auto"/>
            <w:textDirection w:val="btLr"/>
          </w:tcPr>
          <w:p w14:paraId="2F8640AB">
            <w:pPr>
              <w:spacing w:after="0" w:line="240" w:lineRule="auto"/>
              <w:ind w:right="113"/>
              <w:jc w:val="center"/>
              <w:rPr>
                <w:rFonts w:ascii="Times New Roman" w:hAnsi="Times New Roman" w:cs="Times New Roman" w:eastAsiaTheme="minorEastAsia"/>
                <w:b/>
                <w:sz w:val="23"/>
                <w:szCs w:val="23"/>
                <w:lang w:eastAsia="ru-RU"/>
              </w:rPr>
            </w:pPr>
            <w:r>
              <w:rPr>
                <w:rFonts w:ascii="Times New Roman" w:hAnsi="Times New Roman" w:cs="Times New Roman" w:eastAsiaTheme="minorEastAsia"/>
                <w:b/>
                <w:sz w:val="23"/>
                <w:szCs w:val="23"/>
                <w:lang w:eastAsia="ru-RU"/>
              </w:rPr>
              <w:t>Октябрь</w:t>
            </w:r>
          </w:p>
        </w:tc>
        <w:tc>
          <w:tcPr>
            <w:tcW w:w="1543" w:type="pct"/>
            <w:tcBorders>
              <w:left w:val="single" w:color="000000" w:sz="8" w:space="0"/>
              <w:bottom w:val="single" w:color="000000" w:sz="8" w:space="0"/>
              <w:right w:val="single" w:color="000000" w:sz="8" w:space="0"/>
            </w:tcBorders>
            <w:shd w:val="clear" w:color="auto" w:fill="auto"/>
          </w:tcPr>
          <w:p w14:paraId="26DA4A2F">
            <w:pPr>
              <w:spacing w:after="0" w:line="240" w:lineRule="auto"/>
              <w:rPr>
                <w:rFonts w:ascii="Times New Roman" w:hAnsi="Times New Roman" w:cs="Times New Roman" w:eastAsiaTheme="minorEastAsia"/>
                <w:szCs w:val="24"/>
                <w:lang w:eastAsia="ru-RU"/>
              </w:rPr>
            </w:pPr>
            <w:r>
              <w:rPr>
                <w:rFonts w:ascii="Times New Roman" w:hAnsi="Times New Roman" w:cs="Times New Roman" w:eastAsiaTheme="minorEastAsia"/>
                <w:szCs w:val="24"/>
                <w:lang w:eastAsia="ru-RU"/>
              </w:rPr>
              <w:t>29.09-03.10</w:t>
            </w:r>
          </w:p>
        </w:tc>
        <w:tc>
          <w:tcPr>
            <w:tcW w:w="3104" w:type="pct"/>
            <w:tcBorders>
              <w:left w:val="single" w:color="000000" w:sz="8" w:space="0"/>
              <w:bottom w:val="single" w:color="000000" w:sz="8" w:space="0"/>
              <w:right w:val="single" w:color="000000" w:sz="8" w:space="0"/>
            </w:tcBorders>
            <w:shd w:val="clear" w:color="auto" w:fill="auto"/>
          </w:tcPr>
          <w:p w14:paraId="44C9565F">
            <w:pPr>
              <w:spacing w:after="0" w:line="240" w:lineRule="auto"/>
              <w:rPr>
                <w:rFonts w:ascii="Times New Roman" w:hAnsi="Times New Roman" w:cs="Times New Roman" w:eastAsiaTheme="minorEastAsia"/>
                <w:szCs w:val="24"/>
                <w:lang w:eastAsia="ru-RU"/>
              </w:rPr>
            </w:pPr>
            <w:r>
              <w:rPr>
                <w:rFonts w:ascii="Times New Roman" w:hAnsi="Times New Roman" w:cs="Times New Roman" w:eastAsiaTheme="minorEastAsia"/>
                <w:szCs w:val="24"/>
                <w:lang w:eastAsia="ru-RU"/>
              </w:rPr>
              <w:t>Животный мир России и его охрана</w:t>
            </w:r>
          </w:p>
        </w:tc>
      </w:tr>
      <w:tr w14:paraId="1D7416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353" w:type="pct"/>
            <w:vMerge w:val="continue"/>
            <w:tcBorders>
              <w:left w:val="single" w:color="000000" w:sz="8" w:space="0"/>
              <w:right w:val="single" w:color="000000" w:sz="8" w:space="0"/>
            </w:tcBorders>
            <w:shd w:val="clear" w:color="auto" w:fill="auto"/>
            <w:textDirection w:val="btLr"/>
          </w:tcPr>
          <w:p w14:paraId="6E9DB28A">
            <w:pPr>
              <w:spacing w:after="0" w:line="240" w:lineRule="auto"/>
              <w:ind w:right="113"/>
              <w:jc w:val="center"/>
              <w:rPr>
                <w:rFonts w:ascii="Times New Roman" w:hAnsi="Times New Roman" w:cs="Times New Roman" w:eastAsiaTheme="minorEastAsia"/>
                <w:b/>
                <w:sz w:val="23"/>
                <w:szCs w:val="23"/>
                <w:lang w:eastAsia="ru-RU"/>
              </w:rPr>
            </w:pPr>
          </w:p>
        </w:tc>
        <w:tc>
          <w:tcPr>
            <w:tcW w:w="1543" w:type="pct"/>
            <w:tcBorders>
              <w:top w:val="single" w:color="000000" w:sz="8" w:space="0"/>
              <w:left w:val="single" w:color="000000" w:sz="8" w:space="0"/>
            </w:tcBorders>
            <w:shd w:val="clear" w:color="auto" w:fill="auto"/>
          </w:tcPr>
          <w:p w14:paraId="0A398EDC">
            <w:pPr>
              <w:spacing w:after="0" w:line="240" w:lineRule="auto"/>
              <w:rPr>
                <w:rFonts w:ascii="Times New Roman" w:hAnsi="Times New Roman" w:cs="Times New Roman" w:eastAsiaTheme="minorEastAsia"/>
                <w:szCs w:val="24"/>
                <w:lang w:eastAsia="ru-RU"/>
              </w:rPr>
            </w:pPr>
            <w:r>
              <w:rPr>
                <w:rFonts w:ascii="Times New Roman" w:hAnsi="Times New Roman" w:cs="Times New Roman" w:eastAsiaTheme="minorEastAsia"/>
                <w:szCs w:val="24"/>
                <w:lang w:eastAsia="ru-RU"/>
              </w:rPr>
              <w:t>06.10-10.10</w:t>
            </w:r>
          </w:p>
        </w:tc>
        <w:tc>
          <w:tcPr>
            <w:tcW w:w="3104" w:type="pct"/>
            <w:tcBorders>
              <w:top w:val="single" w:color="000000" w:sz="8" w:space="0"/>
            </w:tcBorders>
            <w:shd w:val="clear" w:color="auto" w:fill="auto"/>
          </w:tcPr>
          <w:p w14:paraId="51174654">
            <w:pPr>
              <w:spacing w:after="0" w:line="240" w:lineRule="auto"/>
              <w:rPr>
                <w:rFonts w:ascii="Calibri" w:hAnsi="Calibri" w:eastAsiaTheme="minorEastAsia"/>
                <w:lang w:eastAsia="ru-RU"/>
              </w:rPr>
            </w:pPr>
            <w:r>
              <w:rPr>
                <w:rFonts w:ascii="Times New Roman" w:hAnsi="Times New Roman" w:cs="Times New Roman" w:eastAsiaTheme="minorEastAsia"/>
                <w:sz w:val="24"/>
                <w:szCs w:val="24"/>
                <w:lang w:eastAsia="ru-RU"/>
              </w:rPr>
              <w:t>Собираем урожай и любуемся осенней красотой</w:t>
            </w:r>
          </w:p>
        </w:tc>
      </w:tr>
      <w:tr w14:paraId="1E018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353" w:type="pct"/>
            <w:vMerge w:val="continue"/>
            <w:tcBorders>
              <w:left w:val="single" w:color="000000" w:sz="8" w:space="0"/>
              <w:right w:val="single" w:color="000000" w:sz="8" w:space="0"/>
            </w:tcBorders>
            <w:shd w:val="clear" w:color="auto" w:fill="auto"/>
            <w:textDirection w:val="btLr"/>
          </w:tcPr>
          <w:p w14:paraId="09836929">
            <w:pPr>
              <w:spacing w:after="0" w:line="240" w:lineRule="auto"/>
              <w:ind w:left="113" w:right="113"/>
              <w:jc w:val="center"/>
              <w:rPr>
                <w:rFonts w:ascii="Times New Roman" w:hAnsi="Times New Roman" w:cs="Times New Roman" w:eastAsiaTheme="minorEastAsia"/>
                <w:b/>
                <w:sz w:val="23"/>
                <w:szCs w:val="23"/>
                <w:lang w:eastAsia="ru-RU"/>
              </w:rPr>
            </w:pPr>
          </w:p>
        </w:tc>
        <w:tc>
          <w:tcPr>
            <w:tcW w:w="1543" w:type="pct"/>
            <w:tcBorders>
              <w:left w:val="single" w:color="000000" w:sz="8" w:space="0"/>
            </w:tcBorders>
            <w:shd w:val="clear" w:color="auto" w:fill="auto"/>
          </w:tcPr>
          <w:p w14:paraId="1E7C60AD">
            <w:pPr>
              <w:spacing w:after="0" w:line="240" w:lineRule="auto"/>
              <w:rPr>
                <w:rFonts w:ascii="Times New Roman" w:hAnsi="Times New Roman" w:cs="Times New Roman" w:eastAsiaTheme="minorEastAsia"/>
                <w:szCs w:val="24"/>
                <w:lang w:eastAsia="ru-RU"/>
              </w:rPr>
            </w:pPr>
            <w:r>
              <w:rPr>
                <w:rFonts w:ascii="Times New Roman" w:hAnsi="Times New Roman" w:cs="Times New Roman" w:eastAsiaTheme="minorEastAsia"/>
                <w:szCs w:val="24"/>
                <w:lang w:eastAsia="ru-RU"/>
              </w:rPr>
              <w:t>13.10-17.10</w:t>
            </w:r>
          </w:p>
        </w:tc>
        <w:tc>
          <w:tcPr>
            <w:tcW w:w="3104" w:type="pct"/>
            <w:shd w:val="clear" w:color="auto" w:fill="auto"/>
          </w:tcPr>
          <w:p w14:paraId="4D47588F">
            <w:pPr>
              <w:spacing w:after="0" w:line="240" w:lineRule="auto"/>
              <w:rPr>
                <w:rFonts w:ascii="Times New Roman" w:hAnsi="Times New Roman" w:cs="Times New Roman" w:eastAsiaTheme="minorEastAsia"/>
                <w:szCs w:val="24"/>
                <w:lang w:eastAsia="ru-RU"/>
              </w:rPr>
            </w:pPr>
            <w:r>
              <w:rPr>
                <w:rFonts w:ascii="Times New Roman" w:hAnsi="Times New Roman" w:cs="Times New Roman" w:eastAsiaTheme="minorEastAsia"/>
                <w:sz w:val="24"/>
                <w:szCs w:val="24"/>
                <w:lang w:eastAsia="ru-RU"/>
              </w:rPr>
              <w:t>Откуда хлеб пришел. История одного зернышка</w:t>
            </w:r>
          </w:p>
        </w:tc>
      </w:tr>
      <w:tr w14:paraId="13B17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353" w:type="pct"/>
            <w:vMerge w:val="continue"/>
            <w:tcBorders>
              <w:left w:val="single" w:color="000000" w:sz="8" w:space="0"/>
              <w:right w:val="single" w:color="000000" w:sz="8" w:space="0"/>
            </w:tcBorders>
            <w:shd w:val="clear" w:color="auto" w:fill="auto"/>
            <w:textDirection w:val="btLr"/>
          </w:tcPr>
          <w:p w14:paraId="3C815B25">
            <w:pPr>
              <w:spacing w:after="0" w:line="240" w:lineRule="auto"/>
              <w:ind w:left="113" w:right="113"/>
              <w:jc w:val="center"/>
              <w:rPr>
                <w:rFonts w:ascii="Times New Roman" w:hAnsi="Times New Roman" w:cs="Times New Roman" w:eastAsiaTheme="minorEastAsia"/>
                <w:b/>
                <w:sz w:val="23"/>
                <w:szCs w:val="23"/>
                <w:lang w:eastAsia="ru-RU"/>
              </w:rPr>
            </w:pPr>
          </w:p>
        </w:tc>
        <w:tc>
          <w:tcPr>
            <w:tcW w:w="1543" w:type="pct"/>
            <w:tcBorders>
              <w:left w:val="single" w:color="000000" w:sz="8" w:space="0"/>
            </w:tcBorders>
            <w:shd w:val="clear" w:color="auto" w:fill="auto"/>
          </w:tcPr>
          <w:p w14:paraId="49927986">
            <w:pPr>
              <w:spacing w:after="0" w:line="240" w:lineRule="auto"/>
              <w:rPr>
                <w:rFonts w:ascii="Times New Roman" w:hAnsi="Times New Roman" w:cs="Times New Roman" w:eastAsiaTheme="minorEastAsia"/>
                <w:szCs w:val="24"/>
                <w:lang w:eastAsia="ru-RU"/>
              </w:rPr>
            </w:pPr>
            <w:r>
              <w:rPr>
                <w:rFonts w:ascii="Times New Roman" w:hAnsi="Times New Roman" w:cs="Times New Roman" w:eastAsiaTheme="minorEastAsia"/>
                <w:szCs w:val="24"/>
                <w:lang w:eastAsia="ru-RU"/>
              </w:rPr>
              <w:t>20.10-24.10</w:t>
            </w:r>
          </w:p>
        </w:tc>
        <w:tc>
          <w:tcPr>
            <w:tcW w:w="3104" w:type="pct"/>
            <w:shd w:val="clear" w:color="auto" w:fill="auto"/>
          </w:tcPr>
          <w:p w14:paraId="0AA3F5C1">
            <w:pPr>
              <w:spacing w:after="0" w:line="240" w:lineRule="auto"/>
              <w:rPr>
                <w:rFonts w:ascii="Calibri" w:hAnsi="Calibri" w:eastAsiaTheme="minorEastAsia"/>
                <w:lang w:eastAsia="ru-RU"/>
              </w:rPr>
            </w:pPr>
            <w:r>
              <w:rPr>
                <w:rFonts w:ascii="Times New Roman" w:hAnsi="Times New Roman" w:cs="Times New Roman" w:eastAsiaTheme="minorEastAsia"/>
                <w:sz w:val="24"/>
                <w:szCs w:val="24"/>
                <w:lang w:eastAsia="ru-RU"/>
              </w:rPr>
              <w:t>Уютный дом: мебель и бытовая техника в нем</w:t>
            </w:r>
          </w:p>
        </w:tc>
      </w:tr>
      <w:tr w14:paraId="458045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353" w:type="pct"/>
            <w:vMerge w:val="continue"/>
            <w:tcBorders>
              <w:left w:val="single" w:color="000000" w:sz="8" w:space="0"/>
              <w:right w:val="single" w:color="000000" w:sz="8" w:space="0"/>
            </w:tcBorders>
            <w:shd w:val="clear" w:color="auto" w:fill="auto"/>
            <w:textDirection w:val="btLr"/>
          </w:tcPr>
          <w:p w14:paraId="1ADDC51D">
            <w:pPr>
              <w:spacing w:after="0" w:line="240" w:lineRule="auto"/>
              <w:rPr>
                <w:rFonts w:ascii="Times New Roman" w:hAnsi="Times New Roman" w:cs="Times New Roman" w:eastAsiaTheme="minorEastAsia"/>
                <w:b/>
                <w:sz w:val="23"/>
                <w:szCs w:val="23"/>
                <w:lang w:eastAsia="ru-RU"/>
              </w:rPr>
            </w:pPr>
          </w:p>
        </w:tc>
        <w:tc>
          <w:tcPr>
            <w:tcW w:w="1543" w:type="pct"/>
            <w:tcBorders>
              <w:left w:val="single" w:color="000000" w:sz="8" w:space="0"/>
            </w:tcBorders>
            <w:shd w:val="clear" w:color="auto" w:fill="auto"/>
          </w:tcPr>
          <w:p w14:paraId="48DFAACC">
            <w:pPr>
              <w:spacing w:after="0" w:line="240" w:lineRule="auto"/>
              <w:rPr>
                <w:rFonts w:ascii="Times New Roman" w:hAnsi="Times New Roman" w:cs="Times New Roman" w:eastAsiaTheme="minorEastAsia"/>
                <w:szCs w:val="24"/>
                <w:lang w:eastAsia="ru-RU"/>
              </w:rPr>
            </w:pPr>
            <w:r>
              <w:rPr>
                <w:rFonts w:ascii="Times New Roman" w:hAnsi="Times New Roman" w:cs="Times New Roman" w:eastAsiaTheme="minorEastAsia"/>
                <w:szCs w:val="24"/>
                <w:lang w:eastAsia="ru-RU"/>
              </w:rPr>
              <w:t>27.10-01.11</w:t>
            </w:r>
          </w:p>
        </w:tc>
        <w:tc>
          <w:tcPr>
            <w:tcW w:w="3104" w:type="pct"/>
            <w:shd w:val="clear" w:color="auto" w:fill="auto"/>
          </w:tcPr>
          <w:p w14:paraId="1B2B271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Мой город – часть большой страны. Празднуем День народного единства</w:t>
            </w:r>
          </w:p>
        </w:tc>
      </w:tr>
      <w:tr w14:paraId="160DD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353" w:type="pct"/>
            <w:vMerge w:val="restart"/>
            <w:shd w:val="clear" w:color="auto" w:fill="auto"/>
            <w:textDirection w:val="btLr"/>
          </w:tcPr>
          <w:p w14:paraId="64F7361C">
            <w:pPr>
              <w:spacing w:after="0" w:line="240" w:lineRule="auto"/>
              <w:ind w:right="113"/>
              <w:jc w:val="center"/>
              <w:rPr>
                <w:rFonts w:ascii="Times New Roman" w:hAnsi="Times New Roman" w:cs="Times New Roman" w:eastAsiaTheme="minorEastAsia"/>
                <w:b/>
                <w:sz w:val="23"/>
                <w:szCs w:val="23"/>
                <w:lang w:eastAsia="ru-RU"/>
              </w:rPr>
            </w:pPr>
            <w:r>
              <w:rPr>
                <w:rFonts w:ascii="Times New Roman" w:hAnsi="Times New Roman" w:cs="Times New Roman" w:eastAsiaTheme="minorEastAsia"/>
                <w:b/>
                <w:sz w:val="23"/>
                <w:szCs w:val="23"/>
                <w:lang w:eastAsia="ru-RU"/>
              </w:rPr>
              <w:t>Ноябрь</w:t>
            </w:r>
          </w:p>
        </w:tc>
        <w:tc>
          <w:tcPr>
            <w:tcW w:w="1543" w:type="pct"/>
            <w:shd w:val="clear" w:color="auto" w:fill="auto"/>
          </w:tcPr>
          <w:p w14:paraId="0E14833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05.11-07.11</w:t>
            </w:r>
          </w:p>
        </w:tc>
        <w:tc>
          <w:tcPr>
            <w:tcW w:w="3104" w:type="pct"/>
            <w:shd w:val="clear" w:color="auto" w:fill="auto"/>
          </w:tcPr>
          <w:p w14:paraId="68E7ED4A">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Мастера на все руки: профессии, которые нас окружают, и их секреты</w:t>
            </w:r>
          </w:p>
        </w:tc>
      </w:tr>
      <w:tr w14:paraId="0A536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353" w:type="pct"/>
            <w:vMerge w:val="continue"/>
            <w:shd w:val="clear" w:color="auto" w:fill="auto"/>
            <w:textDirection w:val="btLr"/>
          </w:tcPr>
          <w:p w14:paraId="2CFEB1D5">
            <w:pPr>
              <w:spacing w:after="0" w:line="240" w:lineRule="auto"/>
              <w:ind w:left="113" w:right="113"/>
              <w:jc w:val="center"/>
              <w:rPr>
                <w:rFonts w:ascii="Times New Roman" w:hAnsi="Times New Roman" w:cs="Times New Roman" w:eastAsiaTheme="minorEastAsia"/>
                <w:b/>
                <w:sz w:val="23"/>
                <w:szCs w:val="23"/>
                <w:lang w:eastAsia="ru-RU"/>
              </w:rPr>
            </w:pPr>
          </w:p>
        </w:tc>
        <w:tc>
          <w:tcPr>
            <w:tcW w:w="1543" w:type="pct"/>
            <w:shd w:val="clear" w:color="auto" w:fill="auto"/>
          </w:tcPr>
          <w:p w14:paraId="428B00D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10.11-14.11</w:t>
            </w:r>
          </w:p>
        </w:tc>
        <w:tc>
          <w:tcPr>
            <w:tcW w:w="3104" w:type="pct"/>
            <w:shd w:val="clear" w:color="auto" w:fill="auto"/>
          </w:tcPr>
          <w:p w14:paraId="72234C7A">
            <w:pPr>
              <w:spacing w:after="0" w:line="240" w:lineRule="auto"/>
              <w:rPr>
                <w:rFonts w:ascii="Calibri" w:hAnsi="Calibri" w:eastAsiaTheme="minorEastAsia"/>
                <w:lang w:eastAsia="ru-RU"/>
              </w:rPr>
            </w:pPr>
            <w:r>
              <w:rPr>
                <w:rFonts w:ascii="Times New Roman" w:hAnsi="Times New Roman" w:cs="Times New Roman" w:eastAsiaTheme="minorEastAsia"/>
                <w:sz w:val="24"/>
                <w:szCs w:val="24"/>
                <w:lang w:eastAsia="ru-RU"/>
              </w:rPr>
              <w:t>Мы разные, но мы вместе! Знакомимся с народами России</w:t>
            </w:r>
          </w:p>
        </w:tc>
      </w:tr>
      <w:tr w14:paraId="484A5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353" w:type="pct"/>
            <w:vMerge w:val="continue"/>
            <w:tcBorders>
              <w:top w:val="nil"/>
            </w:tcBorders>
            <w:shd w:val="clear" w:color="auto" w:fill="auto"/>
            <w:textDirection w:val="btLr"/>
          </w:tcPr>
          <w:p w14:paraId="3BD8F044">
            <w:pPr>
              <w:spacing w:after="0" w:line="240" w:lineRule="auto"/>
              <w:ind w:left="113" w:right="113"/>
              <w:jc w:val="center"/>
              <w:rPr>
                <w:rFonts w:ascii="Times New Roman" w:hAnsi="Times New Roman" w:cs="Times New Roman" w:eastAsiaTheme="minorEastAsia"/>
                <w:b/>
                <w:sz w:val="23"/>
                <w:szCs w:val="23"/>
                <w:lang w:eastAsia="ru-RU"/>
              </w:rPr>
            </w:pPr>
          </w:p>
        </w:tc>
        <w:tc>
          <w:tcPr>
            <w:tcW w:w="1543" w:type="pct"/>
            <w:tcBorders>
              <w:top w:val="nil"/>
            </w:tcBorders>
            <w:shd w:val="clear" w:color="auto" w:fill="auto"/>
          </w:tcPr>
          <w:p w14:paraId="0C86366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17.11-21.11</w:t>
            </w:r>
          </w:p>
        </w:tc>
        <w:tc>
          <w:tcPr>
            <w:tcW w:w="3104" w:type="pct"/>
            <w:tcBorders>
              <w:top w:val="nil"/>
            </w:tcBorders>
            <w:shd w:val="clear" w:color="auto" w:fill="auto"/>
          </w:tcPr>
          <w:p w14:paraId="7805630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bCs/>
                <w:sz w:val="24"/>
                <w:szCs w:val="24"/>
                <w:lang w:eastAsia="ru-RU"/>
              </w:rPr>
              <w:t>Домашние животные. Какую пользу они приносят человеку?</w:t>
            </w:r>
          </w:p>
        </w:tc>
      </w:tr>
      <w:tr w14:paraId="163B6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353" w:type="pct"/>
            <w:vMerge w:val="continue"/>
            <w:shd w:val="clear" w:color="auto" w:fill="auto"/>
            <w:textDirection w:val="btLr"/>
          </w:tcPr>
          <w:p w14:paraId="6655F58E">
            <w:pPr>
              <w:spacing w:after="0" w:line="240" w:lineRule="auto"/>
              <w:ind w:left="113" w:right="113"/>
              <w:jc w:val="center"/>
              <w:rPr>
                <w:rFonts w:ascii="Times New Roman" w:hAnsi="Times New Roman" w:cs="Times New Roman" w:eastAsiaTheme="minorEastAsia"/>
                <w:b/>
                <w:sz w:val="23"/>
                <w:szCs w:val="23"/>
                <w:lang w:eastAsia="ru-RU"/>
              </w:rPr>
            </w:pPr>
          </w:p>
        </w:tc>
        <w:tc>
          <w:tcPr>
            <w:tcW w:w="1543" w:type="pct"/>
            <w:shd w:val="clear" w:color="auto" w:fill="auto"/>
          </w:tcPr>
          <w:p w14:paraId="0ABA25F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24.11-28.11</w:t>
            </w:r>
          </w:p>
        </w:tc>
        <w:tc>
          <w:tcPr>
            <w:tcW w:w="3104" w:type="pct"/>
            <w:shd w:val="clear" w:color="auto" w:fill="auto"/>
          </w:tcPr>
          <w:p w14:paraId="0D8EC94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bCs/>
                <w:sz w:val="24"/>
                <w:szCs w:val="24"/>
                <w:lang w:eastAsia="ru-RU"/>
              </w:rPr>
              <w:t>Семья и семейные традиции</w:t>
            </w:r>
          </w:p>
        </w:tc>
      </w:tr>
      <w:tr w14:paraId="2A3D8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5" w:hRule="atLeast"/>
        </w:trPr>
        <w:tc>
          <w:tcPr>
            <w:tcW w:w="353" w:type="pct"/>
            <w:vMerge w:val="restart"/>
            <w:shd w:val="clear" w:color="auto" w:fill="auto"/>
            <w:textDirection w:val="btLr"/>
          </w:tcPr>
          <w:p w14:paraId="7FCE37D4">
            <w:pPr>
              <w:spacing w:after="0" w:line="240" w:lineRule="auto"/>
              <w:ind w:right="113"/>
              <w:jc w:val="center"/>
              <w:rPr>
                <w:rFonts w:ascii="Times New Roman" w:hAnsi="Times New Roman" w:cs="Times New Roman" w:eastAsiaTheme="minorEastAsia"/>
                <w:b/>
                <w:sz w:val="16"/>
                <w:szCs w:val="16"/>
                <w:lang w:eastAsia="ru-RU"/>
              </w:rPr>
            </w:pPr>
            <w:r>
              <w:rPr>
                <w:rFonts w:ascii="Times New Roman" w:hAnsi="Times New Roman" w:cs="Times New Roman" w:eastAsiaTheme="minorEastAsia"/>
                <w:b/>
                <w:sz w:val="24"/>
                <w:szCs w:val="16"/>
                <w:lang w:eastAsia="ru-RU"/>
              </w:rPr>
              <w:t>Декабрь</w:t>
            </w:r>
          </w:p>
        </w:tc>
        <w:tc>
          <w:tcPr>
            <w:tcW w:w="1543" w:type="pct"/>
            <w:shd w:val="clear" w:color="auto" w:fill="auto"/>
          </w:tcPr>
          <w:p w14:paraId="2540C20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01.12-05.12</w:t>
            </w:r>
          </w:p>
        </w:tc>
        <w:tc>
          <w:tcPr>
            <w:tcW w:w="3104" w:type="pct"/>
            <w:shd w:val="clear" w:color="auto" w:fill="auto"/>
          </w:tcPr>
          <w:p w14:paraId="7232AB7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Зимушка-зима</w:t>
            </w:r>
          </w:p>
        </w:tc>
      </w:tr>
      <w:tr w14:paraId="3642C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39" w:hRule="atLeast"/>
        </w:trPr>
        <w:tc>
          <w:tcPr>
            <w:tcW w:w="353" w:type="pct"/>
            <w:vMerge w:val="continue"/>
            <w:shd w:val="clear" w:color="auto" w:fill="auto"/>
            <w:textDirection w:val="btLr"/>
          </w:tcPr>
          <w:p w14:paraId="14936E6E">
            <w:pPr>
              <w:spacing w:after="0" w:line="240" w:lineRule="auto"/>
              <w:ind w:left="113" w:right="113"/>
              <w:jc w:val="center"/>
              <w:rPr>
                <w:rFonts w:ascii="Times New Roman" w:hAnsi="Times New Roman" w:cs="Times New Roman" w:eastAsiaTheme="minorEastAsia"/>
                <w:b/>
                <w:sz w:val="16"/>
                <w:szCs w:val="16"/>
                <w:lang w:eastAsia="ru-RU"/>
              </w:rPr>
            </w:pPr>
          </w:p>
        </w:tc>
        <w:tc>
          <w:tcPr>
            <w:tcW w:w="1543" w:type="pct"/>
            <w:shd w:val="clear" w:color="auto" w:fill="auto"/>
          </w:tcPr>
          <w:p w14:paraId="77003C1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08.12-12.12</w:t>
            </w:r>
          </w:p>
        </w:tc>
        <w:tc>
          <w:tcPr>
            <w:tcW w:w="3104" w:type="pct"/>
            <w:shd w:val="clear" w:color="auto" w:fill="auto"/>
          </w:tcPr>
          <w:p w14:paraId="16368CCB">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Моя страна. Государственные символы России</w:t>
            </w:r>
          </w:p>
        </w:tc>
      </w:tr>
      <w:tr w14:paraId="073E6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8" w:hRule="atLeast"/>
        </w:trPr>
        <w:tc>
          <w:tcPr>
            <w:tcW w:w="353" w:type="pct"/>
            <w:vMerge w:val="continue"/>
            <w:shd w:val="clear" w:color="auto" w:fill="auto"/>
            <w:textDirection w:val="btLr"/>
          </w:tcPr>
          <w:p w14:paraId="3ACCBDD4">
            <w:pPr>
              <w:spacing w:after="0" w:line="240" w:lineRule="auto"/>
              <w:ind w:left="113" w:right="113"/>
              <w:jc w:val="center"/>
              <w:rPr>
                <w:rFonts w:ascii="Times New Roman" w:hAnsi="Times New Roman" w:cs="Times New Roman" w:eastAsiaTheme="minorEastAsia"/>
                <w:b/>
                <w:sz w:val="16"/>
                <w:szCs w:val="16"/>
                <w:lang w:eastAsia="ru-RU"/>
              </w:rPr>
            </w:pPr>
          </w:p>
        </w:tc>
        <w:tc>
          <w:tcPr>
            <w:tcW w:w="1543" w:type="pct"/>
            <w:shd w:val="clear" w:color="auto" w:fill="auto"/>
          </w:tcPr>
          <w:p w14:paraId="5B9B45D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15.12-19.12</w:t>
            </w:r>
          </w:p>
        </w:tc>
        <w:tc>
          <w:tcPr>
            <w:tcW w:w="3104" w:type="pct"/>
            <w:tcBorders>
              <w:bottom w:val="single" w:color="auto" w:sz="4" w:space="0"/>
            </w:tcBorders>
            <w:shd w:val="clear" w:color="auto" w:fill="auto"/>
          </w:tcPr>
          <w:p w14:paraId="14CD458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Новогодние традиции</w:t>
            </w:r>
          </w:p>
        </w:tc>
      </w:tr>
      <w:tr w14:paraId="38E45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75" w:hRule="atLeast"/>
        </w:trPr>
        <w:tc>
          <w:tcPr>
            <w:tcW w:w="353" w:type="pct"/>
            <w:vMerge w:val="continue"/>
            <w:shd w:val="clear" w:color="auto" w:fill="auto"/>
            <w:textDirection w:val="btLr"/>
          </w:tcPr>
          <w:p w14:paraId="7F4B5B14">
            <w:pPr>
              <w:spacing w:after="0" w:line="240" w:lineRule="auto"/>
              <w:ind w:left="113" w:right="113"/>
              <w:jc w:val="center"/>
              <w:rPr>
                <w:rFonts w:ascii="Times New Roman" w:hAnsi="Times New Roman" w:cs="Times New Roman" w:eastAsiaTheme="minorEastAsia"/>
                <w:b/>
                <w:sz w:val="16"/>
                <w:szCs w:val="16"/>
                <w:lang w:eastAsia="ru-RU"/>
              </w:rPr>
            </w:pPr>
          </w:p>
        </w:tc>
        <w:tc>
          <w:tcPr>
            <w:tcW w:w="1543" w:type="pct"/>
            <w:shd w:val="clear" w:color="auto" w:fill="auto"/>
          </w:tcPr>
          <w:p w14:paraId="49C89BD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22.12-30.12</w:t>
            </w:r>
          </w:p>
        </w:tc>
        <w:tc>
          <w:tcPr>
            <w:tcW w:w="3104" w:type="pct"/>
            <w:tcBorders>
              <w:top w:val="single" w:color="auto" w:sz="4" w:space="0"/>
            </w:tcBorders>
            <w:shd w:val="clear" w:color="auto" w:fill="auto"/>
          </w:tcPr>
          <w:p w14:paraId="58ADD998">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Новогодний перезвон: игры, песни, хоровод!</w:t>
            </w:r>
          </w:p>
        </w:tc>
      </w:tr>
      <w:tr w14:paraId="15F4F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53" w:hRule="atLeast"/>
        </w:trPr>
        <w:tc>
          <w:tcPr>
            <w:tcW w:w="353" w:type="pct"/>
            <w:vMerge w:val="restart"/>
            <w:shd w:val="clear" w:color="auto" w:fill="auto"/>
            <w:textDirection w:val="btLr"/>
          </w:tcPr>
          <w:p w14:paraId="2A4EDB18">
            <w:pPr>
              <w:spacing w:after="0" w:line="240" w:lineRule="auto"/>
              <w:ind w:right="113"/>
              <w:jc w:val="center"/>
              <w:rPr>
                <w:rFonts w:ascii="Times New Roman" w:hAnsi="Times New Roman" w:cs="Times New Roman" w:eastAsiaTheme="minorEastAsia"/>
                <w:b/>
                <w:sz w:val="16"/>
                <w:szCs w:val="16"/>
                <w:lang w:eastAsia="ru-RU"/>
              </w:rPr>
            </w:pPr>
            <w:r>
              <w:rPr>
                <w:rFonts w:ascii="Times New Roman" w:hAnsi="Times New Roman" w:cs="Times New Roman" w:eastAsiaTheme="minorEastAsia"/>
                <w:b/>
                <w:sz w:val="24"/>
                <w:szCs w:val="16"/>
                <w:lang w:eastAsia="ru-RU"/>
              </w:rPr>
              <w:t>Январь</w:t>
            </w:r>
          </w:p>
        </w:tc>
        <w:tc>
          <w:tcPr>
            <w:tcW w:w="1543" w:type="pct"/>
            <w:shd w:val="clear" w:color="auto" w:fill="auto"/>
          </w:tcPr>
          <w:p w14:paraId="3178981A">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12.01-16.01</w:t>
            </w:r>
          </w:p>
        </w:tc>
        <w:tc>
          <w:tcPr>
            <w:tcW w:w="3104" w:type="pct"/>
            <w:shd w:val="clear" w:color="auto" w:fill="auto"/>
          </w:tcPr>
          <w:p w14:paraId="6817771A">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Уроки вежливости и этикета</w:t>
            </w:r>
          </w:p>
        </w:tc>
      </w:tr>
      <w:tr w14:paraId="70E2D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trPr>
        <w:tc>
          <w:tcPr>
            <w:tcW w:w="353" w:type="pct"/>
            <w:vMerge w:val="continue"/>
            <w:shd w:val="clear" w:color="auto" w:fill="auto"/>
            <w:textDirection w:val="btLr"/>
          </w:tcPr>
          <w:p w14:paraId="7309FC09">
            <w:pPr>
              <w:spacing w:after="0" w:line="240" w:lineRule="auto"/>
              <w:ind w:left="113" w:right="113"/>
              <w:jc w:val="center"/>
              <w:rPr>
                <w:rFonts w:ascii="Times New Roman" w:hAnsi="Times New Roman" w:cs="Times New Roman" w:eastAsiaTheme="minorEastAsia"/>
                <w:b/>
                <w:sz w:val="16"/>
                <w:szCs w:val="16"/>
                <w:lang w:eastAsia="ru-RU"/>
              </w:rPr>
            </w:pPr>
          </w:p>
        </w:tc>
        <w:tc>
          <w:tcPr>
            <w:tcW w:w="1543" w:type="pct"/>
            <w:shd w:val="clear" w:color="auto" w:fill="auto"/>
          </w:tcPr>
          <w:p w14:paraId="6116CB2C">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19.01-23.01</w:t>
            </w:r>
          </w:p>
        </w:tc>
        <w:tc>
          <w:tcPr>
            <w:tcW w:w="3104" w:type="pct"/>
            <w:shd w:val="clear" w:color="auto" w:fill="auto"/>
          </w:tcPr>
          <w:p w14:paraId="47720AF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Зимняя олимпиада</w:t>
            </w:r>
          </w:p>
        </w:tc>
      </w:tr>
      <w:tr w14:paraId="0FFCB1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9" w:hRule="atLeast"/>
        </w:trPr>
        <w:tc>
          <w:tcPr>
            <w:tcW w:w="353" w:type="pct"/>
            <w:vMerge w:val="continue"/>
            <w:shd w:val="clear" w:color="auto" w:fill="auto"/>
            <w:textDirection w:val="btLr"/>
          </w:tcPr>
          <w:p w14:paraId="4A13D937">
            <w:pPr>
              <w:spacing w:after="0" w:line="240" w:lineRule="auto"/>
              <w:rPr>
                <w:rFonts w:ascii="Times New Roman" w:hAnsi="Times New Roman" w:cs="Times New Roman" w:eastAsiaTheme="minorEastAsia"/>
                <w:b/>
                <w:sz w:val="16"/>
                <w:szCs w:val="16"/>
                <w:lang w:eastAsia="ru-RU"/>
              </w:rPr>
            </w:pPr>
          </w:p>
        </w:tc>
        <w:tc>
          <w:tcPr>
            <w:tcW w:w="1543" w:type="pct"/>
            <w:shd w:val="clear" w:color="auto" w:fill="auto"/>
          </w:tcPr>
          <w:p w14:paraId="4C62F671">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26.01-30.01</w:t>
            </w:r>
          </w:p>
        </w:tc>
        <w:tc>
          <w:tcPr>
            <w:tcW w:w="3104" w:type="pct"/>
            <w:shd w:val="clear" w:color="auto" w:fill="auto"/>
          </w:tcPr>
          <w:p w14:paraId="749743C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Такой разный транспорт</w:t>
            </w:r>
          </w:p>
        </w:tc>
      </w:tr>
      <w:tr w14:paraId="6FBD1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353" w:type="pct"/>
            <w:vMerge w:val="restart"/>
            <w:shd w:val="clear" w:color="auto" w:fill="auto"/>
            <w:textDirection w:val="btLr"/>
          </w:tcPr>
          <w:p w14:paraId="6C318A35">
            <w:pPr>
              <w:spacing w:after="0" w:line="240" w:lineRule="auto"/>
              <w:ind w:right="113"/>
              <w:jc w:val="center"/>
              <w:rPr>
                <w:rFonts w:ascii="Times New Roman" w:hAnsi="Times New Roman" w:cs="Times New Roman" w:eastAsiaTheme="minorEastAsia"/>
                <w:b/>
                <w:sz w:val="23"/>
                <w:szCs w:val="23"/>
                <w:lang w:eastAsia="ru-RU"/>
              </w:rPr>
            </w:pPr>
            <w:r>
              <w:rPr>
                <w:rFonts w:ascii="Times New Roman" w:hAnsi="Times New Roman" w:cs="Times New Roman" w:eastAsiaTheme="minorEastAsia"/>
                <w:b/>
                <w:sz w:val="23"/>
                <w:szCs w:val="23"/>
                <w:lang w:eastAsia="ru-RU"/>
              </w:rPr>
              <w:t>Февраль</w:t>
            </w:r>
          </w:p>
        </w:tc>
        <w:tc>
          <w:tcPr>
            <w:tcW w:w="1543" w:type="pct"/>
            <w:shd w:val="clear" w:color="auto" w:fill="auto"/>
          </w:tcPr>
          <w:p w14:paraId="43676878">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02.02-06.02</w:t>
            </w:r>
          </w:p>
        </w:tc>
        <w:tc>
          <w:tcPr>
            <w:tcW w:w="3104" w:type="pct"/>
            <w:shd w:val="clear" w:color="auto" w:fill="auto"/>
          </w:tcPr>
          <w:p w14:paraId="6720A36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Путешествие в страну Науки</w:t>
            </w:r>
          </w:p>
        </w:tc>
      </w:tr>
      <w:tr w14:paraId="6602F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353" w:type="pct"/>
            <w:vMerge w:val="continue"/>
            <w:shd w:val="clear" w:color="auto" w:fill="auto"/>
            <w:textDirection w:val="btLr"/>
          </w:tcPr>
          <w:p w14:paraId="44360B13">
            <w:pPr>
              <w:spacing w:after="0" w:line="240" w:lineRule="auto"/>
              <w:ind w:left="113" w:right="113"/>
              <w:jc w:val="center"/>
              <w:rPr>
                <w:rFonts w:ascii="Times New Roman" w:hAnsi="Times New Roman" w:cs="Times New Roman" w:eastAsiaTheme="minorEastAsia"/>
                <w:b/>
                <w:sz w:val="23"/>
                <w:szCs w:val="23"/>
                <w:lang w:eastAsia="ru-RU"/>
              </w:rPr>
            </w:pPr>
          </w:p>
        </w:tc>
        <w:tc>
          <w:tcPr>
            <w:tcW w:w="1543" w:type="pct"/>
            <w:shd w:val="clear" w:color="auto" w:fill="auto"/>
          </w:tcPr>
          <w:p w14:paraId="6CFC218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09.02-13.02</w:t>
            </w:r>
          </w:p>
        </w:tc>
        <w:tc>
          <w:tcPr>
            <w:tcW w:w="3104" w:type="pct"/>
            <w:shd w:val="clear" w:color="auto" w:fill="auto"/>
          </w:tcPr>
          <w:p w14:paraId="2F9E54FA">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Традиции и обычаи нашего народа</w:t>
            </w:r>
          </w:p>
        </w:tc>
      </w:tr>
      <w:tr w14:paraId="2C4C9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353" w:type="pct"/>
            <w:vMerge w:val="continue"/>
            <w:shd w:val="clear" w:color="auto" w:fill="auto"/>
            <w:textDirection w:val="btLr"/>
          </w:tcPr>
          <w:p w14:paraId="1B4FCC3A">
            <w:pPr>
              <w:spacing w:after="0" w:line="240" w:lineRule="auto"/>
              <w:ind w:left="113" w:right="113"/>
              <w:jc w:val="center"/>
              <w:rPr>
                <w:rFonts w:ascii="Times New Roman" w:hAnsi="Times New Roman" w:cs="Times New Roman" w:eastAsiaTheme="minorEastAsia"/>
                <w:b/>
                <w:sz w:val="23"/>
                <w:szCs w:val="23"/>
                <w:lang w:eastAsia="ru-RU"/>
              </w:rPr>
            </w:pPr>
          </w:p>
        </w:tc>
        <w:tc>
          <w:tcPr>
            <w:tcW w:w="1543" w:type="pct"/>
            <w:shd w:val="clear" w:color="auto" w:fill="auto"/>
          </w:tcPr>
          <w:p w14:paraId="314C86A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16.02-20.02</w:t>
            </w:r>
          </w:p>
        </w:tc>
        <w:tc>
          <w:tcPr>
            <w:tcW w:w="3104" w:type="pct"/>
            <w:shd w:val="clear" w:color="auto" w:fill="auto"/>
          </w:tcPr>
          <w:p w14:paraId="7086141C">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Отвага и угощения: военные игры и масленичные забавы!</w:t>
            </w:r>
          </w:p>
        </w:tc>
      </w:tr>
      <w:tr w14:paraId="37292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5" w:hRule="atLeast"/>
        </w:trPr>
        <w:tc>
          <w:tcPr>
            <w:tcW w:w="353" w:type="pct"/>
            <w:vMerge w:val="continue"/>
            <w:shd w:val="clear" w:color="auto" w:fill="auto"/>
            <w:textDirection w:val="btLr"/>
          </w:tcPr>
          <w:p w14:paraId="1266A074">
            <w:pPr>
              <w:spacing w:after="0" w:line="240" w:lineRule="auto"/>
              <w:ind w:left="113" w:right="113"/>
              <w:jc w:val="center"/>
              <w:rPr>
                <w:rFonts w:ascii="Times New Roman" w:hAnsi="Times New Roman" w:cs="Times New Roman" w:eastAsiaTheme="minorEastAsia"/>
                <w:b/>
                <w:sz w:val="23"/>
                <w:szCs w:val="23"/>
                <w:lang w:eastAsia="ru-RU"/>
              </w:rPr>
            </w:pPr>
          </w:p>
        </w:tc>
        <w:tc>
          <w:tcPr>
            <w:tcW w:w="1543" w:type="pct"/>
            <w:shd w:val="clear" w:color="auto" w:fill="auto"/>
          </w:tcPr>
          <w:p w14:paraId="05B25FB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24.02-27.02</w:t>
            </w:r>
          </w:p>
        </w:tc>
        <w:tc>
          <w:tcPr>
            <w:tcW w:w="3104" w:type="pct"/>
            <w:shd w:val="clear" w:color="auto" w:fill="auto"/>
          </w:tcPr>
          <w:p w14:paraId="50EAF8F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bCs/>
                <w:sz w:val="24"/>
                <w:szCs w:val="24"/>
                <w:lang w:eastAsia="ru-RU"/>
              </w:rPr>
              <w:t>Животные жарких и холодных континентов</w:t>
            </w:r>
          </w:p>
        </w:tc>
      </w:tr>
      <w:tr w14:paraId="79F7AA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3" w:hRule="atLeast"/>
        </w:trPr>
        <w:tc>
          <w:tcPr>
            <w:tcW w:w="353" w:type="pct"/>
            <w:vMerge w:val="restart"/>
            <w:shd w:val="clear" w:color="auto" w:fill="auto"/>
            <w:textDirection w:val="btLr"/>
          </w:tcPr>
          <w:p w14:paraId="41DD5681">
            <w:pPr>
              <w:spacing w:after="0" w:line="240" w:lineRule="auto"/>
              <w:ind w:right="113"/>
              <w:jc w:val="center"/>
              <w:rPr>
                <w:rFonts w:ascii="Times New Roman" w:hAnsi="Times New Roman" w:cs="Times New Roman" w:eastAsiaTheme="minorEastAsia"/>
                <w:b/>
                <w:sz w:val="23"/>
                <w:szCs w:val="23"/>
                <w:lang w:eastAsia="ru-RU"/>
              </w:rPr>
            </w:pPr>
            <w:r>
              <w:rPr>
                <w:rFonts w:ascii="Times New Roman" w:hAnsi="Times New Roman" w:cs="Times New Roman" w:eastAsiaTheme="minorEastAsia"/>
                <w:b/>
                <w:sz w:val="23"/>
                <w:szCs w:val="23"/>
                <w:lang w:eastAsia="ru-RU"/>
              </w:rPr>
              <w:t>Март</w:t>
            </w:r>
          </w:p>
        </w:tc>
        <w:tc>
          <w:tcPr>
            <w:tcW w:w="1543" w:type="pct"/>
            <w:shd w:val="clear" w:color="auto" w:fill="auto"/>
          </w:tcPr>
          <w:p w14:paraId="05A84A6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02.03-06.03</w:t>
            </w:r>
          </w:p>
        </w:tc>
        <w:tc>
          <w:tcPr>
            <w:tcW w:w="3104" w:type="pct"/>
            <w:shd w:val="clear" w:color="auto" w:fill="auto"/>
          </w:tcPr>
          <w:p w14:paraId="2E33D5D8">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Праздник бабушек и мам</w:t>
            </w:r>
          </w:p>
        </w:tc>
      </w:tr>
      <w:tr w14:paraId="68579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1" w:hRule="atLeast"/>
        </w:trPr>
        <w:tc>
          <w:tcPr>
            <w:tcW w:w="353" w:type="pct"/>
            <w:vMerge w:val="continue"/>
            <w:shd w:val="clear" w:color="auto" w:fill="auto"/>
            <w:textDirection w:val="btLr"/>
          </w:tcPr>
          <w:p w14:paraId="2D638435">
            <w:pPr>
              <w:spacing w:after="0" w:line="240" w:lineRule="auto"/>
              <w:ind w:left="113" w:right="113"/>
              <w:jc w:val="center"/>
              <w:rPr>
                <w:rFonts w:ascii="Times New Roman" w:hAnsi="Times New Roman" w:cs="Times New Roman" w:eastAsiaTheme="minorEastAsia"/>
                <w:b/>
                <w:sz w:val="23"/>
                <w:szCs w:val="23"/>
                <w:lang w:eastAsia="ru-RU"/>
              </w:rPr>
            </w:pPr>
          </w:p>
        </w:tc>
        <w:tc>
          <w:tcPr>
            <w:tcW w:w="1543" w:type="pct"/>
            <w:shd w:val="clear" w:color="auto" w:fill="auto"/>
          </w:tcPr>
          <w:p w14:paraId="5DD3B281">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10.03-13.03</w:t>
            </w:r>
          </w:p>
        </w:tc>
        <w:tc>
          <w:tcPr>
            <w:tcW w:w="3104" w:type="pct"/>
            <w:shd w:val="clear" w:color="auto" w:fill="auto"/>
          </w:tcPr>
          <w:p w14:paraId="01DCD11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Народные промыслы</w:t>
            </w:r>
          </w:p>
        </w:tc>
      </w:tr>
      <w:tr w14:paraId="0ABD4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353" w:type="pct"/>
            <w:vMerge w:val="continue"/>
            <w:shd w:val="clear" w:color="auto" w:fill="auto"/>
            <w:textDirection w:val="btLr"/>
          </w:tcPr>
          <w:p w14:paraId="02A4F9D0">
            <w:pPr>
              <w:spacing w:after="0" w:line="240" w:lineRule="auto"/>
              <w:ind w:left="113" w:right="113"/>
              <w:jc w:val="center"/>
              <w:rPr>
                <w:rFonts w:ascii="Times New Roman" w:hAnsi="Times New Roman" w:cs="Times New Roman" w:eastAsiaTheme="minorEastAsia"/>
                <w:b/>
                <w:sz w:val="23"/>
                <w:szCs w:val="23"/>
                <w:lang w:eastAsia="ru-RU"/>
              </w:rPr>
            </w:pPr>
          </w:p>
        </w:tc>
        <w:tc>
          <w:tcPr>
            <w:tcW w:w="1543" w:type="pct"/>
            <w:shd w:val="clear" w:color="auto" w:fill="auto"/>
          </w:tcPr>
          <w:p w14:paraId="217DCBF1">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6.03-20.03</w:t>
            </w:r>
          </w:p>
        </w:tc>
        <w:tc>
          <w:tcPr>
            <w:tcW w:w="3104" w:type="pct"/>
            <w:shd w:val="clear" w:color="auto" w:fill="auto"/>
          </w:tcPr>
          <w:p w14:paraId="5CAC549B">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Живой мир морей и океанов</w:t>
            </w:r>
          </w:p>
        </w:tc>
      </w:tr>
      <w:tr w14:paraId="3CF33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52" w:hRule="atLeast"/>
        </w:trPr>
        <w:tc>
          <w:tcPr>
            <w:tcW w:w="353" w:type="pct"/>
            <w:vMerge w:val="continue"/>
            <w:shd w:val="clear" w:color="auto" w:fill="auto"/>
            <w:textDirection w:val="btLr"/>
          </w:tcPr>
          <w:p w14:paraId="1BA54D14">
            <w:pPr>
              <w:spacing w:after="0" w:line="240" w:lineRule="auto"/>
              <w:ind w:left="113" w:right="113"/>
              <w:jc w:val="center"/>
              <w:rPr>
                <w:rFonts w:ascii="Times New Roman" w:hAnsi="Times New Roman" w:cs="Times New Roman" w:eastAsiaTheme="minorEastAsia"/>
                <w:b/>
                <w:sz w:val="23"/>
                <w:szCs w:val="23"/>
                <w:lang w:eastAsia="ru-RU"/>
              </w:rPr>
            </w:pPr>
          </w:p>
        </w:tc>
        <w:tc>
          <w:tcPr>
            <w:tcW w:w="1543" w:type="pct"/>
            <w:shd w:val="clear" w:color="auto" w:fill="auto"/>
          </w:tcPr>
          <w:p w14:paraId="762D86B8">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23.03-27.03</w:t>
            </w:r>
          </w:p>
        </w:tc>
        <w:tc>
          <w:tcPr>
            <w:tcW w:w="3104" w:type="pct"/>
            <w:shd w:val="clear" w:color="auto" w:fill="auto"/>
          </w:tcPr>
          <w:p w14:paraId="31307EC1">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Неделя книги</w:t>
            </w:r>
          </w:p>
        </w:tc>
      </w:tr>
      <w:tr w14:paraId="3AE80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 w:hRule="atLeast"/>
        </w:trPr>
        <w:tc>
          <w:tcPr>
            <w:tcW w:w="353" w:type="pct"/>
            <w:vMerge w:val="restart"/>
            <w:shd w:val="clear" w:color="auto" w:fill="auto"/>
            <w:textDirection w:val="btLr"/>
          </w:tcPr>
          <w:p w14:paraId="58AF1C44">
            <w:pPr>
              <w:spacing w:after="0" w:line="240" w:lineRule="auto"/>
              <w:ind w:right="113"/>
              <w:jc w:val="center"/>
              <w:rPr>
                <w:rFonts w:ascii="Times New Roman" w:hAnsi="Times New Roman" w:cs="Times New Roman" w:eastAsiaTheme="minorEastAsia"/>
                <w:b/>
                <w:sz w:val="23"/>
                <w:szCs w:val="23"/>
                <w:lang w:eastAsia="ru-RU"/>
              </w:rPr>
            </w:pPr>
            <w:r>
              <w:rPr>
                <w:rFonts w:ascii="Times New Roman" w:hAnsi="Times New Roman" w:cs="Times New Roman" w:eastAsiaTheme="minorEastAsia"/>
                <w:b/>
                <w:sz w:val="23"/>
                <w:szCs w:val="23"/>
                <w:lang w:eastAsia="ru-RU"/>
              </w:rPr>
              <w:t>Апрель</w:t>
            </w:r>
          </w:p>
        </w:tc>
        <w:tc>
          <w:tcPr>
            <w:tcW w:w="1543" w:type="pct"/>
            <w:shd w:val="clear" w:color="auto" w:fill="auto"/>
          </w:tcPr>
          <w:p w14:paraId="50DC3F88">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30.03-03.04</w:t>
            </w:r>
          </w:p>
        </w:tc>
        <w:tc>
          <w:tcPr>
            <w:tcW w:w="3104" w:type="pct"/>
            <w:shd w:val="clear" w:color="auto" w:fill="auto"/>
          </w:tcPr>
          <w:p w14:paraId="00B6A1E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Путешествие в страну Здоровья</w:t>
            </w:r>
          </w:p>
        </w:tc>
      </w:tr>
      <w:tr w14:paraId="5CADB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353" w:type="pct"/>
            <w:vMerge w:val="continue"/>
            <w:shd w:val="clear" w:color="auto" w:fill="auto"/>
            <w:textDirection w:val="btLr"/>
          </w:tcPr>
          <w:p w14:paraId="72F70E11">
            <w:pPr>
              <w:spacing w:after="0" w:line="240" w:lineRule="auto"/>
              <w:ind w:left="113" w:right="113"/>
              <w:jc w:val="center"/>
              <w:rPr>
                <w:rFonts w:ascii="Times New Roman" w:hAnsi="Times New Roman" w:cs="Times New Roman" w:eastAsiaTheme="minorEastAsia"/>
                <w:b/>
                <w:sz w:val="23"/>
                <w:szCs w:val="23"/>
                <w:lang w:eastAsia="ru-RU"/>
              </w:rPr>
            </w:pPr>
          </w:p>
        </w:tc>
        <w:tc>
          <w:tcPr>
            <w:tcW w:w="1543" w:type="pct"/>
            <w:shd w:val="clear" w:color="auto" w:fill="auto"/>
          </w:tcPr>
          <w:p w14:paraId="718B2C7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06.04-10.04</w:t>
            </w:r>
          </w:p>
        </w:tc>
        <w:tc>
          <w:tcPr>
            <w:tcW w:w="3104" w:type="pct"/>
            <w:shd w:val="clear" w:color="auto" w:fill="auto"/>
          </w:tcPr>
          <w:p w14:paraId="6F2D20A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Космические дали</w:t>
            </w:r>
          </w:p>
        </w:tc>
      </w:tr>
      <w:tr w14:paraId="2F84BA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353" w:type="pct"/>
            <w:vMerge w:val="continue"/>
            <w:shd w:val="clear" w:color="auto" w:fill="auto"/>
            <w:textDirection w:val="btLr"/>
          </w:tcPr>
          <w:p w14:paraId="1004CA57">
            <w:pPr>
              <w:spacing w:after="0" w:line="240" w:lineRule="auto"/>
              <w:ind w:left="113" w:right="113"/>
              <w:jc w:val="center"/>
              <w:rPr>
                <w:rFonts w:ascii="Times New Roman" w:hAnsi="Times New Roman" w:cs="Times New Roman" w:eastAsiaTheme="minorEastAsia"/>
                <w:b/>
                <w:sz w:val="23"/>
                <w:szCs w:val="23"/>
                <w:lang w:eastAsia="ru-RU"/>
              </w:rPr>
            </w:pPr>
          </w:p>
        </w:tc>
        <w:tc>
          <w:tcPr>
            <w:tcW w:w="1543" w:type="pct"/>
            <w:shd w:val="clear" w:color="auto" w:fill="auto"/>
          </w:tcPr>
          <w:p w14:paraId="22D328D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13.04-17.04</w:t>
            </w:r>
          </w:p>
        </w:tc>
        <w:tc>
          <w:tcPr>
            <w:tcW w:w="3104" w:type="pct"/>
            <w:shd w:val="clear" w:color="auto" w:fill="auto"/>
          </w:tcPr>
          <w:p w14:paraId="24F73B2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От сапожек до шляпки: что мы носим</w:t>
            </w:r>
          </w:p>
        </w:tc>
      </w:tr>
      <w:tr w14:paraId="266D4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353" w:type="pct"/>
            <w:vMerge w:val="continue"/>
            <w:shd w:val="clear" w:color="auto" w:fill="auto"/>
            <w:textDirection w:val="btLr"/>
          </w:tcPr>
          <w:p w14:paraId="11F38F7A">
            <w:pPr>
              <w:spacing w:after="0" w:line="240" w:lineRule="auto"/>
              <w:ind w:left="113" w:right="113"/>
              <w:jc w:val="center"/>
              <w:rPr>
                <w:rFonts w:ascii="Times New Roman" w:hAnsi="Times New Roman" w:cs="Times New Roman" w:eastAsiaTheme="minorEastAsia"/>
                <w:b/>
                <w:sz w:val="23"/>
                <w:szCs w:val="23"/>
                <w:lang w:eastAsia="ru-RU"/>
              </w:rPr>
            </w:pPr>
          </w:p>
        </w:tc>
        <w:tc>
          <w:tcPr>
            <w:tcW w:w="1543" w:type="pct"/>
            <w:shd w:val="clear" w:color="auto" w:fill="auto"/>
          </w:tcPr>
          <w:p w14:paraId="2B11FC0A">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20.04-24.04</w:t>
            </w:r>
          </w:p>
        </w:tc>
        <w:tc>
          <w:tcPr>
            <w:tcW w:w="3104" w:type="pct"/>
            <w:shd w:val="clear" w:color="auto" w:fill="auto"/>
          </w:tcPr>
          <w:p w14:paraId="28945439">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Земля – наш общий дом. Охрана природы.</w:t>
            </w:r>
          </w:p>
        </w:tc>
      </w:tr>
      <w:tr w14:paraId="5756F6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353" w:type="pct"/>
            <w:vMerge w:val="continue"/>
            <w:shd w:val="clear" w:color="auto" w:fill="auto"/>
            <w:textDirection w:val="btLr"/>
          </w:tcPr>
          <w:p w14:paraId="49A7583B">
            <w:pPr>
              <w:spacing w:after="0" w:line="240" w:lineRule="auto"/>
              <w:rPr>
                <w:rFonts w:ascii="Times New Roman" w:hAnsi="Times New Roman" w:cs="Times New Roman" w:eastAsiaTheme="minorEastAsia"/>
                <w:b/>
                <w:sz w:val="23"/>
                <w:szCs w:val="23"/>
                <w:lang w:eastAsia="ru-RU"/>
              </w:rPr>
            </w:pPr>
          </w:p>
        </w:tc>
        <w:tc>
          <w:tcPr>
            <w:tcW w:w="1543" w:type="pct"/>
            <w:shd w:val="clear" w:color="auto" w:fill="auto"/>
          </w:tcPr>
          <w:p w14:paraId="33F0A3A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27.04-30.04</w:t>
            </w:r>
          </w:p>
        </w:tc>
        <w:tc>
          <w:tcPr>
            <w:tcW w:w="3104" w:type="pct"/>
            <w:shd w:val="clear" w:color="auto" w:fill="auto"/>
          </w:tcPr>
          <w:p w14:paraId="255B1D09">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Секреты безопасности: как не попасть в беду?</w:t>
            </w:r>
          </w:p>
        </w:tc>
      </w:tr>
      <w:tr w14:paraId="7A061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353" w:type="pct"/>
            <w:vMerge w:val="restart"/>
            <w:shd w:val="clear" w:color="auto" w:fill="auto"/>
            <w:textDirection w:val="btLr"/>
          </w:tcPr>
          <w:p w14:paraId="3E428412">
            <w:pPr>
              <w:spacing w:after="0" w:line="240" w:lineRule="auto"/>
              <w:ind w:left="113" w:right="113"/>
              <w:jc w:val="center"/>
              <w:rPr>
                <w:rFonts w:ascii="Times New Roman" w:hAnsi="Times New Roman" w:cs="Times New Roman" w:eastAsiaTheme="minorEastAsia"/>
                <w:b/>
                <w:sz w:val="23"/>
                <w:szCs w:val="23"/>
                <w:lang w:eastAsia="ru-RU"/>
              </w:rPr>
            </w:pPr>
            <w:r>
              <w:rPr>
                <w:rFonts w:ascii="Times New Roman" w:hAnsi="Times New Roman" w:cs="Times New Roman" w:eastAsiaTheme="minorEastAsia"/>
                <w:b/>
                <w:sz w:val="23"/>
                <w:szCs w:val="23"/>
                <w:lang w:eastAsia="ru-RU"/>
              </w:rPr>
              <w:t>Май</w:t>
            </w:r>
          </w:p>
        </w:tc>
        <w:tc>
          <w:tcPr>
            <w:tcW w:w="1543" w:type="pct"/>
          </w:tcPr>
          <w:p w14:paraId="1DAC4529">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04.05-08.05</w:t>
            </w:r>
          </w:p>
        </w:tc>
        <w:tc>
          <w:tcPr>
            <w:tcW w:w="3104" w:type="pct"/>
            <w:shd w:val="clear" w:color="auto" w:fill="auto"/>
          </w:tcPr>
          <w:p w14:paraId="37ABDFD8">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Великий День Победы</w:t>
            </w:r>
          </w:p>
        </w:tc>
      </w:tr>
      <w:tr w14:paraId="0F1E2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353" w:type="pct"/>
            <w:vMerge w:val="continue"/>
            <w:shd w:val="clear" w:color="auto" w:fill="auto"/>
            <w:textDirection w:val="btLr"/>
          </w:tcPr>
          <w:p w14:paraId="55B9AEEF">
            <w:pPr>
              <w:spacing w:after="0" w:line="240" w:lineRule="auto"/>
              <w:ind w:left="113" w:right="113"/>
              <w:jc w:val="center"/>
              <w:rPr>
                <w:rFonts w:ascii="Times New Roman" w:hAnsi="Times New Roman" w:cs="Times New Roman" w:eastAsiaTheme="minorEastAsia"/>
                <w:b/>
                <w:sz w:val="24"/>
                <w:szCs w:val="28"/>
                <w:lang w:eastAsia="ru-RU"/>
              </w:rPr>
            </w:pPr>
          </w:p>
        </w:tc>
        <w:tc>
          <w:tcPr>
            <w:tcW w:w="1543" w:type="pct"/>
          </w:tcPr>
          <w:p w14:paraId="4F78DFC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12.05-15.05</w:t>
            </w:r>
          </w:p>
        </w:tc>
        <w:tc>
          <w:tcPr>
            <w:tcW w:w="3104" w:type="pct"/>
            <w:shd w:val="clear" w:color="auto" w:fill="auto"/>
          </w:tcPr>
          <w:p w14:paraId="4F98AC9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Цветущий май</w:t>
            </w:r>
          </w:p>
        </w:tc>
      </w:tr>
      <w:tr w14:paraId="05A36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353" w:type="pct"/>
            <w:vMerge w:val="continue"/>
            <w:shd w:val="clear" w:color="auto" w:fill="auto"/>
            <w:textDirection w:val="btLr"/>
          </w:tcPr>
          <w:p w14:paraId="12104F6A">
            <w:pPr>
              <w:spacing w:after="0" w:line="240" w:lineRule="auto"/>
              <w:ind w:left="113" w:right="113"/>
              <w:jc w:val="center"/>
              <w:rPr>
                <w:rFonts w:ascii="Times New Roman" w:hAnsi="Times New Roman" w:cs="Times New Roman" w:eastAsiaTheme="minorEastAsia"/>
                <w:b/>
                <w:sz w:val="24"/>
                <w:szCs w:val="28"/>
                <w:lang w:eastAsia="ru-RU"/>
              </w:rPr>
            </w:pPr>
          </w:p>
        </w:tc>
        <w:tc>
          <w:tcPr>
            <w:tcW w:w="1543" w:type="pct"/>
          </w:tcPr>
          <w:p w14:paraId="604355A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18.05-22.05</w:t>
            </w:r>
          </w:p>
        </w:tc>
        <w:tc>
          <w:tcPr>
            <w:tcW w:w="3104" w:type="pct"/>
            <w:shd w:val="clear" w:color="auto" w:fill="auto"/>
          </w:tcPr>
          <w:p w14:paraId="41EE669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Мир насекомых</w:t>
            </w:r>
          </w:p>
        </w:tc>
      </w:tr>
      <w:tr w14:paraId="6EAF5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5" w:hRule="atLeast"/>
        </w:trPr>
        <w:tc>
          <w:tcPr>
            <w:tcW w:w="353" w:type="pct"/>
            <w:vMerge w:val="continue"/>
            <w:shd w:val="clear" w:color="auto" w:fill="auto"/>
            <w:textDirection w:val="btLr"/>
          </w:tcPr>
          <w:p w14:paraId="69502247">
            <w:pPr>
              <w:spacing w:after="0" w:line="240" w:lineRule="auto"/>
              <w:ind w:left="113" w:right="113"/>
              <w:jc w:val="center"/>
              <w:rPr>
                <w:rFonts w:ascii="Times New Roman" w:hAnsi="Times New Roman" w:cs="Times New Roman" w:eastAsiaTheme="minorEastAsia"/>
                <w:b/>
                <w:sz w:val="24"/>
                <w:szCs w:val="28"/>
                <w:lang w:eastAsia="ru-RU"/>
              </w:rPr>
            </w:pPr>
          </w:p>
        </w:tc>
        <w:tc>
          <w:tcPr>
            <w:tcW w:w="1543" w:type="pct"/>
          </w:tcPr>
          <w:p w14:paraId="423FDE3A">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25.05-29.05</w:t>
            </w:r>
          </w:p>
        </w:tc>
        <w:tc>
          <w:tcPr>
            <w:tcW w:w="3104" w:type="pct"/>
            <w:shd w:val="clear" w:color="auto" w:fill="auto"/>
          </w:tcPr>
          <w:p w14:paraId="7039DB7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Лето! Ах, лето!</w:t>
            </w:r>
          </w:p>
        </w:tc>
      </w:tr>
    </w:tbl>
    <w:p w14:paraId="0E322158">
      <w:pPr>
        <w:spacing w:after="0" w:line="240" w:lineRule="auto"/>
        <w:ind w:firstLine="709"/>
        <w:jc w:val="both"/>
        <w:rPr>
          <w:rFonts w:ascii="Times New Roman" w:hAnsi="Times New Roman" w:cs="Times New Roman" w:eastAsiaTheme="minorEastAsia"/>
          <w:b/>
          <w:sz w:val="24"/>
          <w:szCs w:val="24"/>
          <w:lang w:eastAsia="ru-RU"/>
        </w:rPr>
      </w:pPr>
    </w:p>
    <w:p w14:paraId="3435D56E">
      <w:pPr>
        <w:spacing w:after="0" w:line="240" w:lineRule="auto"/>
        <w:ind w:firstLine="709"/>
        <w:jc w:val="both"/>
        <w:rPr>
          <w:rFonts w:ascii="Times New Roman" w:hAnsi="Times New Roman" w:cs="Times New Roman" w:eastAsiaTheme="minorEastAsia"/>
          <w:b/>
          <w:sz w:val="24"/>
          <w:szCs w:val="24"/>
          <w:lang w:eastAsia="ru-RU"/>
        </w:rPr>
      </w:pPr>
    </w:p>
    <w:p w14:paraId="05715B84">
      <w:pPr>
        <w:spacing w:after="0" w:line="240" w:lineRule="auto"/>
        <w:ind w:firstLine="709"/>
        <w:jc w:val="both"/>
        <w:rPr>
          <w:rFonts w:ascii="Times New Roman" w:hAnsi="Times New Roman" w:cs="Times New Roman" w:eastAsiaTheme="minorEastAsia"/>
          <w:b/>
          <w:sz w:val="24"/>
          <w:szCs w:val="24"/>
          <w:lang w:eastAsia="ru-RU"/>
        </w:rPr>
      </w:pPr>
      <w:r>
        <w:rPr>
          <w:rFonts w:ascii="Times New Roman" w:hAnsi="Times New Roman" w:cs="Times New Roman" w:eastAsiaTheme="minorEastAsia"/>
          <w:b/>
          <w:sz w:val="24"/>
          <w:szCs w:val="24"/>
          <w:lang w:eastAsia="ru-RU"/>
        </w:rPr>
        <w:t>2.5. Особенности взаимодействия педагогического коллектива с семьями воспитанников</w:t>
      </w:r>
    </w:p>
    <w:p w14:paraId="68D0990A">
      <w:pPr>
        <w:widowControl w:val="0"/>
        <w:tabs>
          <w:tab w:val="left" w:pos="1150"/>
          <w:tab w:val="left" w:pos="2855"/>
          <w:tab w:val="left" w:pos="3900"/>
          <w:tab w:val="left" w:pos="5078"/>
          <w:tab w:val="left" w:pos="6113"/>
          <w:tab w:val="left" w:pos="6468"/>
          <w:tab w:val="left" w:pos="7622"/>
          <w:tab w:val="left" w:pos="9104"/>
        </w:tabs>
        <w:spacing w:after="0" w:line="240" w:lineRule="auto"/>
        <w:ind w:right="89" w:firstLine="709"/>
        <w:jc w:val="both"/>
        <w:outlineLvl w:val="1"/>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Главными </w:t>
      </w:r>
      <w:r>
        <w:rPr>
          <w:rFonts w:ascii="Times New Roman" w:hAnsi="Times New Roman" w:cs="Times New Roman" w:eastAsiaTheme="minorEastAsia"/>
          <w:b/>
          <w:sz w:val="24"/>
          <w:szCs w:val="24"/>
          <w:lang w:eastAsia="ru-RU"/>
        </w:rPr>
        <w:t>целями</w:t>
      </w:r>
      <w:r>
        <w:rPr>
          <w:rFonts w:ascii="Times New Roman" w:hAnsi="Times New Roman" w:cs="Times New Roman" w:eastAsiaTheme="minorEastAsia"/>
          <w:sz w:val="24"/>
          <w:szCs w:val="24"/>
          <w:lang w:eastAsia="ru-RU"/>
        </w:rPr>
        <w:t xml:space="preserve"> взаимодействия с семьями обучающихся являются:</w:t>
      </w:r>
    </w:p>
    <w:p w14:paraId="258BF66B">
      <w:pPr>
        <w:pStyle w:val="199"/>
        <w:widowControl w:val="0"/>
        <w:numPr>
          <w:ilvl w:val="0"/>
          <w:numId w:val="10"/>
        </w:numPr>
        <w:tabs>
          <w:tab w:val="left" w:pos="709"/>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Pr>
          <w:rFonts w:ascii="Times New Roman" w:hAnsi="Times New Roman" w:cs="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 </w:t>
      </w:r>
    </w:p>
    <w:p w14:paraId="05791BED">
      <w:pPr>
        <w:pStyle w:val="199"/>
        <w:widowControl w:val="0"/>
        <w:numPr>
          <w:ilvl w:val="0"/>
          <w:numId w:val="10"/>
        </w:numPr>
        <w:tabs>
          <w:tab w:val="left" w:pos="709"/>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Pr>
          <w:rFonts w:ascii="Times New Roman" w:hAnsi="Times New Roman" w:cs="Times New Roman"/>
          <w:sz w:val="24"/>
          <w:szCs w:val="24"/>
        </w:rPr>
        <w:t xml:space="preserve">обеспечение единства подходов к воспитанию и обучению детей в условиях ДОО и семьи; повышение воспитательного потенциала семьи. </w:t>
      </w:r>
    </w:p>
    <w:p w14:paraId="4885035A">
      <w:pPr>
        <w:pStyle w:val="199"/>
        <w:widowControl w:val="0"/>
        <w:tabs>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p>
    <w:p w14:paraId="1230F74B">
      <w:pPr>
        <w:pStyle w:val="199"/>
        <w:widowControl w:val="0"/>
        <w:tabs>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Pr>
          <w:rFonts w:ascii="Times New Roman" w:hAnsi="Times New Roman" w:cs="Times New Roman"/>
          <w:sz w:val="24"/>
          <w:szCs w:val="24"/>
        </w:rPr>
        <w:t xml:space="preserve">Достижение этих целей должно осуществляться через решение основных </w:t>
      </w:r>
      <w:r>
        <w:rPr>
          <w:rFonts w:ascii="Times New Roman" w:hAnsi="Times New Roman" w:cs="Times New Roman"/>
          <w:b/>
          <w:sz w:val="24"/>
          <w:szCs w:val="24"/>
        </w:rPr>
        <w:t>задач</w:t>
      </w:r>
      <w:r>
        <w:rPr>
          <w:rFonts w:ascii="Times New Roman" w:hAnsi="Times New Roman" w:cs="Times New Roman"/>
          <w:sz w:val="24"/>
          <w:szCs w:val="24"/>
        </w:rPr>
        <w:t xml:space="preserve">: </w:t>
      </w:r>
    </w:p>
    <w:p w14:paraId="7B8BA174">
      <w:pPr>
        <w:pStyle w:val="199"/>
        <w:widowControl w:val="0"/>
        <w:numPr>
          <w:ilvl w:val="0"/>
          <w:numId w:val="10"/>
        </w:numPr>
        <w:tabs>
          <w:tab w:val="left" w:pos="851"/>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Pr>
          <w:rFonts w:ascii="Times New Roman" w:hAnsi="Times New Roman" w:cs="Times New Roman"/>
          <w:sz w:val="24"/>
          <w:szCs w:val="24"/>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14:paraId="36BDDB99">
      <w:pPr>
        <w:pStyle w:val="199"/>
        <w:widowControl w:val="0"/>
        <w:numPr>
          <w:ilvl w:val="0"/>
          <w:numId w:val="10"/>
        </w:numPr>
        <w:tabs>
          <w:tab w:val="left" w:pos="851"/>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Pr>
          <w:rFonts w:ascii="Times New Roman" w:hAnsi="Times New Roman" w:cs="Times New Roman"/>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C9E4B2F">
      <w:pPr>
        <w:pStyle w:val="199"/>
        <w:widowControl w:val="0"/>
        <w:numPr>
          <w:ilvl w:val="0"/>
          <w:numId w:val="10"/>
        </w:numPr>
        <w:tabs>
          <w:tab w:val="left" w:pos="851"/>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Pr>
          <w:rFonts w:ascii="Times New Roman" w:hAnsi="Times New Roman" w:cs="Times New Roman"/>
          <w:sz w:val="24"/>
          <w:szCs w:val="24"/>
        </w:rPr>
        <w:t>способствование развитию ответственного и осознанного родительства, как базовой основы благополучия семьи;</w:t>
      </w:r>
    </w:p>
    <w:p w14:paraId="4FB7124E">
      <w:pPr>
        <w:pStyle w:val="199"/>
        <w:widowControl w:val="0"/>
        <w:numPr>
          <w:ilvl w:val="0"/>
          <w:numId w:val="10"/>
        </w:numPr>
        <w:tabs>
          <w:tab w:val="left" w:pos="851"/>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Pr>
          <w:rFonts w:ascii="Times New Roman" w:hAnsi="Times New Roman" w:cs="Times New Roman"/>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3D461812">
      <w:pPr>
        <w:pStyle w:val="199"/>
        <w:widowControl w:val="0"/>
        <w:numPr>
          <w:ilvl w:val="0"/>
          <w:numId w:val="10"/>
        </w:numPr>
        <w:tabs>
          <w:tab w:val="left" w:pos="851"/>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Pr>
          <w:rFonts w:ascii="Times New Roman" w:hAnsi="Times New Roman" w:cs="Times New Roman"/>
          <w:sz w:val="24"/>
          <w:szCs w:val="24"/>
        </w:rPr>
        <w:t>вовлечение родителей (законных представителей) в образовательный процесс.</w:t>
      </w:r>
    </w:p>
    <w:p w14:paraId="4687691D">
      <w:pPr>
        <w:widowControl w:val="0"/>
        <w:tabs>
          <w:tab w:val="left" w:pos="851"/>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p>
    <w:p w14:paraId="30D6EB2B">
      <w:pPr>
        <w:spacing w:after="200" w:line="240" w:lineRule="auto"/>
        <w:ind w:firstLine="708"/>
        <w:rPr>
          <w:rFonts w:ascii="Times New Roman" w:hAnsi="Times New Roman" w:eastAsia="Times New Roman" w:cs="Times New Roman"/>
          <w:b/>
          <w:sz w:val="24"/>
          <w:szCs w:val="36"/>
          <w:lang w:eastAsia="ru-RU"/>
        </w:rPr>
      </w:pPr>
    </w:p>
    <w:p w14:paraId="4008A690">
      <w:pPr>
        <w:spacing w:after="200" w:line="240" w:lineRule="auto"/>
        <w:ind w:firstLine="708"/>
        <w:rPr>
          <w:rFonts w:ascii="Times New Roman" w:hAnsi="Times New Roman" w:eastAsia="Times New Roman" w:cs="Times New Roman"/>
          <w:b/>
          <w:sz w:val="24"/>
          <w:szCs w:val="36"/>
          <w:lang w:eastAsia="ru-RU"/>
        </w:rPr>
      </w:pPr>
    </w:p>
    <w:p w14:paraId="26EAC944">
      <w:pPr>
        <w:spacing w:after="200" w:line="240" w:lineRule="auto"/>
        <w:ind w:firstLine="708"/>
        <w:rPr>
          <w:rFonts w:ascii="Times New Roman" w:hAnsi="Times New Roman" w:eastAsia="Times New Roman" w:cs="Times New Roman"/>
          <w:b/>
          <w:sz w:val="24"/>
          <w:szCs w:val="36"/>
          <w:lang w:eastAsia="ru-RU"/>
        </w:rPr>
      </w:pPr>
    </w:p>
    <w:p w14:paraId="1837FF36">
      <w:pPr>
        <w:spacing w:after="200" w:line="240" w:lineRule="auto"/>
        <w:ind w:firstLine="708"/>
        <w:rPr>
          <w:rFonts w:ascii="Times New Roman" w:hAnsi="Times New Roman" w:eastAsia="Times New Roman" w:cs="Times New Roman"/>
          <w:b/>
          <w:sz w:val="24"/>
          <w:szCs w:val="36"/>
          <w:lang w:eastAsia="ru-RU"/>
        </w:rPr>
      </w:pPr>
    </w:p>
    <w:p w14:paraId="4CA9BACB">
      <w:pPr>
        <w:spacing w:after="200" w:line="240" w:lineRule="auto"/>
        <w:ind w:firstLine="708"/>
        <w:rPr>
          <w:rFonts w:ascii="Times New Roman" w:hAnsi="Times New Roman" w:eastAsia="Times New Roman" w:cs="Times New Roman"/>
          <w:b/>
          <w:sz w:val="24"/>
          <w:szCs w:val="36"/>
          <w:lang w:eastAsia="ru-RU"/>
        </w:rPr>
      </w:pPr>
      <w:r>
        <w:rPr>
          <w:rFonts w:ascii="Times New Roman" w:hAnsi="Times New Roman" w:eastAsia="Times New Roman" w:cs="Times New Roman"/>
          <w:b/>
          <w:sz w:val="24"/>
          <w:szCs w:val="36"/>
          <w:lang w:eastAsia="ru-RU"/>
        </w:rPr>
        <w:t>План взаимодействия с родителями на год</w:t>
      </w:r>
    </w:p>
    <w:tbl>
      <w:tblPr>
        <w:tblStyle w:val="4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39"/>
        <w:gridCol w:w="4756"/>
        <w:gridCol w:w="8419"/>
      </w:tblGrid>
      <w:tr w14:paraId="201EF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1" w:type="pct"/>
            <w:shd w:val="clear" w:color="auto" w:fill="auto"/>
          </w:tcPr>
          <w:p w14:paraId="6CDD703D">
            <w:pPr>
              <w:spacing w:after="0" w:line="240" w:lineRule="auto"/>
              <w:jc w:val="center"/>
              <w:rPr>
                <w:rFonts w:ascii="Times New Roman" w:hAnsi="Times New Roman" w:cs="Times New Roman" w:eastAsiaTheme="minorEastAsia"/>
                <w:b/>
                <w:i/>
                <w:sz w:val="24"/>
                <w:szCs w:val="24"/>
                <w:lang w:eastAsia="ru-RU"/>
              </w:rPr>
            </w:pPr>
            <w:r>
              <w:rPr>
                <w:rFonts w:ascii="Times New Roman" w:hAnsi="Times New Roman" w:cs="Times New Roman" w:eastAsiaTheme="minorEastAsia"/>
                <w:b/>
                <w:i/>
                <w:sz w:val="24"/>
                <w:szCs w:val="24"/>
                <w:lang w:eastAsia="ru-RU"/>
              </w:rPr>
              <w:t xml:space="preserve">Месяц </w:t>
            </w:r>
          </w:p>
        </w:tc>
        <w:tc>
          <w:tcPr>
            <w:tcW w:w="1523" w:type="pct"/>
            <w:shd w:val="clear" w:color="auto" w:fill="auto"/>
          </w:tcPr>
          <w:p w14:paraId="0627D497">
            <w:pPr>
              <w:spacing w:after="0" w:line="240" w:lineRule="auto"/>
              <w:jc w:val="center"/>
              <w:rPr>
                <w:rFonts w:ascii="Times New Roman" w:hAnsi="Times New Roman" w:cs="Times New Roman" w:eastAsiaTheme="minorEastAsia"/>
                <w:b/>
                <w:i/>
                <w:sz w:val="24"/>
                <w:szCs w:val="24"/>
                <w:lang w:eastAsia="ru-RU"/>
              </w:rPr>
            </w:pPr>
            <w:r>
              <w:rPr>
                <w:rFonts w:ascii="Times New Roman" w:hAnsi="Times New Roman" w:cs="Times New Roman" w:eastAsiaTheme="minorEastAsia"/>
                <w:b/>
                <w:i/>
                <w:sz w:val="24"/>
                <w:szCs w:val="24"/>
                <w:lang w:eastAsia="ru-RU"/>
              </w:rPr>
              <w:t>Форма проведения</w:t>
            </w:r>
          </w:p>
        </w:tc>
        <w:tc>
          <w:tcPr>
            <w:tcW w:w="2696" w:type="pct"/>
            <w:shd w:val="clear" w:color="auto" w:fill="auto"/>
          </w:tcPr>
          <w:p w14:paraId="41136538">
            <w:pPr>
              <w:spacing w:after="0" w:line="240" w:lineRule="auto"/>
              <w:jc w:val="center"/>
              <w:rPr>
                <w:rFonts w:ascii="Times New Roman" w:hAnsi="Times New Roman" w:cs="Times New Roman" w:eastAsiaTheme="minorEastAsia"/>
                <w:b/>
                <w:i/>
                <w:sz w:val="24"/>
                <w:szCs w:val="24"/>
                <w:lang w:eastAsia="ru-RU"/>
              </w:rPr>
            </w:pPr>
            <w:r>
              <w:rPr>
                <w:rFonts w:ascii="Times New Roman" w:hAnsi="Times New Roman" w:cs="Times New Roman" w:eastAsiaTheme="minorEastAsia"/>
                <w:b/>
                <w:i/>
                <w:sz w:val="24"/>
                <w:szCs w:val="24"/>
                <w:lang w:eastAsia="ru-RU"/>
              </w:rPr>
              <w:t xml:space="preserve">Содержание </w:t>
            </w:r>
          </w:p>
        </w:tc>
      </w:tr>
      <w:tr w14:paraId="1095D3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 w:hRule="atLeast"/>
        </w:trPr>
        <w:tc>
          <w:tcPr>
            <w:tcW w:w="781" w:type="pct"/>
            <w:vMerge w:val="restart"/>
          </w:tcPr>
          <w:p w14:paraId="5DF5CDC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Сентябрь </w:t>
            </w:r>
          </w:p>
        </w:tc>
        <w:tc>
          <w:tcPr>
            <w:tcW w:w="1523" w:type="pct"/>
            <w:vMerge w:val="restart"/>
          </w:tcPr>
          <w:p w14:paraId="39E5402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Папки-передвижки</w:t>
            </w:r>
          </w:p>
          <w:p w14:paraId="2ADA529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Наглядная информация</w:t>
            </w:r>
          </w:p>
        </w:tc>
        <w:tc>
          <w:tcPr>
            <w:tcW w:w="2696" w:type="pct"/>
            <w:shd w:val="clear" w:color="auto" w:fill="auto"/>
          </w:tcPr>
          <w:p w14:paraId="149E1B9B">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Возрастные особенности детей 5-6 лет.</w:t>
            </w:r>
          </w:p>
        </w:tc>
      </w:tr>
      <w:tr w14:paraId="76630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 w:hRule="atLeast"/>
        </w:trPr>
        <w:tc>
          <w:tcPr>
            <w:tcW w:w="781" w:type="pct"/>
            <w:vMerge w:val="continue"/>
          </w:tcPr>
          <w:p w14:paraId="5ED0D627">
            <w:pPr>
              <w:spacing w:after="0" w:line="240" w:lineRule="auto"/>
              <w:rPr>
                <w:rFonts w:ascii="Times New Roman" w:hAnsi="Times New Roman" w:cs="Times New Roman" w:eastAsiaTheme="minorEastAsia"/>
                <w:sz w:val="24"/>
                <w:szCs w:val="24"/>
                <w:lang w:eastAsia="ru-RU"/>
              </w:rPr>
            </w:pPr>
          </w:p>
        </w:tc>
        <w:tc>
          <w:tcPr>
            <w:tcW w:w="1523" w:type="pct"/>
            <w:vMerge w:val="continue"/>
          </w:tcPr>
          <w:p w14:paraId="0CB46F1C">
            <w:pPr>
              <w:spacing w:after="0" w:line="240" w:lineRule="auto"/>
              <w:rPr>
                <w:rFonts w:ascii="Times New Roman" w:hAnsi="Times New Roman" w:cs="Times New Roman" w:eastAsiaTheme="minorEastAsia"/>
                <w:sz w:val="24"/>
                <w:szCs w:val="24"/>
                <w:lang w:eastAsia="ru-RU"/>
              </w:rPr>
            </w:pPr>
          </w:p>
        </w:tc>
        <w:tc>
          <w:tcPr>
            <w:tcW w:w="2696" w:type="pct"/>
            <w:shd w:val="clear" w:color="auto" w:fill="auto"/>
          </w:tcPr>
          <w:p w14:paraId="01174FF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Как приучать ребёнка к труду</w:t>
            </w:r>
          </w:p>
        </w:tc>
      </w:tr>
      <w:tr w14:paraId="5EE04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5" w:hRule="atLeast"/>
        </w:trPr>
        <w:tc>
          <w:tcPr>
            <w:tcW w:w="781" w:type="pct"/>
            <w:vMerge w:val="continue"/>
          </w:tcPr>
          <w:p w14:paraId="4F473935">
            <w:pPr>
              <w:spacing w:after="0" w:line="240" w:lineRule="auto"/>
              <w:rPr>
                <w:rFonts w:ascii="Times New Roman" w:hAnsi="Times New Roman" w:cs="Times New Roman" w:eastAsiaTheme="minorEastAsia"/>
                <w:sz w:val="24"/>
                <w:szCs w:val="24"/>
                <w:lang w:eastAsia="ru-RU"/>
              </w:rPr>
            </w:pPr>
          </w:p>
        </w:tc>
        <w:tc>
          <w:tcPr>
            <w:tcW w:w="1523" w:type="pct"/>
            <w:vMerge w:val="continue"/>
          </w:tcPr>
          <w:p w14:paraId="7A6A8170">
            <w:pPr>
              <w:spacing w:after="0" w:line="240" w:lineRule="auto"/>
              <w:rPr>
                <w:rFonts w:ascii="Times New Roman" w:hAnsi="Times New Roman" w:cs="Times New Roman" w:eastAsiaTheme="minorEastAsia"/>
                <w:sz w:val="24"/>
                <w:szCs w:val="24"/>
                <w:lang w:eastAsia="ru-RU"/>
              </w:rPr>
            </w:pPr>
          </w:p>
        </w:tc>
        <w:tc>
          <w:tcPr>
            <w:tcW w:w="2696" w:type="pct"/>
            <w:shd w:val="clear" w:color="auto" w:fill="auto"/>
          </w:tcPr>
          <w:p w14:paraId="62F4A81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Осень </w:t>
            </w:r>
          </w:p>
        </w:tc>
      </w:tr>
      <w:tr w14:paraId="7C3A8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6" w:hRule="atLeast"/>
        </w:trPr>
        <w:tc>
          <w:tcPr>
            <w:tcW w:w="781" w:type="pct"/>
            <w:vMerge w:val="continue"/>
          </w:tcPr>
          <w:p w14:paraId="5D7A1FB8">
            <w:pPr>
              <w:spacing w:after="0" w:line="240" w:lineRule="auto"/>
              <w:rPr>
                <w:rFonts w:ascii="Times New Roman" w:hAnsi="Times New Roman" w:cs="Times New Roman" w:eastAsiaTheme="minorEastAsia"/>
                <w:sz w:val="24"/>
                <w:szCs w:val="24"/>
                <w:lang w:eastAsia="ru-RU"/>
              </w:rPr>
            </w:pPr>
          </w:p>
        </w:tc>
        <w:tc>
          <w:tcPr>
            <w:tcW w:w="1523" w:type="pct"/>
            <w:vMerge w:val="restart"/>
          </w:tcPr>
          <w:p w14:paraId="311FAEE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Консультации</w:t>
            </w:r>
          </w:p>
        </w:tc>
        <w:tc>
          <w:tcPr>
            <w:tcW w:w="2696" w:type="pct"/>
            <w:shd w:val="clear" w:color="auto" w:fill="auto"/>
          </w:tcPr>
          <w:p w14:paraId="2786DF8B">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Причины конфликтов у детей и выходы из них</w:t>
            </w:r>
          </w:p>
        </w:tc>
      </w:tr>
      <w:tr w14:paraId="7E549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 w:hRule="atLeast"/>
        </w:trPr>
        <w:tc>
          <w:tcPr>
            <w:tcW w:w="781" w:type="pct"/>
            <w:vMerge w:val="continue"/>
          </w:tcPr>
          <w:p w14:paraId="6D4E3FFD">
            <w:pPr>
              <w:spacing w:after="0" w:line="240" w:lineRule="auto"/>
              <w:rPr>
                <w:rFonts w:ascii="Times New Roman" w:hAnsi="Times New Roman" w:cs="Times New Roman" w:eastAsiaTheme="minorEastAsia"/>
                <w:sz w:val="24"/>
                <w:szCs w:val="24"/>
                <w:lang w:eastAsia="ru-RU"/>
              </w:rPr>
            </w:pPr>
          </w:p>
        </w:tc>
        <w:tc>
          <w:tcPr>
            <w:tcW w:w="1523" w:type="pct"/>
            <w:vMerge w:val="continue"/>
          </w:tcPr>
          <w:p w14:paraId="6DF9BC07">
            <w:pPr>
              <w:spacing w:after="0" w:line="240" w:lineRule="auto"/>
              <w:rPr>
                <w:rFonts w:ascii="Times New Roman" w:hAnsi="Times New Roman" w:cs="Times New Roman" w:eastAsiaTheme="minorEastAsia"/>
                <w:sz w:val="24"/>
                <w:szCs w:val="24"/>
                <w:lang w:eastAsia="ru-RU"/>
              </w:rPr>
            </w:pPr>
          </w:p>
        </w:tc>
        <w:tc>
          <w:tcPr>
            <w:tcW w:w="2696" w:type="pct"/>
            <w:shd w:val="clear" w:color="auto" w:fill="auto"/>
          </w:tcPr>
          <w:p w14:paraId="20AF40C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8"/>
                <w:lang w:eastAsia="ru-RU"/>
              </w:rPr>
              <w:t>Игра, как средство воспитания дошкольников</w:t>
            </w:r>
          </w:p>
        </w:tc>
      </w:tr>
      <w:tr w14:paraId="19096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8" w:hRule="atLeast"/>
        </w:trPr>
        <w:tc>
          <w:tcPr>
            <w:tcW w:w="781" w:type="pct"/>
            <w:vMerge w:val="continue"/>
          </w:tcPr>
          <w:p w14:paraId="0D85C0B3">
            <w:pPr>
              <w:spacing w:after="0" w:line="240" w:lineRule="auto"/>
              <w:rPr>
                <w:rFonts w:ascii="Times New Roman" w:hAnsi="Times New Roman" w:cs="Times New Roman" w:eastAsiaTheme="minorEastAsia"/>
                <w:sz w:val="24"/>
                <w:szCs w:val="24"/>
                <w:lang w:eastAsia="ru-RU"/>
              </w:rPr>
            </w:pPr>
          </w:p>
        </w:tc>
        <w:tc>
          <w:tcPr>
            <w:tcW w:w="1523" w:type="pct"/>
            <w:vMerge w:val="restart"/>
          </w:tcPr>
          <w:p w14:paraId="5F3E587C">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Анкетирование</w:t>
            </w:r>
          </w:p>
        </w:tc>
        <w:tc>
          <w:tcPr>
            <w:tcW w:w="2696" w:type="pct"/>
            <w:shd w:val="clear" w:color="auto" w:fill="auto"/>
          </w:tcPr>
          <w:p w14:paraId="75D5757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Какой вы родитель?</w:t>
            </w:r>
          </w:p>
        </w:tc>
      </w:tr>
      <w:tr w14:paraId="65F63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 w:hRule="atLeast"/>
        </w:trPr>
        <w:tc>
          <w:tcPr>
            <w:tcW w:w="781" w:type="pct"/>
            <w:vMerge w:val="continue"/>
          </w:tcPr>
          <w:p w14:paraId="195794DC">
            <w:pPr>
              <w:spacing w:after="0" w:line="240" w:lineRule="auto"/>
              <w:rPr>
                <w:rFonts w:ascii="Times New Roman" w:hAnsi="Times New Roman" w:cs="Times New Roman" w:eastAsiaTheme="minorEastAsia"/>
                <w:sz w:val="24"/>
                <w:szCs w:val="24"/>
                <w:lang w:eastAsia="ru-RU"/>
              </w:rPr>
            </w:pPr>
          </w:p>
        </w:tc>
        <w:tc>
          <w:tcPr>
            <w:tcW w:w="1523" w:type="pct"/>
            <w:vMerge w:val="continue"/>
          </w:tcPr>
          <w:p w14:paraId="4FF68D71">
            <w:pPr>
              <w:spacing w:after="0" w:line="240" w:lineRule="auto"/>
              <w:rPr>
                <w:rFonts w:ascii="Times New Roman" w:hAnsi="Times New Roman" w:cs="Times New Roman" w:eastAsiaTheme="minorEastAsia"/>
                <w:sz w:val="24"/>
                <w:szCs w:val="24"/>
                <w:lang w:eastAsia="ru-RU"/>
              </w:rPr>
            </w:pPr>
          </w:p>
        </w:tc>
        <w:tc>
          <w:tcPr>
            <w:tcW w:w="2696" w:type="pct"/>
            <w:shd w:val="clear" w:color="auto" w:fill="auto"/>
          </w:tcPr>
          <w:p w14:paraId="409D19D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Знаете ли вы своего ребенка?</w:t>
            </w:r>
          </w:p>
        </w:tc>
      </w:tr>
      <w:tr w14:paraId="28E5C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781" w:type="pct"/>
            <w:vMerge w:val="continue"/>
          </w:tcPr>
          <w:p w14:paraId="30A0B9E7">
            <w:pPr>
              <w:spacing w:after="0" w:line="240" w:lineRule="auto"/>
              <w:rPr>
                <w:rFonts w:ascii="Times New Roman" w:hAnsi="Times New Roman" w:cs="Times New Roman" w:eastAsiaTheme="minorEastAsia"/>
                <w:sz w:val="24"/>
                <w:szCs w:val="24"/>
                <w:lang w:eastAsia="ru-RU"/>
              </w:rPr>
            </w:pPr>
          </w:p>
        </w:tc>
        <w:tc>
          <w:tcPr>
            <w:tcW w:w="1523" w:type="pct"/>
          </w:tcPr>
          <w:p w14:paraId="2108A5F1">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Памятка </w:t>
            </w:r>
          </w:p>
        </w:tc>
        <w:tc>
          <w:tcPr>
            <w:tcW w:w="2696" w:type="pct"/>
            <w:shd w:val="clear" w:color="auto" w:fill="auto"/>
          </w:tcPr>
          <w:p w14:paraId="63D2CBEA">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Норма развития речи детей 5-6 лет</w:t>
            </w:r>
          </w:p>
        </w:tc>
      </w:tr>
      <w:tr w14:paraId="0A733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5" w:hRule="atLeast"/>
        </w:trPr>
        <w:tc>
          <w:tcPr>
            <w:tcW w:w="781" w:type="pct"/>
            <w:vMerge w:val="continue"/>
          </w:tcPr>
          <w:p w14:paraId="1215A8F1">
            <w:pPr>
              <w:spacing w:after="0" w:line="240" w:lineRule="auto"/>
              <w:rPr>
                <w:rFonts w:ascii="Times New Roman" w:hAnsi="Times New Roman" w:cs="Times New Roman" w:eastAsiaTheme="minorEastAsia"/>
                <w:sz w:val="24"/>
                <w:szCs w:val="24"/>
                <w:lang w:eastAsia="ru-RU"/>
              </w:rPr>
            </w:pPr>
          </w:p>
        </w:tc>
        <w:tc>
          <w:tcPr>
            <w:tcW w:w="1523" w:type="pct"/>
          </w:tcPr>
          <w:p w14:paraId="63FED88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Буклет </w:t>
            </w:r>
          </w:p>
        </w:tc>
        <w:tc>
          <w:tcPr>
            <w:tcW w:w="2696" w:type="pct"/>
            <w:shd w:val="clear" w:color="auto" w:fill="auto"/>
          </w:tcPr>
          <w:p w14:paraId="42C4941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Если ваш ребенок агрессивный</w:t>
            </w:r>
          </w:p>
        </w:tc>
      </w:tr>
      <w:tr w14:paraId="771DB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781" w:type="pct"/>
            <w:vMerge w:val="continue"/>
          </w:tcPr>
          <w:p w14:paraId="0163BF52">
            <w:pPr>
              <w:spacing w:after="0" w:line="240" w:lineRule="auto"/>
              <w:rPr>
                <w:rFonts w:ascii="Times New Roman" w:hAnsi="Times New Roman" w:cs="Times New Roman" w:eastAsiaTheme="minorEastAsia"/>
                <w:sz w:val="24"/>
                <w:szCs w:val="24"/>
                <w:lang w:eastAsia="ru-RU"/>
              </w:rPr>
            </w:pPr>
          </w:p>
        </w:tc>
        <w:tc>
          <w:tcPr>
            <w:tcW w:w="1523" w:type="pct"/>
          </w:tcPr>
          <w:p w14:paraId="6AAF6AD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Родительское собрание</w:t>
            </w:r>
          </w:p>
        </w:tc>
        <w:tc>
          <w:tcPr>
            <w:tcW w:w="2696" w:type="pct"/>
            <w:shd w:val="clear" w:color="auto" w:fill="auto"/>
          </w:tcPr>
          <w:p w14:paraId="66A2302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Растем вместе</w:t>
            </w:r>
          </w:p>
        </w:tc>
      </w:tr>
      <w:tr w14:paraId="6260E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7" w:hRule="atLeast"/>
        </w:trPr>
        <w:tc>
          <w:tcPr>
            <w:tcW w:w="781" w:type="pct"/>
            <w:vMerge w:val="restart"/>
            <w:shd w:val="clear" w:color="auto" w:fill="auto"/>
          </w:tcPr>
          <w:p w14:paraId="499B35BB">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Октябрь </w:t>
            </w:r>
          </w:p>
        </w:tc>
        <w:tc>
          <w:tcPr>
            <w:tcW w:w="1523" w:type="pct"/>
            <w:vMerge w:val="restart"/>
            <w:shd w:val="clear" w:color="auto" w:fill="auto"/>
          </w:tcPr>
          <w:p w14:paraId="62692AA9">
            <w:pPr>
              <w:spacing w:after="0" w:line="240" w:lineRule="auto"/>
              <w:rPr>
                <w:rFonts w:ascii="Times New Roman" w:hAnsi="Times New Roman" w:cs="Times New Roman" w:eastAsiaTheme="minorEastAsia"/>
                <w:sz w:val="24"/>
                <w:szCs w:val="28"/>
                <w:lang w:eastAsia="ru-RU"/>
              </w:rPr>
            </w:pPr>
            <w:r>
              <w:rPr>
                <w:rFonts w:ascii="Times New Roman" w:hAnsi="Times New Roman" w:cs="Times New Roman" w:eastAsiaTheme="minorEastAsia"/>
                <w:sz w:val="24"/>
                <w:szCs w:val="28"/>
                <w:lang w:eastAsia="ru-RU"/>
              </w:rPr>
              <w:t>Папки-передвижки</w:t>
            </w:r>
          </w:p>
          <w:p w14:paraId="77968C8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Наглядная информация</w:t>
            </w:r>
          </w:p>
        </w:tc>
        <w:tc>
          <w:tcPr>
            <w:tcW w:w="2696" w:type="pct"/>
            <w:shd w:val="clear" w:color="auto" w:fill="auto"/>
          </w:tcPr>
          <w:p w14:paraId="659A0FE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Воспитание у детей культуры поведения за столом</w:t>
            </w:r>
          </w:p>
        </w:tc>
      </w:tr>
      <w:tr w14:paraId="3162F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781" w:type="pct"/>
            <w:vMerge w:val="continue"/>
            <w:shd w:val="clear" w:color="auto" w:fill="auto"/>
          </w:tcPr>
          <w:p w14:paraId="3B09A6ED">
            <w:pPr>
              <w:spacing w:after="0" w:line="240" w:lineRule="auto"/>
              <w:rPr>
                <w:rFonts w:ascii="Times New Roman" w:hAnsi="Times New Roman" w:cs="Times New Roman" w:eastAsiaTheme="minorEastAsia"/>
                <w:sz w:val="24"/>
                <w:szCs w:val="24"/>
                <w:lang w:eastAsia="ru-RU"/>
              </w:rPr>
            </w:pPr>
          </w:p>
        </w:tc>
        <w:tc>
          <w:tcPr>
            <w:tcW w:w="1523" w:type="pct"/>
            <w:vMerge w:val="continue"/>
            <w:shd w:val="clear" w:color="auto" w:fill="auto"/>
          </w:tcPr>
          <w:p w14:paraId="7C559DD9">
            <w:pPr>
              <w:spacing w:after="0" w:line="240" w:lineRule="auto"/>
              <w:rPr>
                <w:rFonts w:ascii="Times New Roman" w:hAnsi="Times New Roman" w:cs="Times New Roman" w:eastAsiaTheme="minorEastAsia"/>
                <w:sz w:val="24"/>
                <w:szCs w:val="28"/>
                <w:lang w:eastAsia="ru-RU"/>
              </w:rPr>
            </w:pPr>
          </w:p>
        </w:tc>
        <w:tc>
          <w:tcPr>
            <w:tcW w:w="2696" w:type="pct"/>
            <w:shd w:val="clear" w:color="auto" w:fill="auto"/>
          </w:tcPr>
          <w:p w14:paraId="7B95802B">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Дидактические игры и упражнения для развития мелкой моторики рук и пальцев</w:t>
            </w:r>
          </w:p>
        </w:tc>
      </w:tr>
      <w:tr w14:paraId="2CE4B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2" w:hRule="atLeast"/>
        </w:trPr>
        <w:tc>
          <w:tcPr>
            <w:tcW w:w="781" w:type="pct"/>
            <w:vMerge w:val="continue"/>
            <w:shd w:val="clear" w:color="auto" w:fill="auto"/>
          </w:tcPr>
          <w:p w14:paraId="3CF7F0FC">
            <w:pPr>
              <w:spacing w:after="0" w:line="240" w:lineRule="auto"/>
              <w:rPr>
                <w:rFonts w:ascii="Times New Roman" w:hAnsi="Times New Roman" w:cs="Times New Roman" w:eastAsiaTheme="minorEastAsia"/>
                <w:sz w:val="24"/>
                <w:szCs w:val="24"/>
                <w:lang w:eastAsia="ru-RU"/>
              </w:rPr>
            </w:pPr>
          </w:p>
        </w:tc>
        <w:tc>
          <w:tcPr>
            <w:tcW w:w="1523" w:type="pct"/>
            <w:vMerge w:val="continue"/>
            <w:shd w:val="clear" w:color="auto" w:fill="auto"/>
          </w:tcPr>
          <w:p w14:paraId="0EE4C7EB">
            <w:pPr>
              <w:spacing w:after="0" w:line="240" w:lineRule="auto"/>
              <w:rPr>
                <w:rFonts w:ascii="Times New Roman" w:hAnsi="Times New Roman" w:cs="Times New Roman" w:eastAsiaTheme="minorEastAsia"/>
                <w:sz w:val="24"/>
                <w:szCs w:val="28"/>
                <w:lang w:eastAsia="ru-RU"/>
              </w:rPr>
            </w:pPr>
          </w:p>
        </w:tc>
        <w:tc>
          <w:tcPr>
            <w:tcW w:w="2696" w:type="pct"/>
            <w:shd w:val="clear" w:color="auto" w:fill="auto"/>
          </w:tcPr>
          <w:p w14:paraId="79D64A1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День народного единства</w:t>
            </w:r>
          </w:p>
        </w:tc>
      </w:tr>
      <w:tr w14:paraId="068FB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781" w:type="pct"/>
            <w:vMerge w:val="continue"/>
            <w:shd w:val="clear" w:color="auto" w:fill="auto"/>
          </w:tcPr>
          <w:p w14:paraId="5CF0B7BB">
            <w:pPr>
              <w:spacing w:after="0" w:line="240" w:lineRule="auto"/>
              <w:rPr>
                <w:rFonts w:ascii="Times New Roman" w:hAnsi="Times New Roman" w:cs="Times New Roman" w:eastAsiaTheme="minorEastAsia"/>
                <w:sz w:val="24"/>
                <w:szCs w:val="24"/>
                <w:lang w:eastAsia="ru-RU"/>
              </w:rPr>
            </w:pPr>
          </w:p>
        </w:tc>
        <w:tc>
          <w:tcPr>
            <w:tcW w:w="1523" w:type="pct"/>
            <w:vMerge w:val="restart"/>
            <w:shd w:val="clear" w:color="auto" w:fill="auto"/>
          </w:tcPr>
          <w:p w14:paraId="19C56797">
            <w:pPr>
              <w:spacing w:after="0" w:line="240" w:lineRule="auto"/>
              <w:rPr>
                <w:rFonts w:ascii="Times New Roman" w:hAnsi="Times New Roman" w:cs="Times New Roman" w:eastAsiaTheme="minorEastAsia"/>
                <w:sz w:val="24"/>
                <w:szCs w:val="28"/>
                <w:lang w:eastAsia="ru-RU"/>
              </w:rPr>
            </w:pPr>
            <w:r>
              <w:rPr>
                <w:rFonts w:ascii="Times New Roman" w:hAnsi="Times New Roman" w:cs="Times New Roman" w:eastAsiaTheme="minorEastAsia"/>
                <w:sz w:val="24"/>
                <w:szCs w:val="28"/>
                <w:lang w:eastAsia="ru-RU"/>
              </w:rPr>
              <w:t>Консультации</w:t>
            </w:r>
          </w:p>
        </w:tc>
        <w:tc>
          <w:tcPr>
            <w:tcW w:w="2696" w:type="pct"/>
            <w:shd w:val="clear" w:color="auto" w:fill="auto"/>
          </w:tcPr>
          <w:p w14:paraId="4523B97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7 полезных привычек для красивой осанки</w:t>
            </w:r>
          </w:p>
        </w:tc>
      </w:tr>
      <w:tr w14:paraId="31941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tcW w:w="781" w:type="pct"/>
            <w:vMerge w:val="continue"/>
            <w:shd w:val="clear" w:color="auto" w:fill="auto"/>
          </w:tcPr>
          <w:p w14:paraId="531E4424">
            <w:pPr>
              <w:spacing w:after="0" w:line="240" w:lineRule="auto"/>
              <w:rPr>
                <w:rFonts w:ascii="Times New Roman" w:hAnsi="Times New Roman" w:cs="Times New Roman" w:eastAsiaTheme="minorEastAsia"/>
                <w:sz w:val="24"/>
                <w:szCs w:val="24"/>
                <w:lang w:eastAsia="ru-RU"/>
              </w:rPr>
            </w:pPr>
          </w:p>
        </w:tc>
        <w:tc>
          <w:tcPr>
            <w:tcW w:w="1523" w:type="pct"/>
            <w:vMerge w:val="continue"/>
            <w:shd w:val="clear" w:color="auto" w:fill="auto"/>
          </w:tcPr>
          <w:p w14:paraId="4B28F072">
            <w:pPr>
              <w:spacing w:after="0" w:line="240" w:lineRule="auto"/>
              <w:rPr>
                <w:rFonts w:ascii="Times New Roman" w:hAnsi="Times New Roman" w:cs="Times New Roman" w:eastAsiaTheme="minorEastAsia"/>
                <w:sz w:val="24"/>
                <w:szCs w:val="28"/>
                <w:lang w:eastAsia="ru-RU"/>
              </w:rPr>
            </w:pPr>
          </w:p>
        </w:tc>
        <w:tc>
          <w:tcPr>
            <w:tcW w:w="2696" w:type="pct"/>
            <w:shd w:val="clear" w:color="auto" w:fill="auto"/>
          </w:tcPr>
          <w:p w14:paraId="7C9D174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Всё о детском питании</w:t>
            </w:r>
          </w:p>
        </w:tc>
      </w:tr>
      <w:tr w14:paraId="629BEC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 w:hRule="atLeast"/>
        </w:trPr>
        <w:tc>
          <w:tcPr>
            <w:tcW w:w="781" w:type="pct"/>
            <w:vMerge w:val="continue"/>
            <w:shd w:val="clear" w:color="auto" w:fill="auto"/>
          </w:tcPr>
          <w:p w14:paraId="1A9C3B80">
            <w:pPr>
              <w:spacing w:after="0" w:line="240" w:lineRule="auto"/>
              <w:rPr>
                <w:rFonts w:ascii="Times New Roman" w:hAnsi="Times New Roman" w:cs="Times New Roman" w:eastAsiaTheme="minorEastAsia"/>
                <w:sz w:val="24"/>
                <w:szCs w:val="24"/>
                <w:lang w:eastAsia="ru-RU"/>
              </w:rPr>
            </w:pPr>
          </w:p>
        </w:tc>
        <w:tc>
          <w:tcPr>
            <w:tcW w:w="1523" w:type="pct"/>
            <w:vMerge w:val="continue"/>
            <w:shd w:val="clear" w:color="auto" w:fill="auto"/>
          </w:tcPr>
          <w:p w14:paraId="76A36A60">
            <w:pPr>
              <w:spacing w:after="0" w:line="240" w:lineRule="auto"/>
              <w:rPr>
                <w:rFonts w:ascii="Times New Roman" w:hAnsi="Times New Roman" w:cs="Times New Roman" w:eastAsiaTheme="minorEastAsia"/>
                <w:sz w:val="24"/>
                <w:szCs w:val="28"/>
                <w:lang w:eastAsia="ru-RU"/>
              </w:rPr>
            </w:pPr>
          </w:p>
        </w:tc>
        <w:tc>
          <w:tcPr>
            <w:tcW w:w="2696" w:type="pct"/>
            <w:shd w:val="clear" w:color="auto" w:fill="auto"/>
          </w:tcPr>
          <w:p w14:paraId="7634CCA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Воспитание аккуратности</w:t>
            </w:r>
          </w:p>
        </w:tc>
      </w:tr>
      <w:tr w14:paraId="43DAAC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 w:hRule="atLeast"/>
        </w:trPr>
        <w:tc>
          <w:tcPr>
            <w:tcW w:w="781" w:type="pct"/>
            <w:vMerge w:val="continue"/>
            <w:shd w:val="clear" w:color="auto" w:fill="auto"/>
          </w:tcPr>
          <w:p w14:paraId="12C0352B">
            <w:pPr>
              <w:spacing w:after="0" w:line="240" w:lineRule="auto"/>
              <w:rPr>
                <w:rFonts w:ascii="Times New Roman" w:hAnsi="Times New Roman" w:cs="Times New Roman" w:eastAsiaTheme="minorEastAsia"/>
                <w:sz w:val="24"/>
                <w:szCs w:val="24"/>
                <w:lang w:eastAsia="ru-RU"/>
              </w:rPr>
            </w:pPr>
          </w:p>
        </w:tc>
        <w:tc>
          <w:tcPr>
            <w:tcW w:w="1523" w:type="pct"/>
            <w:vMerge w:val="continue"/>
            <w:shd w:val="clear" w:color="auto" w:fill="auto"/>
          </w:tcPr>
          <w:p w14:paraId="72C47CA6">
            <w:pPr>
              <w:spacing w:after="0" w:line="240" w:lineRule="auto"/>
              <w:rPr>
                <w:rFonts w:ascii="Times New Roman" w:hAnsi="Times New Roman" w:cs="Times New Roman" w:eastAsiaTheme="minorEastAsia"/>
                <w:sz w:val="24"/>
                <w:szCs w:val="28"/>
                <w:lang w:eastAsia="ru-RU"/>
              </w:rPr>
            </w:pPr>
          </w:p>
        </w:tc>
        <w:tc>
          <w:tcPr>
            <w:tcW w:w="2696" w:type="pct"/>
            <w:shd w:val="clear" w:color="auto" w:fill="auto"/>
          </w:tcPr>
          <w:p w14:paraId="76EED7D3">
            <w:pPr>
              <w:spacing w:after="0" w:line="240" w:lineRule="auto"/>
              <w:rPr>
                <w:rFonts w:ascii="Times New Roman" w:hAnsi="Times New Roman" w:cs="Times New Roman" w:eastAsiaTheme="minorEastAsia"/>
                <w:sz w:val="24"/>
                <w:szCs w:val="28"/>
                <w:lang w:eastAsia="ru-RU"/>
              </w:rPr>
            </w:pPr>
            <w:r>
              <w:rPr>
                <w:rFonts w:ascii="Times New Roman" w:hAnsi="Times New Roman" w:cs="Times New Roman" w:eastAsiaTheme="minorEastAsia"/>
                <w:sz w:val="24"/>
                <w:szCs w:val="20"/>
                <w:lang w:eastAsia="ru-RU"/>
              </w:rPr>
              <w:t>Чем занять ребенка дома</w:t>
            </w:r>
          </w:p>
        </w:tc>
      </w:tr>
      <w:tr w14:paraId="2C4566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 w:hRule="atLeast"/>
        </w:trPr>
        <w:tc>
          <w:tcPr>
            <w:tcW w:w="781" w:type="pct"/>
            <w:vMerge w:val="continue"/>
            <w:shd w:val="clear" w:color="auto" w:fill="auto"/>
          </w:tcPr>
          <w:p w14:paraId="371EEF11">
            <w:pPr>
              <w:spacing w:after="0" w:line="240" w:lineRule="auto"/>
              <w:rPr>
                <w:rFonts w:ascii="Times New Roman" w:hAnsi="Times New Roman" w:cs="Times New Roman" w:eastAsiaTheme="minorEastAsia"/>
                <w:sz w:val="24"/>
                <w:szCs w:val="24"/>
                <w:lang w:eastAsia="ru-RU"/>
              </w:rPr>
            </w:pPr>
          </w:p>
        </w:tc>
        <w:tc>
          <w:tcPr>
            <w:tcW w:w="1523" w:type="pct"/>
            <w:vMerge w:val="continue"/>
            <w:shd w:val="clear" w:color="auto" w:fill="auto"/>
          </w:tcPr>
          <w:p w14:paraId="38C63BF0">
            <w:pPr>
              <w:spacing w:after="0" w:line="240" w:lineRule="auto"/>
              <w:rPr>
                <w:rFonts w:ascii="Times New Roman" w:hAnsi="Times New Roman" w:cs="Times New Roman" w:eastAsiaTheme="minorEastAsia"/>
                <w:sz w:val="24"/>
                <w:szCs w:val="28"/>
                <w:lang w:eastAsia="ru-RU"/>
              </w:rPr>
            </w:pPr>
          </w:p>
        </w:tc>
        <w:tc>
          <w:tcPr>
            <w:tcW w:w="2696" w:type="pct"/>
            <w:shd w:val="clear" w:color="auto" w:fill="auto"/>
          </w:tcPr>
          <w:p w14:paraId="27F63B1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0"/>
                <w:lang w:eastAsia="ru-RU"/>
              </w:rPr>
              <w:t>Один дома</w:t>
            </w:r>
          </w:p>
        </w:tc>
      </w:tr>
      <w:tr w14:paraId="54C4D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81" w:type="pct"/>
            <w:vMerge w:val="continue"/>
            <w:shd w:val="clear" w:color="auto" w:fill="auto"/>
          </w:tcPr>
          <w:p w14:paraId="7D83B095">
            <w:pPr>
              <w:spacing w:after="0" w:line="240" w:lineRule="auto"/>
              <w:rPr>
                <w:rFonts w:ascii="Times New Roman" w:hAnsi="Times New Roman" w:cs="Times New Roman" w:eastAsiaTheme="minorEastAsia"/>
                <w:sz w:val="24"/>
                <w:szCs w:val="24"/>
                <w:lang w:eastAsia="ru-RU"/>
              </w:rPr>
            </w:pPr>
          </w:p>
        </w:tc>
        <w:tc>
          <w:tcPr>
            <w:tcW w:w="1523" w:type="pct"/>
            <w:vMerge w:val="continue"/>
            <w:shd w:val="clear" w:color="auto" w:fill="auto"/>
          </w:tcPr>
          <w:p w14:paraId="401A465B">
            <w:pPr>
              <w:spacing w:after="0" w:line="240" w:lineRule="auto"/>
              <w:rPr>
                <w:rFonts w:ascii="Times New Roman" w:hAnsi="Times New Roman" w:cs="Times New Roman" w:eastAsiaTheme="minorEastAsia"/>
                <w:sz w:val="24"/>
                <w:szCs w:val="28"/>
                <w:lang w:eastAsia="ru-RU"/>
              </w:rPr>
            </w:pPr>
          </w:p>
        </w:tc>
        <w:tc>
          <w:tcPr>
            <w:tcW w:w="2696" w:type="pct"/>
            <w:shd w:val="clear" w:color="auto" w:fill="auto"/>
          </w:tcPr>
          <w:p w14:paraId="4B09DF35">
            <w:pPr>
              <w:spacing w:after="0" w:line="240" w:lineRule="auto"/>
              <w:rPr>
                <w:rFonts w:ascii="Times New Roman" w:hAnsi="Times New Roman" w:cs="Times New Roman" w:eastAsiaTheme="minorEastAsia"/>
                <w:sz w:val="24"/>
                <w:szCs w:val="20"/>
                <w:lang w:eastAsia="ru-RU"/>
              </w:rPr>
            </w:pPr>
            <w:r>
              <w:rPr>
                <w:rFonts w:ascii="Times New Roman" w:hAnsi="Times New Roman" w:cs="Times New Roman" w:eastAsiaTheme="minorEastAsia"/>
                <w:sz w:val="24"/>
                <w:szCs w:val="20"/>
                <w:lang w:eastAsia="ru-RU"/>
              </w:rPr>
              <w:t>Как воспитать маленького патриота</w:t>
            </w:r>
          </w:p>
        </w:tc>
      </w:tr>
      <w:tr w14:paraId="0E0E8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81" w:type="pct"/>
            <w:vMerge w:val="continue"/>
            <w:shd w:val="clear" w:color="auto" w:fill="auto"/>
          </w:tcPr>
          <w:p w14:paraId="1FBB4285">
            <w:pPr>
              <w:spacing w:after="0" w:line="240" w:lineRule="auto"/>
              <w:rPr>
                <w:rFonts w:ascii="Times New Roman" w:hAnsi="Times New Roman" w:cs="Times New Roman" w:eastAsiaTheme="minorEastAsia"/>
                <w:sz w:val="24"/>
                <w:szCs w:val="24"/>
                <w:lang w:eastAsia="ru-RU"/>
              </w:rPr>
            </w:pPr>
          </w:p>
        </w:tc>
        <w:tc>
          <w:tcPr>
            <w:tcW w:w="1523" w:type="pct"/>
            <w:vMerge w:val="continue"/>
            <w:shd w:val="clear" w:color="auto" w:fill="auto"/>
          </w:tcPr>
          <w:p w14:paraId="6DF3A275">
            <w:pPr>
              <w:spacing w:after="0" w:line="240" w:lineRule="auto"/>
              <w:rPr>
                <w:rFonts w:ascii="Times New Roman" w:hAnsi="Times New Roman" w:cs="Times New Roman" w:eastAsiaTheme="minorEastAsia"/>
                <w:sz w:val="24"/>
                <w:szCs w:val="28"/>
                <w:lang w:eastAsia="ru-RU"/>
              </w:rPr>
            </w:pPr>
          </w:p>
        </w:tc>
        <w:tc>
          <w:tcPr>
            <w:tcW w:w="2696" w:type="pct"/>
            <w:shd w:val="clear" w:color="auto" w:fill="auto"/>
          </w:tcPr>
          <w:p w14:paraId="36AC60E9">
            <w:pPr>
              <w:spacing w:after="0" w:line="240" w:lineRule="auto"/>
              <w:rPr>
                <w:rFonts w:ascii="Times New Roman" w:hAnsi="Times New Roman" w:cs="Times New Roman" w:eastAsiaTheme="minorEastAsia"/>
                <w:sz w:val="24"/>
                <w:szCs w:val="20"/>
                <w:lang w:eastAsia="ru-RU"/>
              </w:rPr>
            </w:pPr>
            <w:r>
              <w:rPr>
                <w:rFonts w:ascii="Times New Roman" w:hAnsi="Times New Roman" w:cs="Times New Roman" w:eastAsiaTheme="minorEastAsia"/>
                <w:sz w:val="24"/>
                <w:szCs w:val="20"/>
                <w:lang w:eastAsia="ru-RU"/>
              </w:rPr>
              <w:t>Роль отца в воспитании ребенка</w:t>
            </w:r>
          </w:p>
        </w:tc>
      </w:tr>
      <w:tr w14:paraId="5C80D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7" w:hRule="atLeast"/>
        </w:trPr>
        <w:tc>
          <w:tcPr>
            <w:tcW w:w="781" w:type="pct"/>
            <w:vMerge w:val="continue"/>
            <w:shd w:val="clear" w:color="auto" w:fill="auto"/>
          </w:tcPr>
          <w:p w14:paraId="5F81A07B">
            <w:pPr>
              <w:spacing w:after="0" w:line="240" w:lineRule="auto"/>
              <w:rPr>
                <w:rFonts w:ascii="Times New Roman" w:hAnsi="Times New Roman" w:cs="Times New Roman" w:eastAsiaTheme="minorEastAsia"/>
                <w:sz w:val="24"/>
                <w:szCs w:val="24"/>
                <w:lang w:eastAsia="ru-RU"/>
              </w:rPr>
            </w:pPr>
          </w:p>
        </w:tc>
        <w:tc>
          <w:tcPr>
            <w:tcW w:w="1523" w:type="pct"/>
            <w:vMerge w:val="restart"/>
            <w:shd w:val="clear" w:color="auto" w:fill="auto"/>
          </w:tcPr>
          <w:p w14:paraId="0AF6762A">
            <w:pPr>
              <w:spacing w:after="0" w:line="240" w:lineRule="auto"/>
              <w:rPr>
                <w:rFonts w:ascii="Times New Roman" w:hAnsi="Times New Roman" w:cs="Times New Roman" w:eastAsiaTheme="minorEastAsia"/>
                <w:sz w:val="24"/>
                <w:szCs w:val="28"/>
                <w:lang w:eastAsia="ru-RU"/>
              </w:rPr>
            </w:pPr>
            <w:r>
              <w:rPr>
                <w:rFonts w:ascii="Times New Roman" w:hAnsi="Times New Roman" w:cs="Times New Roman" w:eastAsiaTheme="minorEastAsia"/>
                <w:sz w:val="24"/>
                <w:szCs w:val="28"/>
                <w:lang w:eastAsia="ru-RU"/>
              </w:rPr>
              <w:t xml:space="preserve">Памятка </w:t>
            </w:r>
          </w:p>
        </w:tc>
        <w:tc>
          <w:tcPr>
            <w:tcW w:w="2696" w:type="pct"/>
            <w:shd w:val="clear" w:color="auto" w:fill="auto"/>
          </w:tcPr>
          <w:p w14:paraId="2C1FD6D1">
            <w:pPr>
              <w:spacing w:after="0" w:line="240" w:lineRule="auto"/>
              <w:rPr>
                <w:rFonts w:ascii="Times New Roman" w:hAnsi="Times New Roman" w:cs="Times New Roman" w:eastAsiaTheme="minorEastAsia"/>
                <w:sz w:val="24"/>
                <w:szCs w:val="28"/>
                <w:lang w:eastAsia="ru-RU"/>
              </w:rPr>
            </w:pPr>
            <w:r>
              <w:rPr>
                <w:rFonts w:ascii="Times New Roman" w:hAnsi="Times New Roman" w:cs="Times New Roman" w:eastAsiaTheme="minorEastAsia"/>
                <w:sz w:val="24"/>
                <w:szCs w:val="28"/>
                <w:lang w:eastAsia="ru-RU"/>
              </w:rPr>
              <w:t>Пожар в квартире</w:t>
            </w:r>
          </w:p>
        </w:tc>
      </w:tr>
      <w:tr w14:paraId="092EB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4" w:hRule="atLeast"/>
        </w:trPr>
        <w:tc>
          <w:tcPr>
            <w:tcW w:w="781" w:type="pct"/>
            <w:vMerge w:val="continue"/>
            <w:shd w:val="clear" w:color="auto" w:fill="auto"/>
          </w:tcPr>
          <w:p w14:paraId="5558FB1F">
            <w:pPr>
              <w:spacing w:after="0" w:line="240" w:lineRule="auto"/>
              <w:rPr>
                <w:rFonts w:ascii="Times New Roman" w:hAnsi="Times New Roman" w:cs="Times New Roman" w:eastAsiaTheme="minorEastAsia"/>
                <w:sz w:val="24"/>
                <w:szCs w:val="24"/>
                <w:lang w:eastAsia="ru-RU"/>
              </w:rPr>
            </w:pPr>
          </w:p>
        </w:tc>
        <w:tc>
          <w:tcPr>
            <w:tcW w:w="1523" w:type="pct"/>
            <w:vMerge w:val="continue"/>
            <w:shd w:val="clear" w:color="auto" w:fill="auto"/>
          </w:tcPr>
          <w:p w14:paraId="51A6AB41">
            <w:pPr>
              <w:spacing w:after="0" w:line="240" w:lineRule="auto"/>
              <w:rPr>
                <w:rFonts w:ascii="Times New Roman" w:hAnsi="Times New Roman" w:cs="Times New Roman" w:eastAsiaTheme="minorEastAsia"/>
                <w:sz w:val="24"/>
                <w:szCs w:val="28"/>
                <w:lang w:eastAsia="ru-RU"/>
              </w:rPr>
            </w:pPr>
          </w:p>
        </w:tc>
        <w:tc>
          <w:tcPr>
            <w:tcW w:w="2696" w:type="pct"/>
            <w:shd w:val="clear" w:color="auto" w:fill="auto"/>
          </w:tcPr>
          <w:p w14:paraId="0204B209">
            <w:pPr>
              <w:spacing w:after="0" w:line="240" w:lineRule="auto"/>
              <w:rPr>
                <w:rFonts w:ascii="Times New Roman" w:hAnsi="Times New Roman" w:cs="Times New Roman" w:eastAsiaTheme="minorEastAsia"/>
                <w:sz w:val="24"/>
                <w:szCs w:val="28"/>
                <w:lang w:eastAsia="ru-RU"/>
              </w:rPr>
            </w:pPr>
            <w:r>
              <w:rPr>
                <w:rFonts w:ascii="Times New Roman" w:hAnsi="Times New Roman" w:cs="Times New Roman" w:eastAsiaTheme="minorEastAsia"/>
                <w:sz w:val="24"/>
                <w:szCs w:val="28"/>
                <w:lang w:eastAsia="ru-RU"/>
              </w:rPr>
              <w:t>Как не заболеть гриппом</w:t>
            </w:r>
          </w:p>
        </w:tc>
      </w:tr>
      <w:tr w14:paraId="29A3B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0" w:hRule="atLeast"/>
        </w:trPr>
        <w:tc>
          <w:tcPr>
            <w:tcW w:w="781" w:type="pct"/>
            <w:vMerge w:val="continue"/>
            <w:shd w:val="clear" w:color="auto" w:fill="auto"/>
          </w:tcPr>
          <w:p w14:paraId="608D0A67">
            <w:pPr>
              <w:spacing w:after="0" w:line="240" w:lineRule="auto"/>
              <w:rPr>
                <w:rFonts w:ascii="Times New Roman" w:hAnsi="Times New Roman" w:cs="Times New Roman" w:eastAsiaTheme="minorEastAsia"/>
                <w:sz w:val="24"/>
                <w:szCs w:val="24"/>
                <w:lang w:eastAsia="ru-RU"/>
              </w:rPr>
            </w:pPr>
          </w:p>
        </w:tc>
        <w:tc>
          <w:tcPr>
            <w:tcW w:w="1523" w:type="pct"/>
            <w:vMerge w:val="continue"/>
            <w:shd w:val="clear" w:color="auto" w:fill="auto"/>
          </w:tcPr>
          <w:p w14:paraId="1DD506E6">
            <w:pPr>
              <w:spacing w:after="0" w:line="240" w:lineRule="auto"/>
              <w:rPr>
                <w:rFonts w:ascii="Times New Roman" w:hAnsi="Times New Roman" w:cs="Times New Roman" w:eastAsiaTheme="minorEastAsia"/>
                <w:sz w:val="24"/>
                <w:szCs w:val="28"/>
                <w:lang w:eastAsia="ru-RU"/>
              </w:rPr>
            </w:pPr>
          </w:p>
        </w:tc>
        <w:tc>
          <w:tcPr>
            <w:tcW w:w="2696" w:type="pct"/>
            <w:shd w:val="clear" w:color="auto" w:fill="auto"/>
          </w:tcPr>
          <w:p w14:paraId="107668EB">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Как отвечать на детские вопросы?</w:t>
            </w:r>
          </w:p>
        </w:tc>
      </w:tr>
      <w:tr w14:paraId="046DA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 w:hRule="atLeast"/>
        </w:trPr>
        <w:tc>
          <w:tcPr>
            <w:tcW w:w="781" w:type="pct"/>
            <w:vMerge w:val="continue"/>
            <w:shd w:val="clear" w:color="auto" w:fill="auto"/>
          </w:tcPr>
          <w:p w14:paraId="09C30CFB">
            <w:pPr>
              <w:spacing w:after="0" w:line="240" w:lineRule="auto"/>
              <w:rPr>
                <w:rFonts w:ascii="Times New Roman" w:hAnsi="Times New Roman" w:cs="Times New Roman" w:eastAsiaTheme="minorEastAsia"/>
                <w:sz w:val="24"/>
                <w:szCs w:val="24"/>
                <w:lang w:eastAsia="ru-RU"/>
              </w:rPr>
            </w:pPr>
          </w:p>
        </w:tc>
        <w:tc>
          <w:tcPr>
            <w:tcW w:w="1523" w:type="pct"/>
            <w:shd w:val="clear" w:color="auto" w:fill="auto"/>
          </w:tcPr>
          <w:p w14:paraId="1AD5A3B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Беседа </w:t>
            </w:r>
          </w:p>
        </w:tc>
        <w:tc>
          <w:tcPr>
            <w:tcW w:w="2696" w:type="pct"/>
            <w:shd w:val="clear" w:color="auto" w:fill="auto"/>
          </w:tcPr>
          <w:p w14:paraId="10F7907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Одежда для прогулок осенью</w:t>
            </w:r>
          </w:p>
        </w:tc>
      </w:tr>
      <w:tr w14:paraId="1021E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781" w:type="pct"/>
            <w:vMerge w:val="continue"/>
            <w:shd w:val="clear" w:color="auto" w:fill="auto"/>
          </w:tcPr>
          <w:p w14:paraId="7E0F5AC5">
            <w:pPr>
              <w:spacing w:after="0" w:line="240" w:lineRule="auto"/>
              <w:rPr>
                <w:rFonts w:ascii="Times New Roman" w:hAnsi="Times New Roman" w:cs="Times New Roman" w:eastAsiaTheme="minorEastAsia"/>
                <w:sz w:val="24"/>
                <w:szCs w:val="24"/>
                <w:lang w:eastAsia="ru-RU"/>
              </w:rPr>
            </w:pPr>
          </w:p>
        </w:tc>
        <w:tc>
          <w:tcPr>
            <w:tcW w:w="1523" w:type="pct"/>
            <w:shd w:val="clear" w:color="auto" w:fill="auto"/>
          </w:tcPr>
          <w:p w14:paraId="2E1A26C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Выставка </w:t>
            </w:r>
          </w:p>
        </w:tc>
        <w:tc>
          <w:tcPr>
            <w:tcW w:w="2696" w:type="pct"/>
            <w:shd w:val="clear" w:color="auto" w:fill="auto"/>
          </w:tcPr>
          <w:p w14:paraId="3C4DCF99">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Осенние чудеса в лукошке</w:t>
            </w:r>
          </w:p>
        </w:tc>
      </w:tr>
      <w:tr w14:paraId="19E63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0" w:hRule="atLeast"/>
        </w:trPr>
        <w:tc>
          <w:tcPr>
            <w:tcW w:w="781" w:type="pct"/>
            <w:vMerge w:val="restart"/>
          </w:tcPr>
          <w:p w14:paraId="7EF61C6B">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Ноябрь </w:t>
            </w:r>
          </w:p>
        </w:tc>
        <w:tc>
          <w:tcPr>
            <w:tcW w:w="1523" w:type="pct"/>
          </w:tcPr>
          <w:p w14:paraId="42AD20C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Папки-передвижки</w:t>
            </w:r>
          </w:p>
          <w:p w14:paraId="06CEEEA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Наглядная информация</w:t>
            </w:r>
          </w:p>
        </w:tc>
        <w:tc>
          <w:tcPr>
            <w:tcW w:w="2696" w:type="pct"/>
            <w:shd w:val="clear" w:color="auto" w:fill="auto"/>
          </w:tcPr>
          <w:p w14:paraId="4BA5276C">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Правила дорожные детям знать положено</w:t>
            </w:r>
          </w:p>
        </w:tc>
      </w:tr>
      <w:tr w14:paraId="646E5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 w:hRule="atLeast"/>
        </w:trPr>
        <w:tc>
          <w:tcPr>
            <w:tcW w:w="781" w:type="pct"/>
            <w:vMerge w:val="continue"/>
          </w:tcPr>
          <w:p w14:paraId="2FB34B37">
            <w:pPr>
              <w:spacing w:after="0" w:line="240" w:lineRule="auto"/>
              <w:rPr>
                <w:rFonts w:ascii="Times New Roman" w:hAnsi="Times New Roman" w:cs="Times New Roman" w:eastAsiaTheme="minorEastAsia"/>
                <w:sz w:val="24"/>
                <w:szCs w:val="24"/>
                <w:lang w:eastAsia="ru-RU"/>
              </w:rPr>
            </w:pPr>
          </w:p>
        </w:tc>
        <w:tc>
          <w:tcPr>
            <w:tcW w:w="1523" w:type="pct"/>
            <w:vMerge w:val="restart"/>
          </w:tcPr>
          <w:p w14:paraId="0C5937F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Консультации</w:t>
            </w:r>
          </w:p>
        </w:tc>
        <w:tc>
          <w:tcPr>
            <w:tcW w:w="2696" w:type="pct"/>
            <w:shd w:val="clear" w:color="auto" w:fill="auto"/>
          </w:tcPr>
          <w:p w14:paraId="55C43D3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8"/>
                <w:lang w:eastAsia="ru-RU"/>
              </w:rPr>
              <w:t>Дружеские отношения родителей и детей в семье</w:t>
            </w:r>
          </w:p>
        </w:tc>
      </w:tr>
      <w:tr w14:paraId="54CEC3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 w:hRule="atLeast"/>
        </w:trPr>
        <w:tc>
          <w:tcPr>
            <w:tcW w:w="781" w:type="pct"/>
            <w:vMerge w:val="continue"/>
          </w:tcPr>
          <w:p w14:paraId="7804EA29">
            <w:pPr>
              <w:spacing w:after="0" w:line="240" w:lineRule="auto"/>
              <w:rPr>
                <w:rFonts w:ascii="Times New Roman" w:hAnsi="Times New Roman" w:cs="Times New Roman" w:eastAsiaTheme="minorEastAsia"/>
                <w:sz w:val="24"/>
                <w:szCs w:val="24"/>
                <w:lang w:eastAsia="ru-RU"/>
              </w:rPr>
            </w:pPr>
          </w:p>
        </w:tc>
        <w:tc>
          <w:tcPr>
            <w:tcW w:w="1523" w:type="pct"/>
            <w:vMerge w:val="continue"/>
          </w:tcPr>
          <w:p w14:paraId="6F98121D">
            <w:pPr>
              <w:spacing w:after="0" w:line="240" w:lineRule="auto"/>
              <w:rPr>
                <w:rFonts w:ascii="Times New Roman" w:hAnsi="Times New Roman" w:cs="Times New Roman" w:eastAsiaTheme="minorEastAsia"/>
                <w:sz w:val="24"/>
                <w:szCs w:val="28"/>
                <w:lang w:eastAsia="ru-RU"/>
              </w:rPr>
            </w:pPr>
          </w:p>
        </w:tc>
        <w:tc>
          <w:tcPr>
            <w:tcW w:w="2696" w:type="pct"/>
            <w:shd w:val="clear" w:color="auto" w:fill="auto"/>
          </w:tcPr>
          <w:p w14:paraId="37FBE00A">
            <w:pPr>
              <w:spacing w:after="0" w:line="240" w:lineRule="auto"/>
              <w:rPr>
                <w:rFonts w:ascii="Times New Roman" w:hAnsi="Times New Roman" w:cs="Times New Roman" w:eastAsiaTheme="minorEastAsia"/>
                <w:sz w:val="24"/>
                <w:szCs w:val="28"/>
                <w:lang w:eastAsia="ru-RU"/>
              </w:rPr>
            </w:pPr>
            <w:r>
              <w:rPr>
                <w:rFonts w:ascii="Times New Roman" w:hAnsi="Times New Roman" w:cs="Times New Roman" w:eastAsiaTheme="minorEastAsia"/>
                <w:sz w:val="24"/>
                <w:szCs w:val="28"/>
                <w:lang w:eastAsia="ru-RU"/>
              </w:rPr>
              <w:t>Воспитание ответственности у детей</w:t>
            </w:r>
          </w:p>
        </w:tc>
      </w:tr>
      <w:tr w14:paraId="1DC51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781" w:type="pct"/>
            <w:vMerge w:val="continue"/>
          </w:tcPr>
          <w:p w14:paraId="1B1E1814">
            <w:pPr>
              <w:spacing w:after="0" w:line="240" w:lineRule="auto"/>
              <w:rPr>
                <w:rFonts w:ascii="Times New Roman" w:hAnsi="Times New Roman" w:cs="Times New Roman" w:eastAsiaTheme="minorEastAsia"/>
                <w:sz w:val="24"/>
                <w:szCs w:val="24"/>
                <w:lang w:eastAsia="ru-RU"/>
              </w:rPr>
            </w:pPr>
          </w:p>
        </w:tc>
        <w:tc>
          <w:tcPr>
            <w:tcW w:w="1523" w:type="pct"/>
            <w:vMerge w:val="continue"/>
          </w:tcPr>
          <w:p w14:paraId="6C8E73E1">
            <w:pPr>
              <w:spacing w:after="0" w:line="240" w:lineRule="auto"/>
              <w:rPr>
                <w:rFonts w:ascii="Times New Roman" w:hAnsi="Times New Roman" w:cs="Times New Roman" w:eastAsiaTheme="minorEastAsia"/>
                <w:sz w:val="24"/>
                <w:szCs w:val="28"/>
                <w:lang w:eastAsia="ru-RU"/>
              </w:rPr>
            </w:pPr>
          </w:p>
        </w:tc>
        <w:tc>
          <w:tcPr>
            <w:tcW w:w="2696" w:type="pct"/>
            <w:shd w:val="clear" w:color="auto" w:fill="auto"/>
          </w:tcPr>
          <w:p w14:paraId="30007CEB">
            <w:pPr>
              <w:spacing w:after="0" w:line="240" w:lineRule="auto"/>
              <w:rPr>
                <w:rFonts w:ascii="Times New Roman" w:hAnsi="Times New Roman" w:cs="Times New Roman" w:eastAsiaTheme="minorEastAsia"/>
                <w:sz w:val="24"/>
                <w:szCs w:val="28"/>
                <w:lang w:eastAsia="ru-RU"/>
              </w:rPr>
            </w:pPr>
            <w:r>
              <w:rPr>
                <w:rFonts w:ascii="Times New Roman" w:hAnsi="Times New Roman" w:cs="Times New Roman" w:eastAsiaTheme="minorEastAsia"/>
                <w:sz w:val="24"/>
                <w:szCs w:val="28"/>
                <w:lang w:eastAsia="ru-RU"/>
              </w:rPr>
              <w:t>Как провести выходные  с ребёнком</w:t>
            </w:r>
          </w:p>
        </w:tc>
      </w:tr>
      <w:tr w14:paraId="010F6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5" w:hRule="atLeast"/>
        </w:trPr>
        <w:tc>
          <w:tcPr>
            <w:tcW w:w="781" w:type="pct"/>
            <w:vMerge w:val="continue"/>
          </w:tcPr>
          <w:p w14:paraId="2D51FA0D">
            <w:pPr>
              <w:spacing w:after="0" w:line="240" w:lineRule="auto"/>
              <w:rPr>
                <w:rFonts w:ascii="Times New Roman" w:hAnsi="Times New Roman" w:cs="Times New Roman" w:eastAsiaTheme="minorEastAsia"/>
                <w:sz w:val="24"/>
                <w:szCs w:val="24"/>
                <w:lang w:eastAsia="ru-RU"/>
              </w:rPr>
            </w:pPr>
          </w:p>
        </w:tc>
        <w:tc>
          <w:tcPr>
            <w:tcW w:w="1523" w:type="pct"/>
            <w:vMerge w:val="continue"/>
          </w:tcPr>
          <w:p w14:paraId="3CF288D5">
            <w:pPr>
              <w:spacing w:after="0" w:line="240" w:lineRule="auto"/>
              <w:rPr>
                <w:rFonts w:ascii="Times New Roman" w:hAnsi="Times New Roman" w:cs="Times New Roman" w:eastAsiaTheme="minorEastAsia"/>
                <w:sz w:val="24"/>
                <w:szCs w:val="28"/>
                <w:lang w:eastAsia="ru-RU"/>
              </w:rPr>
            </w:pPr>
          </w:p>
        </w:tc>
        <w:tc>
          <w:tcPr>
            <w:tcW w:w="2696" w:type="pct"/>
            <w:shd w:val="clear" w:color="auto" w:fill="auto"/>
          </w:tcPr>
          <w:p w14:paraId="3F78317D">
            <w:pPr>
              <w:spacing w:after="0" w:line="240" w:lineRule="auto"/>
              <w:rPr>
                <w:rFonts w:ascii="Times New Roman" w:hAnsi="Times New Roman" w:cs="Times New Roman" w:eastAsiaTheme="minorEastAsia"/>
                <w:sz w:val="24"/>
                <w:szCs w:val="28"/>
                <w:lang w:eastAsia="ru-RU"/>
              </w:rPr>
            </w:pPr>
            <w:r>
              <w:rPr>
                <w:rFonts w:ascii="Times New Roman" w:hAnsi="Times New Roman" w:cs="Times New Roman" w:eastAsiaTheme="minorEastAsia"/>
                <w:sz w:val="24"/>
                <w:szCs w:val="28"/>
                <w:lang w:eastAsia="ru-RU"/>
              </w:rPr>
              <w:t>Помогите ребенку научиться дружить</w:t>
            </w:r>
          </w:p>
        </w:tc>
      </w:tr>
      <w:tr w14:paraId="755FA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81" w:type="pct"/>
            <w:vMerge w:val="continue"/>
          </w:tcPr>
          <w:p w14:paraId="4707F99C">
            <w:pPr>
              <w:spacing w:after="0" w:line="240" w:lineRule="auto"/>
              <w:rPr>
                <w:rFonts w:ascii="Times New Roman" w:hAnsi="Times New Roman" w:cs="Times New Roman" w:eastAsiaTheme="minorEastAsia"/>
                <w:sz w:val="24"/>
                <w:szCs w:val="24"/>
                <w:lang w:eastAsia="ru-RU"/>
              </w:rPr>
            </w:pPr>
          </w:p>
        </w:tc>
        <w:tc>
          <w:tcPr>
            <w:tcW w:w="1523" w:type="pct"/>
            <w:vMerge w:val="continue"/>
          </w:tcPr>
          <w:p w14:paraId="17FFB941">
            <w:pPr>
              <w:spacing w:after="0" w:line="240" w:lineRule="auto"/>
              <w:rPr>
                <w:rFonts w:ascii="Times New Roman" w:hAnsi="Times New Roman" w:cs="Times New Roman" w:eastAsiaTheme="minorEastAsia"/>
                <w:sz w:val="24"/>
                <w:szCs w:val="28"/>
                <w:lang w:eastAsia="ru-RU"/>
              </w:rPr>
            </w:pPr>
          </w:p>
        </w:tc>
        <w:tc>
          <w:tcPr>
            <w:tcW w:w="2696" w:type="pct"/>
            <w:shd w:val="clear" w:color="auto" w:fill="auto"/>
          </w:tcPr>
          <w:p w14:paraId="4872C0EA">
            <w:pPr>
              <w:spacing w:after="0" w:line="240" w:lineRule="auto"/>
              <w:rPr>
                <w:rFonts w:ascii="Times New Roman" w:hAnsi="Times New Roman" w:cs="Times New Roman" w:eastAsiaTheme="minorEastAsia"/>
                <w:sz w:val="24"/>
                <w:szCs w:val="28"/>
                <w:lang w:eastAsia="ru-RU"/>
              </w:rPr>
            </w:pPr>
            <w:r>
              <w:rPr>
                <w:rFonts w:ascii="Times New Roman" w:hAnsi="Times New Roman" w:cs="Times New Roman" w:eastAsiaTheme="minorEastAsia"/>
                <w:sz w:val="24"/>
                <w:szCs w:val="28"/>
                <w:lang w:eastAsia="ru-RU"/>
              </w:rPr>
              <w:t>Пушистые воспитатели</w:t>
            </w:r>
          </w:p>
        </w:tc>
      </w:tr>
      <w:tr w14:paraId="096576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1" w:hRule="atLeast"/>
        </w:trPr>
        <w:tc>
          <w:tcPr>
            <w:tcW w:w="781" w:type="pct"/>
            <w:vMerge w:val="continue"/>
          </w:tcPr>
          <w:p w14:paraId="711904CA">
            <w:pPr>
              <w:spacing w:after="0" w:line="240" w:lineRule="auto"/>
              <w:rPr>
                <w:rFonts w:ascii="Times New Roman" w:hAnsi="Times New Roman" w:cs="Times New Roman" w:eastAsiaTheme="minorEastAsia"/>
                <w:sz w:val="24"/>
                <w:szCs w:val="24"/>
                <w:lang w:eastAsia="ru-RU"/>
              </w:rPr>
            </w:pPr>
          </w:p>
        </w:tc>
        <w:tc>
          <w:tcPr>
            <w:tcW w:w="1523" w:type="pct"/>
          </w:tcPr>
          <w:p w14:paraId="67D99AB6">
            <w:pPr>
              <w:spacing w:after="0" w:line="240" w:lineRule="auto"/>
              <w:rPr>
                <w:rFonts w:ascii="Times New Roman" w:hAnsi="Times New Roman" w:cs="Times New Roman" w:eastAsiaTheme="minorEastAsia"/>
                <w:sz w:val="24"/>
                <w:szCs w:val="28"/>
                <w:lang w:eastAsia="ru-RU"/>
              </w:rPr>
            </w:pPr>
            <w:r>
              <w:rPr>
                <w:rFonts w:ascii="Times New Roman" w:hAnsi="Times New Roman" w:cs="Times New Roman" w:eastAsiaTheme="minorEastAsia"/>
                <w:sz w:val="24"/>
                <w:szCs w:val="28"/>
                <w:lang w:eastAsia="ru-RU"/>
              </w:rPr>
              <w:t xml:space="preserve">Памятка </w:t>
            </w:r>
          </w:p>
        </w:tc>
        <w:tc>
          <w:tcPr>
            <w:tcW w:w="2696" w:type="pct"/>
            <w:shd w:val="clear" w:color="auto" w:fill="auto"/>
          </w:tcPr>
          <w:p w14:paraId="2211368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Основные правила семейного воспитания</w:t>
            </w:r>
          </w:p>
        </w:tc>
      </w:tr>
      <w:tr w14:paraId="5CCF0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2" w:hRule="atLeast"/>
        </w:trPr>
        <w:tc>
          <w:tcPr>
            <w:tcW w:w="781" w:type="pct"/>
            <w:vMerge w:val="continue"/>
          </w:tcPr>
          <w:p w14:paraId="148261E2">
            <w:pPr>
              <w:spacing w:after="0" w:line="240" w:lineRule="auto"/>
              <w:rPr>
                <w:rFonts w:ascii="Times New Roman" w:hAnsi="Times New Roman" w:cs="Times New Roman" w:eastAsiaTheme="minorEastAsia"/>
                <w:sz w:val="24"/>
                <w:szCs w:val="24"/>
                <w:lang w:eastAsia="ru-RU"/>
              </w:rPr>
            </w:pPr>
          </w:p>
        </w:tc>
        <w:tc>
          <w:tcPr>
            <w:tcW w:w="1523" w:type="pct"/>
          </w:tcPr>
          <w:p w14:paraId="68F1E055">
            <w:pPr>
              <w:spacing w:after="0" w:line="240" w:lineRule="auto"/>
              <w:rPr>
                <w:rFonts w:ascii="Times New Roman" w:hAnsi="Times New Roman" w:cs="Times New Roman" w:eastAsiaTheme="minorEastAsia"/>
                <w:sz w:val="24"/>
                <w:szCs w:val="28"/>
                <w:lang w:eastAsia="ru-RU"/>
              </w:rPr>
            </w:pPr>
            <w:r>
              <w:rPr>
                <w:rFonts w:ascii="Times New Roman" w:hAnsi="Times New Roman" w:cs="Times New Roman" w:eastAsiaTheme="minorEastAsia"/>
                <w:sz w:val="24"/>
                <w:szCs w:val="28"/>
                <w:lang w:eastAsia="ru-RU"/>
              </w:rPr>
              <w:t xml:space="preserve">Буклет </w:t>
            </w:r>
          </w:p>
        </w:tc>
        <w:tc>
          <w:tcPr>
            <w:tcW w:w="2696" w:type="pct"/>
            <w:shd w:val="clear" w:color="auto" w:fill="auto"/>
          </w:tcPr>
          <w:p w14:paraId="223816CA">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Трудовое воспитание</w:t>
            </w:r>
          </w:p>
        </w:tc>
      </w:tr>
      <w:tr w14:paraId="18625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781" w:type="pct"/>
            <w:vMerge w:val="continue"/>
          </w:tcPr>
          <w:p w14:paraId="0DEC248D">
            <w:pPr>
              <w:spacing w:after="0" w:line="240" w:lineRule="auto"/>
              <w:rPr>
                <w:rFonts w:ascii="Times New Roman" w:hAnsi="Times New Roman" w:cs="Times New Roman" w:eastAsiaTheme="minorEastAsia"/>
                <w:sz w:val="24"/>
                <w:szCs w:val="24"/>
                <w:lang w:eastAsia="ru-RU"/>
              </w:rPr>
            </w:pPr>
          </w:p>
        </w:tc>
        <w:tc>
          <w:tcPr>
            <w:tcW w:w="1523" w:type="pct"/>
          </w:tcPr>
          <w:p w14:paraId="3742E3FB">
            <w:pPr>
              <w:spacing w:after="0" w:line="240" w:lineRule="auto"/>
              <w:rPr>
                <w:rFonts w:ascii="Times New Roman" w:hAnsi="Times New Roman" w:cs="Times New Roman" w:eastAsiaTheme="minorEastAsia"/>
                <w:sz w:val="24"/>
                <w:szCs w:val="28"/>
                <w:lang w:eastAsia="ru-RU"/>
              </w:rPr>
            </w:pPr>
            <w:r>
              <w:rPr>
                <w:rFonts w:ascii="Times New Roman" w:hAnsi="Times New Roman" w:cs="Times New Roman" w:eastAsiaTheme="minorEastAsia"/>
                <w:sz w:val="24"/>
                <w:szCs w:val="28"/>
                <w:lang w:eastAsia="ru-RU"/>
              </w:rPr>
              <w:t xml:space="preserve">Анкетирование </w:t>
            </w:r>
          </w:p>
        </w:tc>
        <w:tc>
          <w:tcPr>
            <w:tcW w:w="2696" w:type="pct"/>
            <w:shd w:val="clear" w:color="auto" w:fill="auto"/>
          </w:tcPr>
          <w:p w14:paraId="1C30D4D9">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Условия здорового образа жизни в семье</w:t>
            </w:r>
          </w:p>
        </w:tc>
      </w:tr>
      <w:tr w14:paraId="13E0F3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81" w:type="pct"/>
            <w:vMerge w:val="restart"/>
            <w:shd w:val="clear" w:color="auto" w:fill="auto"/>
          </w:tcPr>
          <w:p w14:paraId="1008E25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Декабрь </w:t>
            </w:r>
          </w:p>
        </w:tc>
        <w:tc>
          <w:tcPr>
            <w:tcW w:w="1523" w:type="pct"/>
            <w:vMerge w:val="restart"/>
            <w:shd w:val="clear" w:color="auto" w:fill="auto"/>
          </w:tcPr>
          <w:p w14:paraId="3FDF4D9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8"/>
                <w:lang w:eastAsia="ru-RU"/>
              </w:rPr>
              <w:t>Папки-передвижки</w:t>
            </w:r>
          </w:p>
          <w:p w14:paraId="74B05F9C">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8"/>
                <w:lang w:eastAsia="ru-RU"/>
              </w:rPr>
              <w:t>Наглядная информация</w:t>
            </w:r>
          </w:p>
        </w:tc>
        <w:tc>
          <w:tcPr>
            <w:tcW w:w="2696" w:type="pct"/>
            <w:shd w:val="clear" w:color="auto" w:fill="auto"/>
          </w:tcPr>
          <w:p w14:paraId="2D50E7F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Зима </w:t>
            </w:r>
          </w:p>
        </w:tc>
      </w:tr>
      <w:tr w14:paraId="16117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 w:hRule="atLeast"/>
        </w:trPr>
        <w:tc>
          <w:tcPr>
            <w:tcW w:w="781" w:type="pct"/>
            <w:vMerge w:val="continue"/>
            <w:shd w:val="clear" w:color="auto" w:fill="auto"/>
          </w:tcPr>
          <w:p w14:paraId="37DA577A">
            <w:pPr>
              <w:spacing w:after="0" w:line="240" w:lineRule="auto"/>
              <w:rPr>
                <w:rFonts w:ascii="Times New Roman" w:hAnsi="Times New Roman" w:cs="Times New Roman" w:eastAsiaTheme="minorEastAsia"/>
                <w:sz w:val="24"/>
                <w:szCs w:val="24"/>
                <w:lang w:eastAsia="ru-RU"/>
              </w:rPr>
            </w:pPr>
          </w:p>
        </w:tc>
        <w:tc>
          <w:tcPr>
            <w:tcW w:w="1523" w:type="pct"/>
            <w:vMerge w:val="continue"/>
            <w:shd w:val="clear" w:color="auto" w:fill="auto"/>
          </w:tcPr>
          <w:p w14:paraId="4E5ABDE8">
            <w:pPr>
              <w:spacing w:after="0" w:line="240" w:lineRule="auto"/>
              <w:rPr>
                <w:rFonts w:ascii="Times New Roman" w:hAnsi="Times New Roman" w:cs="Times New Roman" w:eastAsiaTheme="minorEastAsia"/>
                <w:sz w:val="24"/>
                <w:szCs w:val="28"/>
                <w:lang w:eastAsia="ru-RU"/>
              </w:rPr>
            </w:pPr>
          </w:p>
        </w:tc>
        <w:tc>
          <w:tcPr>
            <w:tcW w:w="2696" w:type="pct"/>
            <w:shd w:val="clear" w:color="auto" w:fill="auto"/>
          </w:tcPr>
          <w:p w14:paraId="0A345E4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Наша родина Россия</w:t>
            </w:r>
          </w:p>
        </w:tc>
      </w:tr>
      <w:tr w14:paraId="4D7D5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781" w:type="pct"/>
            <w:vMerge w:val="continue"/>
            <w:shd w:val="clear" w:color="auto" w:fill="auto"/>
          </w:tcPr>
          <w:p w14:paraId="3781176E">
            <w:pPr>
              <w:spacing w:after="0" w:line="240" w:lineRule="auto"/>
              <w:rPr>
                <w:rFonts w:ascii="Times New Roman" w:hAnsi="Times New Roman" w:cs="Times New Roman" w:eastAsiaTheme="minorEastAsia"/>
                <w:sz w:val="24"/>
                <w:szCs w:val="24"/>
                <w:lang w:eastAsia="ru-RU"/>
              </w:rPr>
            </w:pPr>
          </w:p>
        </w:tc>
        <w:tc>
          <w:tcPr>
            <w:tcW w:w="1523" w:type="pct"/>
            <w:vMerge w:val="continue"/>
            <w:shd w:val="clear" w:color="auto" w:fill="auto"/>
          </w:tcPr>
          <w:p w14:paraId="6E6CA5DC">
            <w:pPr>
              <w:spacing w:after="0" w:line="240" w:lineRule="auto"/>
              <w:rPr>
                <w:rFonts w:ascii="Times New Roman" w:hAnsi="Times New Roman" w:cs="Times New Roman" w:eastAsiaTheme="minorEastAsia"/>
                <w:sz w:val="24"/>
                <w:szCs w:val="28"/>
                <w:lang w:eastAsia="ru-RU"/>
              </w:rPr>
            </w:pPr>
          </w:p>
        </w:tc>
        <w:tc>
          <w:tcPr>
            <w:tcW w:w="2696" w:type="pct"/>
            <w:shd w:val="clear" w:color="auto" w:fill="auto"/>
          </w:tcPr>
          <w:p w14:paraId="5923CD0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Что такое государственная символика?</w:t>
            </w:r>
          </w:p>
        </w:tc>
      </w:tr>
      <w:tr w14:paraId="48C24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 w:hRule="atLeast"/>
        </w:trPr>
        <w:tc>
          <w:tcPr>
            <w:tcW w:w="781" w:type="pct"/>
            <w:vMerge w:val="continue"/>
            <w:shd w:val="clear" w:color="auto" w:fill="auto"/>
          </w:tcPr>
          <w:p w14:paraId="5BDE1A00">
            <w:pPr>
              <w:spacing w:after="0" w:line="240" w:lineRule="auto"/>
              <w:rPr>
                <w:rFonts w:ascii="Times New Roman" w:hAnsi="Times New Roman" w:cs="Times New Roman" w:eastAsiaTheme="minorEastAsia"/>
                <w:sz w:val="24"/>
                <w:szCs w:val="24"/>
                <w:lang w:eastAsia="ru-RU"/>
              </w:rPr>
            </w:pPr>
          </w:p>
        </w:tc>
        <w:tc>
          <w:tcPr>
            <w:tcW w:w="1523" w:type="pct"/>
            <w:vMerge w:val="continue"/>
            <w:shd w:val="clear" w:color="auto" w:fill="auto"/>
          </w:tcPr>
          <w:p w14:paraId="72984D2F">
            <w:pPr>
              <w:spacing w:after="0" w:line="240" w:lineRule="auto"/>
              <w:rPr>
                <w:rFonts w:ascii="Times New Roman" w:hAnsi="Times New Roman" w:cs="Times New Roman" w:eastAsiaTheme="minorEastAsia"/>
                <w:sz w:val="24"/>
                <w:szCs w:val="24"/>
                <w:lang w:eastAsia="ru-RU"/>
              </w:rPr>
            </w:pPr>
          </w:p>
        </w:tc>
        <w:tc>
          <w:tcPr>
            <w:tcW w:w="2696" w:type="pct"/>
            <w:shd w:val="clear" w:color="auto" w:fill="auto"/>
          </w:tcPr>
          <w:p w14:paraId="57D6067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Интересные факты про Новый год</w:t>
            </w:r>
          </w:p>
        </w:tc>
      </w:tr>
      <w:tr w14:paraId="616FE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81" w:type="pct"/>
            <w:vMerge w:val="continue"/>
            <w:shd w:val="clear" w:color="auto" w:fill="auto"/>
          </w:tcPr>
          <w:p w14:paraId="5FF95273">
            <w:pPr>
              <w:spacing w:after="0" w:line="240" w:lineRule="auto"/>
              <w:rPr>
                <w:rFonts w:ascii="Times New Roman" w:hAnsi="Times New Roman" w:cs="Times New Roman" w:eastAsiaTheme="minorEastAsia"/>
                <w:sz w:val="24"/>
                <w:szCs w:val="24"/>
                <w:lang w:eastAsia="ru-RU"/>
              </w:rPr>
            </w:pPr>
          </w:p>
        </w:tc>
        <w:tc>
          <w:tcPr>
            <w:tcW w:w="1523" w:type="pct"/>
            <w:vMerge w:val="restart"/>
            <w:shd w:val="clear" w:color="auto" w:fill="auto"/>
          </w:tcPr>
          <w:p w14:paraId="7ADCDEDD">
            <w:pPr>
              <w:spacing w:after="0" w:line="240" w:lineRule="auto"/>
              <w:rPr>
                <w:rFonts w:ascii="Times New Roman" w:hAnsi="Times New Roman" w:cs="Times New Roman" w:eastAsiaTheme="minorEastAsia"/>
                <w:sz w:val="24"/>
                <w:szCs w:val="28"/>
                <w:lang w:eastAsia="ru-RU"/>
              </w:rPr>
            </w:pPr>
            <w:r>
              <w:rPr>
                <w:rFonts w:ascii="Times New Roman" w:hAnsi="Times New Roman" w:cs="Times New Roman" w:eastAsiaTheme="minorEastAsia"/>
                <w:sz w:val="24"/>
                <w:szCs w:val="28"/>
                <w:lang w:eastAsia="ru-RU"/>
              </w:rPr>
              <w:t>Консультации</w:t>
            </w:r>
          </w:p>
          <w:p w14:paraId="065EC35E">
            <w:pPr>
              <w:spacing w:after="0" w:line="240" w:lineRule="auto"/>
              <w:rPr>
                <w:rFonts w:ascii="Times New Roman" w:hAnsi="Times New Roman" w:cs="Times New Roman" w:eastAsiaTheme="minorEastAsia"/>
                <w:sz w:val="24"/>
                <w:szCs w:val="24"/>
                <w:lang w:eastAsia="ru-RU"/>
              </w:rPr>
            </w:pPr>
          </w:p>
        </w:tc>
        <w:tc>
          <w:tcPr>
            <w:tcW w:w="2696" w:type="pct"/>
            <w:shd w:val="clear" w:color="auto" w:fill="auto"/>
          </w:tcPr>
          <w:p w14:paraId="7C79A30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Правила безопасности при катании на ледянках, санках, снегокатах, тюбингах</w:t>
            </w:r>
          </w:p>
        </w:tc>
      </w:tr>
      <w:tr w14:paraId="4C0C2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 w:hRule="atLeast"/>
        </w:trPr>
        <w:tc>
          <w:tcPr>
            <w:tcW w:w="781" w:type="pct"/>
            <w:vMerge w:val="continue"/>
            <w:shd w:val="clear" w:color="auto" w:fill="auto"/>
          </w:tcPr>
          <w:p w14:paraId="1D170727">
            <w:pPr>
              <w:spacing w:after="0" w:line="240" w:lineRule="auto"/>
              <w:rPr>
                <w:rFonts w:ascii="Times New Roman" w:hAnsi="Times New Roman" w:cs="Times New Roman" w:eastAsiaTheme="minorEastAsia"/>
                <w:sz w:val="24"/>
                <w:szCs w:val="24"/>
                <w:lang w:eastAsia="ru-RU"/>
              </w:rPr>
            </w:pPr>
          </w:p>
        </w:tc>
        <w:tc>
          <w:tcPr>
            <w:tcW w:w="1523" w:type="pct"/>
            <w:vMerge w:val="continue"/>
            <w:shd w:val="clear" w:color="auto" w:fill="auto"/>
          </w:tcPr>
          <w:p w14:paraId="177A24F5">
            <w:pPr>
              <w:spacing w:after="0" w:line="240" w:lineRule="auto"/>
              <w:rPr>
                <w:rFonts w:ascii="Times New Roman" w:hAnsi="Times New Roman" w:cs="Times New Roman" w:eastAsiaTheme="minorEastAsia"/>
                <w:sz w:val="24"/>
                <w:szCs w:val="28"/>
                <w:lang w:eastAsia="ru-RU"/>
              </w:rPr>
            </w:pPr>
          </w:p>
        </w:tc>
        <w:tc>
          <w:tcPr>
            <w:tcW w:w="2696" w:type="pct"/>
            <w:shd w:val="clear" w:color="auto" w:fill="auto"/>
          </w:tcPr>
          <w:p w14:paraId="43E890E9">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Зимние забавы для больших и маленьких</w:t>
            </w:r>
          </w:p>
        </w:tc>
      </w:tr>
      <w:tr w14:paraId="3D59A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81" w:type="pct"/>
            <w:vMerge w:val="continue"/>
            <w:shd w:val="clear" w:color="auto" w:fill="auto"/>
          </w:tcPr>
          <w:p w14:paraId="092F6B8E">
            <w:pPr>
              <w:spacing w:after="0" w:line="240" w:lineRule="auto"/>
              <w:rPr>
                <w:rFonts w:ascii="Times New Roman" w:hAnsi="Times New Roman" w:cs="Times New Roman" w:eastAsiaTheme="minorEastAsia"/>
                <w:sz w:val="24"/>
                <w:szCs w:val="24"/>
                <w:lang w:eastAsia="ru-RU"/>
              </w:rPr>
            </w:pPr>
          </w:p>
        </w:tc>
        <w:tc>
          <w:tcPr>
            <w:tcW w:w="1523" w:type="pct"/>
            <w:vMerge w:val="continue"/>
            <w:shd w:val="clear" w:color="auto" w:fill="auto"/>
          </w:tcPr>
          <w:p w14:paraId="7B3DDDE1">
            <w:pPr>
              <w:spacing w:after="0" w:line="240" w:lineRule="auto"/>
              <w:rPr>
                <w:rFonts w:ascii="Times New Roman" w:hAnsi="Times New Roman" w:cs="Times New Roman" w:eastAsiaTheme="minorEastAsia"/>
                <w:sz w:val="24"/>
                <w:szCs w:val="28"/>
                <w:lang w:eastAsia="ru-RU"/>
              </w:rPr>
            </w:pPr>
          </w:p>
        </w:tc>
        <w:tc>
          <w:tcPr>
            <w:tcW w:w="2696" w:type="pct"/>
            <w:shd w:val="clear" w:color="auto" w:fill="auto"/>
          </w:tcPr>
          <w:p w14:paraId="0F7602E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Новый год в кругу семьи</w:t>
            </w:r>
          </w:p>
        </w:tc>
      </w:tr>
      <w:tr w14:paraId="0C1D7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781" w:type="pct"/>
            <w:vMerge w:val="continue"/>
            <w:shd w:val="clear" w:color="auto" w:fill="auto"/>
          </w:tcPr>
          <w:p w14:paraId="3425D820">
            <w:pPr>
              <w:spacing w:after="0" w:line="240" w:lineRule="auto"/>
              <w:rPr>
                <w:rFonts w:ascii="Times New Roman" w:hAnsi="Times New Roman" w:cs="Times New Roman" w:eastAsiaTheme="minorEastAsia"/>
                <w:sz w:val="24"/>
                <w:szCs w:val="24"/>
                <w:lang w:eastAsia="ru-RU"/>
              </w:rPr>
            </w:pPr>
          </w:p>
        </w:tc>
        <w:tc>
          <w:tcPr>
            <w:tcW w:w="1523" w:type="pct"/>
            <w:vMerge w:val="continue"/>
            <w:shd w:val="clear" w:color="auto" w:fill="auto"/>
          </w:tcPr>
          <w:p w14:paraId="2AE11779">
            <w:pPr>
              <w:spacing w:after="0" w:line="240" w:lineRule="auto"/>
              <w:rPr>
                <w:rFonts w:ascii="Times New Roman" w:hAnsi="Times New Roman" w:cs="Times New Roman" w:eastAsiaTheme="minorEastAsia"/>
                <w:sz w:val="24"/>
                <w:szCs w:val="28"/>
                <w:lang w:eastAsia="ru-RU"/>
              </w:rPr>
            </w:pPr>
          </w:p>
        </w:tc>
        <w:tc>
          <w:tcPr>
            <w:tcW w:w="2696" w:type="pct"/>
            <w:shd w:val="clear" w:color="auto" w:fill="auto"/>
          </w:tcPr>
          <w:p w14:paraId="184E3A4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Безопасность ребенка в новый год</w:t>
            </w:r>
          </w:p>
        </w:tc>
      </w:tr>
      <w:tr w14:paraId="70168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 w:hRule="atLeast"/>
        </w:trPr>
        <w:tc>
          <w:tcPr>
            <w:tcW w:w="781" w:type="pct"/>
            <w:vMerge w:val="continue"/>
            <w:shd w:val="clear" w:color="auto" w:fill="auto"/>
          </w:tcPr>
          <w:p w14:paraId="60D3B6B4">
            <w:pPr>
              <w:spacing w:after="0" w:line="240" w:lineRule="auto"/>
              <w:rPr>
                <w:rFonts w:ascii="Times New Roman" w:hAnsi="Times New Roman" w:cs="Times New Roman" w:eastAsiaTheme="minorEastAsia"/>
                <w:sz w:val="24"/>
                <w:szCs w:val="24"/>
                <w:lang w:eastAsia="ru-RU"/>
              </w:rPr>
            </w:pPr>
          </w:p>
        </w:tc>
        <w:tc>
          <w:tcPr>
            <w:tcW w:w="1523" w:type="pct"/>
            <w:shd w:val="clear" w:color="auto" w:fill="auto"/>
          </w:tcPr>
          <w:p w14:paraId="3514F05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Анкетирование </w:t>
            </w:r>
          </w:p>
        </w:tc>
        <w:tc>
          <w:tcPr>
            <w:tcW w:w="2696" w:type="pct"/>
            <w:shd w:val="clear" w:color="auto" w:fill="auto"/>
          </w:tcPr>
          <w:p w14:paraId="7F54B7A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Состояние здоровья вашего ребёнка</w:t>
            </w:r>
          </w:p>
        </w:tc>
      </w:tr>
      <w:tr w14:paraId="631F3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781" w:type="pct"/>
            <w:vMerge w:val="continue"/>
            <w:shd w:val="clear" w:color="auto" w:fill="auto"/>
          </w:tcPr>
          <w:p w14:paraId="2C194765">
            <w:pPr>
              <w:spacing w:after="0" w:line="240" w:lineRule="auto"/>
              <w:rPr>
                <w:rFonts w:ascii="Times New Roman" w:hAnsi="Times New Roman" w:cs="Times New Roman" w:eastAsiaTheme="minorEastAsia"/>
                <w:sz w:val="24"/>
                <w:szCs w:val="24"/>
                <w:lang w:eastAsia="ru-RU"/>
              </w:rPr>
            </w:pPr>
          </w:p>
        </w:tc>
        <w:tc>
          <w:tcPr>
            <w:tcW w:w="1523" w:type="pct"/>
            <w:shd w:val="clear" w:color="auto" w:fill="auto"/>
          </w:tcPr>
          <w:p w14:paraId="60D4C46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Родительское собрание</w:t>
            </w:r>
          </w:p>
        </w:tc>
        <w:tc>
          <w:tcPr>
            <w:tcW w:w="2696" w:type="pct"/>
            <w:shd w:val="clear" w:color="auto" w:fill="auto"/>
          </w:tcPr>
          <w:p w14:paraId="5D7EC382">
            <w:pPr>
              <w:spacing w:after="0" w:line="240" w:lineRule="auto"/>
              <w:rPr>
                <w:rFonts w:ascii="Times New Roman" w:hAnsi="Times New Roman" w:cs="Times New Roman" w:eastAsiaTheme="minorEastAsia"/>
                <w:sz w:val="24"/>
                <w:szCs w:val="24"/>
                <w:highlight w:val="yellow"/>
                <w:lang w:eastAsia="ru-RU"/>
              </w:rPr>
            </w:pPr>
            <w:r>
              <w:rPr>
                <w:rFonts w:ascii="Times New Roman" w:hAnsi="Times New Roman" w:cs="Times New Roman" w:eastAsiaTheme="minorEastAsia"/>
                <w:sz w:val="24"/>
                <w:szCs w:val="28"/>
                <w:lang w:eastAsia="ru-RU"/>
              </w:rPr>
              <w:t>Здоровые дети – счастливые родители: формируем культуру здоровья вместе!</w:t>
            </w:r>
          </w:p>
        </w:tc>
      </w:tr>
      <w:tr w14:paraId="5AF97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1" w:hRule="atLeast"/>
        </w:trPr>
        <w:tc>
          <w:tcPr>
            <w:tcW w:w="781" w:type="pct"/>
            <w:vMerge w:val="restart"/>
          </w:tcPr>
          <w:p w14:paraId="40CA38B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Январь </w:t>
            </w:r>
          </w:p>
        </w:tc>
        <w:tc>
          <w:tcPr>
            <w:tcW w:w="1523" w:type="pct"/>
            <w:vMerge w:val="restart"/>
          </w:tcPr>
          <w:p w14:paraId="28EF973C">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Консультации</w:t>
            </w:r>
          </w:p>
        </w:tc>
        <w:tc>
          <w:tcPr>
            <w:tcW w:w="2696" w:type="pct"/>
            <w:shd w:val="clear" w:color="auto" w:fill="auto"/>
          </w:tcPr>
          <w:p w14:paraId="0A8993D8">
            <w:pPr>
              <w:spacing w:after="0" w:line="240" w:lineRule="auto"/>
              <w:rPr>
                <w:rFonts w:ascii="Times New Roman" w:hAnsi="Times New Roman" w:cs="Times New Roman" w:eastAsiaTheme="minorEastAsia"/>
                <w:sz w:val="24"/>
                <w:szCs w:val="28"/>
                <w:lang w:eastAsia="ru-RU"/>
              </w:rPr>
            </w:pPr>
            <w:r>
              <w:rPr>
                <w:rFonts w:ascii="Times New Roman" w:hAnsi="Times New Roman" w:cs="Times New Roman" w:eastAsiaTheme="minorEastAsia"/>
                <w:sz w:val="24"/>
                <w:szCs w:val="20"/>
                <w:lang w:eastAsia="ru-RU"/>
              </w:rPr>
              <w:t>Учим детей есть ножом и вилкой</w:t>
            </w:r>
          </w:p>
        </w:tc>
      </w:tr>
      <w:tr w14:paraId="4FA29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781" w:type="pct"/>
            <w:vMerge w:val="continue"/>
          </w:tcPr>
          <w:p w14:paraId="306524CB">
            <w:pPr>
              <w:spacing w:after="0" w:line="240" w:lineRule="auto"/>
              <w:rPr>
                <w:rFonts w:ascii="Times New Roman" w:hAnsi="Times New Roman" w:cs="Times New Roman" w:eastAsiaTheme="minorEastAsia"/>
                <w:sz w:val="24"/>
                <w:szCs w:val="24"/>
                <w:lang w:eastAsia="ru-RU"/>
              </w:rPr>
            </w:pPr>
          </w:p>
        </w:tc>
        <w:tc>
          <w:tcPr>
            <w:tcW w:w="1523" w:type="pct"/>
            <w:vMerge w:val="continue"/>
          </w:tcPr>
          <w:p w14:paraId="33414D73">
            <w:pPr>
              <w:spacing w:after="0" w:line="240" w:lineRule="auto"/>
              <w:rPr>
                <w:rFonts w:ascii="Times New Roman" w:hAnsi="Times New Roman" w:cs="Times New Roman" w:eastAsiaTheme="minorEastAsia"/>
                <w:sz w:val="24"/>
                <w:szCs w:val="24"/>
                <w:lang w:eastAsia="ru-RU"/>
              </w:rPr>
            </w:pPr>
          </w:p>
        </w:tc>
        <w:tc>
          <w:tcPr>
            <w:tcW w:w="2696" w:type="pct"/>
            <w:shd w:val="clear" w:color="auto" w:fill="auto"/>
          </w:tcPr>
          <w:p w14:paraId="6B44F61D">
            <w:pPr>
              <w:spacing w:after="0" w:line="240" w:lineRule="auto"/>
              <w:rPr>
                <w:rFonts w:ascii="Times New Roman" w:hAnsi="Times New Roman" w:cs="Times New Roman" w:eastAsiaTheme="minorEastAsia"/>
                <w:sz w:val="24"/>
                <w:szCs w:val="20"/>
                <w:lang w:eastAsia="ru-RU"/>
              </w:rPr>
            </w:pPr>
            <w:r>
              <w:rPr>
                <w:rFonts w:ascii="Times New Roman" w:hAnsi="Times New Roman" w:cs="Times New Roman" w:eastAsiaTheme="minorEastAsia"/>
                <w:sz w:val="24"/>
                <w:szCs w:val="28"/>
                <w:lang w:eastAsia="ru-RU"/>
              </w:rPr>
              <w:t>Сюжетно-ролевая игра в жизни ребенка</w:t>
            </w:r>
          </w:p>
        </w:tc>
      </w:tr>
      <w:tr w14:paraId="79175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1" w:hRule="atLeast"/>
        </w:trPr>
        <w:tc>
          <w:tcPr>
            <w:tcW w:w="781" w:type="pct"/>
            <w:vMerge w:val="continue"/>
          </w:tcPr>
          <w:p w14:paraId="2CC86AC2">
            <w:pPr>
              <w:spacing w:after="0" w:line="240" w:lineRule="auto"/>
              <w:rPr>
                <w:rFonts w:ascii="Times New Roman" w:hAnsi="Times New Roman" w:cs="Times New Roman" w:eastAsiaTheme="minorEastAsia"/>
                <w:sz w:val="24"/>
                <w:szCs w:val="24"/>
                <w:lang w:eastAsia="ru-RU"/>
              </w:rPr>
            </w:pPr>
          </w:p>
        </w:tc>
        <w:tc>
          <w:tcPr>
            <w:tcW w:w="1523" w:type="pct"/>
            <w:vMerge w:val="continue"/>
          </w:tcPr>
          <w:p w14:paraId="1FB46241">
            <w:pPr>
              <w:spacing w:after="0" w:line="240" w:lineRule="auto"/>
              <w:rPr>
                <w:rFonts w:ascii="Times New Roman" w:hAnsi="Times New Roman" w:cs="Times New Roman" w:eastAsiaTheme="minorEastAsia"/>
                <w:sz w:val="24"/>
                <w:szCs w:val="24"/>
                <w:lang w:eastAsia="ru-RU"/>
              </w:rPr>
            </w:pPr>
          </w:p>
        </w:tc>
        <w:tc>
          <w:tcPr>
            <w:tcW w:w="2696" w:type="pct"/>
            <w:shd w:val="clear" w:color="auto" w:fill="auto"/>
          </w:tcPr>
          <w:p w14:paraId="662A1FEB">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Зимние травмы</w:t>
            </w:r>
          </w:p>
        </w:tc>
      </w:tr>
      <w:tr w14:paraId="40622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tcW w:w="781" w:type="pct"/>
            <w:vMerge w:val="continue"/>
          </w:tcPr>
          <w:p w14:paraId="10A73A8A">
            <w:pPr>
              <w:spacing w:after="0" w:line="240" w:lineRule="auto"/>
              <w:rPr>
                <w:rFonts w:ascii="Times New Roman" w:hAnsi="Times New Roman" w:cs="Times New Roman" w:eastAsiaTheme="minorEastAsia"/>
                <w:sz w:val="24"/>
                <w:szCs w:val="24"/>
                <w:lang w:eastAsia="ru-RU"/>
              </w:rPr>
            </w:pPr>
          </w:p>
        </w:tc>
        <w:tc>
          <w:tcPr>
            <w:tcW w:w="1523" w:type="pct"/>
            <w:vMerge w:val="continue"/>
          </w:tcPr>
          <w:p w14:paraId="7A7D837D">
            <w:pPr>
              <w:spacing w:after="0" w:line="240" w:lineRule="auto"/>
              <w:rPr>
                <w:rFonts w:ascii="Times New Roman" w:hAnsi="Times New Roman" w:cs="Times New Roman" w:eastAsiaTheme="minorEastAsia"/>
                <w:sz w:val="24"/>
                <w:szCs w:val="24"/>
                <w:lang w:eastAsia="ru-RU"/>
              </w:rPr>
            </w:pPr>
          </w:p>
        </w:tc>
        <w:tc>
          <w:tcPr>
            <w:tcW w:w="2696" w:type="pct"/>
            <w:shd w:val="clear" w:color="auto" w:fill="auto"/>
          </w:tcPr>
          <w:p w14:paraId="3C2A5DE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Выбираем лыжи для ребенка</w:t>
            </w:r>
          </w:p>
        </w:tc>
      </w:tr>
      <w:tr w14:paraId="6A7EE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781" w:type="pct"/>
            <w:vMerge w:val="continue"/>
          </w:tcPr>
          <w:p w14:paraId="11BE8861">
            <w:pPr>
              <w:spacing w:after="0" w:line="240" w:lineRule="auto"/>
              <w:rPr>
                <w:rFonts w:ascii="Times New Roman" w:hAnsi="Times New Roman" w:cs="Times New Roman" w:eastAsiaTheme="minorEastAsia"/>
                <w:sz w:val="24"/>
                <w:szCs w:val="24"/>
                <w:lang w:eastAsia="ru-RU"/>
              </w:rPr>
            </w:pPr>
          </w:p>
        </w:tc>
        <w:tc>
          <w:tcPr>
            <w:tcW w:w="1523" w:type="pct"/>
            <w:vMerge w:val="continue"/>
          </w:tcPr>
          <w:p w14:paraId="5582A311">
            <w:pPr>
              <w:spacing w:after="0" w:line="240" w:lineRule="auto"/>
              <w:rPr>
                <w:rFonts w:ascii="Times New Roman" w:hAnsi="Times New Roman" w:cs="Times New Roman" w:eastAsiaTheme="minorEastAsia"/>
                <w:sz w:val="24"/>
                <w:szCs w:val="24"/>
                <w:lang w:eastAsia="ru-RU"/>
              </w:rPr>
            </w:pPr>
          </w:p>
        </w:tc>
        <w:tc>
          <w:tcPr>
            <w:tcW w:w="2696" w:type="pct"/>
            <w:shd w:val="clear" w:color="auto" w:fill="auto"/>
          </w:tcPr>
          <w:p w14:paraId="0FB6950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Ошибки, которые совершать нельзя</w:t>
            </w:r>
          </w:p>
        </w:tc>
      </w:tr>
      <w:tr w14:paraId="7EB44A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tcW w:w="781" w:type="pct"/>
            <w:vMerge w:val="continue"/>
          </w:tcPr>
          <w:p w14:paraId="20AF86B7">
            <w:pPr>
              <w:spacing w:after="0" w:line="240" w:lineRule="auto"/>
              <w:rPr>
                <w:rFonts w:ascii="Times New Roman" w:hAnsi="Times New Roman" w:cs="Times New Roman" w:eastAsiaTheme="minorEastAsia"/>
                <w:sz w:val="24"/>
                <w:szCs w:val="24"/>
                <w:lang w:eastAsia="ru-RU"/>
              </w:rPr>
            </w:pPr>
          </w:p>
        </w:tc>
        <w:tc>
          <w:tcPr>
            <w:tcW w:w="1523" w:type="pct"/>
            <w:vMerge w:val="continue"/>
          </w:tcPr>
          <w:p w14:paraId="08CFE6FC">
            <w:pPr>
              <w:spacing w:after="0" w:line="240" w:lineRule="auto"/>
              <w:rPr>
                <w:rFonts w:ascii="Times New Roman" w:hAnsi="Times New Roman" w:cs="Times New Roman" w:eastAsiaTheme="minorEastAsia"/>
                <w:sz w:val="24"/>
                <w:szCs w:val="24"/>
                <w:lang w:eastAsia="ru-RU"/>
              </w:rPr>
            </w:pPr>
          </w:p>
        </w:tc>
        <w:tc>
          <w:tcPr>
            <w:tcW w:w="2696" w:type="pct"/>
            <w:shd w:val="clear" w:color="auto" w:fill="auto"/>
          </w:tcPr>
          <w:p w14:paraId="2ADD167C">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Индивидуальные особенности детей</w:t>
            </w:r>
          </w:p>
        </w:tc>
      </w:tr>
      <w:tr w14:paraId="0D5DB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781" w:type="pct"/>
            <w:vMerge w:val="continue"/>
          </w:tcPr>
          <w:p w14:paraId="65A34D1B">
            <w:pPr>
              <w:spacing w:after="0" w:line="240" w:lineRule="auto"/>
              <w:rPr>
                <w:rFonts w:ascii="Times New Roman" w:hAnsi="Times New Roman" w:cs="Times New Roman" w:eastAsiaTheme="minorEastAsia"/>
                <w:sz w:val="24"/>
                <w:szCs w:val="24"/>
                <w:lang w:eastAsia="ru-RU"/>
              </w:rPr>
            </w:pPr>
          </w:p>
        </w:tc>
        <w:tc>
          <w:tcPr>
            <w:tcW w:w="1523" w:type="pct"/>
            <w:vMerge w:val="restart"/>
          </w:tcPr>
          <w:p w14:paraId="44D2041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Памятка </w:t>
            </w:r>
          </w:p>
        </w:tc>
        <w:tc>
          <w:tcPr>
            <w:tcW w:w="2696" w:type="pct"/>
            <w:shd w:val="clear" w:color="auto" w:fill="auto"/>
          </w:tcPr>
          <w:p w14:paraId="47F4975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Основы нравственных отношений в семье</w:t>
            </w:r>
          </w:p>
        </w:tc>
      </w:tr>
      <w:tr w14:paraId="41FDF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781" w:type="pct"/>
            <w:vMerge w:val="continue"/>
          </w:tcPr>
          <w:p w14:paraId="6016EA39">
            <w:pPr>
              <w:spacing w:after="0" w:line="240" w:lineRule="auto"/>
              <w:rPr>
                <w:rFonts w:ascii="Times New Roman" w:hAnsi="Times New Roman" w:cs="Times New Roman" w:eastAsiaTheme="minorEastAsia"/>
                <w:sz w:val="24"/>
                <w:szCs w:val="24"/>
                <w:lang w:eastAsia="ru-RU"/>
              </w:rPr>
            </w:pPr>
          </w:p>
        </w:tc>
        <w:tc>
          <w:tcPr>
            <w:tcW w:w="1523" w:type="pct"/>
            <w:vMerge w:val="continue"/>
          </w:tcPr>
          <w:p w14:paraId="6A2482B8">
            <w:pPr>
              <w:spacing w:after="0" w:line="240" w:lineRule="auto"/>
              <w:rPr>
                <w:rFonts w:ascii="Times New Roman" w:hAnsi="Times New Roman" w:cs="Times New Roman" w:eastAsiaTheme="minorEastAsia"/>
                <w:sz w:val="24"/>
                <w:szCs w:val="24"/>
                <w:lang w:eastAsia="ru-RU"/>
              </w:rPr>
            </w:pPr>
          </w:p>
        </w:tc>
        <w:tc>
          <w:tcPr>
            <w:tcW w:w="2696" w:type="pct"/>
            <w:shd w:val="clear" w:color="auto" w:fill="auto"/>
          </w:tcPr>
          <w:p w14:paraId="15B7A9E8">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Здоровый образ жизни семьи</w:t>
            </w:r>
          </w:p>
        </w:tc>
      </w:tr>
      <w:tr w14:paraId="39E90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81" w:type="pct"/>
            <w:vMerge w:val="continue"/>
          </w:tcPr>
          <w:p w14:paraId="467A6893">
            <w:pPr>
              <w:spacing w:after="0" w:line="240" w:lineRule="auto"/>
              <w:rPr>
                <w:rFonts w:ascii="Times New Roman" w:hAnsi="Times New Roman" w:cs="Times New Roman" w:eastAsiaTheme="minorEastAsia"/>
                <w:sz w:val="24"/>
                <w:szCs w:val="24"/>
                <w:lang w:eastAsia="ru-RU"/>
              </w:rPr>
            </w:pPr>
          </w:p>
        </w:tc>
        <w:tc>
          <w:tcPr>
            <w:tcW w:w="1523" w:type="pct"/>
            <w:vMerge w:val="continue"/>
          </w:tcPr>
          <w:p w14:paraId="610AADBC">
            <w:pPr>
              <w:spacing w:after="0" w:line="240" w:lineRule="auto"/>
              <w:rPr>
                <w:rFonts w:ascii="Times New Roman" w:hAnsi="Times New Roman" w:cs="Times New Roman" w:eastAsiaTheme="minorEastAsia"/>
                <w:sz w:val="24"/>
                <w:szCs w:val="24"/>
                <w:lang w:eastAsia="ru-RU"/>
              </w:rPr>
            </w:pPr>
          </w:p>
        </w:tc>
        <w:tc>
          <w:tcPr>
            <w:tcW w:w="2696" w:type="pct"/>
            <w:shd w:val="clear" w:color="auto" w:fill="auto"/>
          </w:tcPr>
          <w:p w14:paraId="71B7F96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ПДД</w:t>
            </w:r>
          </w:p>
        </w:tc>
      </w:tr>
      <w:tr w14:paraId="45579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 w:hRule="atLeast"/>
        </w:trPr>
        <w:tc>
          <w:tcPr>
            <w:tcW w:w="781" w:type="pct"/>
            <w:vMerge w:val="restart"/>
            <w:shd w:val="clear" w:color="auto" w:fill="auto"/>
          </w:tcPr>
          <w:p w14:paraId="3B97C60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Февраль </w:t>
            </w:r>
          </w:p>
        </w:tc>
        <w:tc>
          <w:tcPr>
            <w:tcW w:w="1523" w:type="pct"/>
            <w:vMerge w:val="restart"/>
            <w:shd w:val="clear" w:color="auto" w:fill="auto"/>
          </w:tcPr>
          <w:p w14:paraId="4895C65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Наглядная информация</w:t>
            </w:r>
          </w:p>
          <w:p w14:paraId="34E643A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Папки-передвижки</w:t>
            </w:r>
          </w:p>
        </w:tc>
        <w:tc>
          <w:tcPr>
            <w:tcW w:w="2696" w:type="pct"/>
            <w:shd w:val="clear" w:color="auto" w:fill="auto"/>
          </w:tcPr>
          <w:p w14:paraId="00BF48C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День защитника Отчества</w:t>
            </w:r>
          </w:p>
        </w:tc>
      </w:tr>
      <w:tr w14:paraId="4B7D4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781" w:type="pct"/>
            <w:vMerge w:val="continue"/>
            <w:shd w:val="clear" w:color="auto" w:fill="auto"/>
          </w:tcPr>
          <w:p w14:paraId="4B45A332">
            <w:pPr>
              <w:spacing w:after="0" w:line="240" w:lineRule="auto"/>
              <w:rPr>
                <w:rFonts w:ascii="Times New Roman" w:hAnsi="Times New Roman" w:cs="Times New Roman" w:eastAsiaTheme="minorEastAsia"/>
                <w:sz w:val="24"/>
                <w:szCs w:val="24"/>
                <w:lang w:eastAsia="ru-RU"/>
              </w:rPr>
            </w:pPr>
          </w:p>
        </w:tc>
        <w:tc>
          <w:tcPr>
            <w:tcW w:w="1523" w:type="pct"/>
            <w:vMerge w:val="continue"/>
            <w:shd w:val="clear" w:color="auto" w:fill="auto"/>
          </w:tcPr>
          <w:p w14:paraId="49928018">
            <w:pPr>
              <w:spacing w:after="0" w:line="240" w:lineRule="auto"/>
              <w:rPr>
                <w:rFonts w:ascii="Times New Roman" w:hAnsi="Times New Roman" w:cs="Times New Roman" w:eastAsiaTheme="minorEastAsia"/>
                <w:sz w:val="24"/>
                <w:szCs w:val="24"/>
                <w:lang w:eastAsia="ru-RU"/>
              </w:rPr>
            </w:pPr>
          </w:p>
        </w:tc>
        <w:tc>
          <w:tcPr>
            <w:tcW w:w="2696" w:type="pct"/>
            <w:shd w:val="clear" w:color="auto" w:fill="auto"/>
          </w:tcPr>
          <w:p w14:paraId="1448E4C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Широкая масленица</w:t>
            </w:r>
          </w:p>
        </w:tc>
      </w:tr>
      <w:tr w14:paraId="59B77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 w:hRule="atLeast"/>
        </w:trPr>
        <w:tc>
          <w:tcPr>
            <w:tcW w:w="781" w:type="pct"/>
            <w:vMerge w:val="continue"/>
            <w:shd w:val="clear" w:color="auto" w:fill="auto"/>
          </w:tcPr>
          <w:p w14:paraId="1F437645">
            <w:pPr>
              <w:spacing w:after="0" w:line="240" w:lineRule="auto"/>
              <w:rPr>
                <w:rFonts w:ascii="Times New Roman" w:hAnsi="Times New Roman" w:cs="Times New Roman" w:eastAsiaTheme="minorEastAsia"/>
                <w:sz w:val="24"/>
                <w:szCs w:val="24"/>
                <w:lang w:eastAsia="ru-RU"/>
              </w:rPr>
            </w:pPr>
          </w:p>
        </w:tc>
        <w:tc>
          <w:tcPr>
            <w:tcW w:w="1523" w:type="pct"/>
            <w:vMerge w:val="restart"/>
            <w:shd w:val="clear" w:color="auto" w:fill="auto"/>
          </w:tcPr>
          <w:p w14:paraId="7A1D0B1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Консультации</w:t>
            </w:r>
          </w:p>
        </w:tc>
        <w:tc>
          <w:tcPr>
            <w:tcW w:w="2696" w:type="pct"/>
            <w:shd w:val="clear" w:color="auto" w:fill="auto"/>
          </w:tcPr>
          <w:p w14:paraId="473F128C">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Поливитамины для детей</w:t>
            </w:r>
          </w:p>
        </w:tc>
      </w:tr>
      <w:tr w14:paraId="54CF6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781" w:type="pct"/>
            <w:vMerge w:val="continue"/>
            <w:shd w:val="clear" w:color="auto" w:fill="auto"/>
          </w:tcPr>
          <w:p w14:paraId="6D6AABA9">
            <w:pPr>
              <w:spacing w:after="0" w:line="240" w:lineRule="auto"/>
              <w:rPr>
                <w:rFonts w:ascii="Times New Roman" w:hAnsi="Times New Roman" w:cs="Times New Roman" w:eastAsiaTheme="minorEastAsia"/>
                <w:sz w:val="24"/>
                <w:szCs w:val="24"/>
                <w:lang w:eastAsia="ru-RU"/>
              </w:rPr>
            </w:pPr>
          </w:p>
        </w:tc>
        <w:tc>
          <w:tcPr>
            <w:tcW w:w="1523" w:type="pct"/>
            <w:vMerge w:val="continue"/>
            <w:shd w:val="clear" w:color="auto" w:fill="auto"/>
          </w:tcPr>
          <w:p w14:paraId="3048542D">
            <w:pPr>
              <w:spacing w:after="0" w:line="240" w:lineRule="auto"/>
              <w:rPr>
                <w:rFonts w:ascii="Times New Roman" w:hAnsi="Times New Roman" w:cs="Times New Roman" w:eastAsiaTheme="minorEastAsia"/>
                <w:sz w:val="24"/>
                <w:szCs w:val="24"/>
                <w:lang w:eastAsia="ru-RU"/>
              </w:rPr>
            </w:pPr>
          </w:p>
        </w:tc>
        <w:tc>
          <w:tcPr>
            <w:tcW w:w="2696" w:type="pct"/>
            <w:shd w:val="clear" w:color="auto" w:fill="auto"/>
          </w:tcPr>
          <w:p w14:paraId="61D21DD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Роль родителей в возрождении русских традиций</w:t>
            </w:r>
          </w:p>
        </w:tc>
      </w:tr>
      <w:tr w14:paraId="4AFD0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81" w:type="pct"/>
            <w:vMerge w:val="continue"/>
            <w:shd w:val="clear" w:color="auto" w:fill="auto"/>
          </w:tcPr>
          <w:p w14:paraId="34793828">
            <w:pPr>
              <w:spacing w:after="0" w:line="240" w:lineRule="auto"/>
              <w:rPr>
                <w:rFonts w:ascii="Times New Roman" w:hAnsi="Times New Roman" w:cs="Times New Roman" w:eastAsiaTheme="minorEastAsia"/>
                <w:sz w:val="24"/>
                <w:szCs w:val="24"/>
                <w:lang w:eastAsia="ru-RU"/>
              </w:rPr>
            </w:pPr>
          </w:p>
        </w:tc>
        <w:tc>
          <w:tcPr>
            <w:tcW w:w="1523" w:type="pct"/>
            <w:vMerge w:val="continue"/>
            <w:shd w:val="clear" w:color="auto" w:fill="auto"/>
          </w:tcPr>
          <w:p w14:paraId="296C2D00">
            <w:pPr>
              <w:spacing w:after="0" w:line="240" w:lineRule="auto"/>
              <w:rPr>
                <w:rFonts w:ascii="Times New Roman" w:hAnsi="Times New Roman" w:cs="Times New Roman" w:eastAsiaTheme="minorEastAsia"/>
                <w:sz w:val="24"/>
                <w:szCs w:val="24"/>
                <w:lang w:eastAsia="ru-RU"/>
              </w:rPr>
            </w:pPr>
          </w:p>
        </w:tc>
        <w:tc>
          <w:tcPr>
            <w:tcW w:w="2696" w:type="pct"/>
            <w:shd w:val="clear" w:color="auto" w:fill="auto"/>
          </w:tcPr>
          <w:p w14:paraId="36072401">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Как воспитать защитника</w:t>
            </w:r>
          </w:p>
        </w:tc>
      </w:tr>
      <w:tr w14:paraId="51662A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781" w:type="pct"/>
            <w:vMerge w:val="continue"/>
            <w:shd w:val="clear" w:color="auto" w:fill="auto"/>
          </w:tcPr>
          <w:p w14:paraId="68F74C54">
            <w:pPr>
              <w:spacing w:after="0" w:line="240" w:lineRule="auto"/>
              <w:rPr>
                <w:rFonts w:ascii="Times New Roman" w:hAnsi="Times New Roman" w:cs="Times New Roman" w:eastAsiaTheme="minorEastAsia"/>
                <w:sz w:val="24"/>
                <w:szCs w:val="24"/>
                <w:lang w:eastAsia="ru-RU"/>
              </w:rPr>
            </w:pPr>
          </w:p>
        </w:tc>
        <w:tc>
          <w:tcPr>
            <w:tcW w:w="1523" w:type="pct"/>
            <w:vMerge w:val="continue"/>
            <w:shd w:val="clear" w:color="auto" w:fill="auto"/>
          </w:tcPr>
          <w:p w14:paraId="723829A6">
            <w:pPr>
              <w:spacing w:after="0" w:line="240" w:lineRule="auto"/>
              <w:rPr>
                <w:rFonts w:ascii="Times New Roman" w:hAnsi="Times New Roman" w:cs="Times New Roman" w:eastAsiaTheme="minorEastAsia"/>
                <w:sz w:val="24"/>
                <w:szCs w:val="24"/>
                <w:lang w:eastAsia="ru-RU"/>
              </w:rPr>
            </w:pPr>
          </w:p>
        </w:tc>
        <w:tc>
          <w:tcPr>
            <w:tcW w:w="2696" w:type="pct"/>
            <w:shd w:val="clear" w:color="auto" w:fill="auto"/>
          </w:tcPr>
          <w:p w14:paraId="6FA2BE29">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Поход в зоопарк</w:t>
            </w:r>
          </w:p>
        </w:tc>
      </w:tr>
      <w:tr w14:paraId="533BD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7" w:hRule="atLeast"/>
        </w:trPr>
        <w:tc>
          <w:tcPr>
            <w:tcW w:w="781" w:type="pct"/>
            <w:vMerge w:val="continue"/>
            <w:shd w:val="clear" w:color="auto" w:fill="auto"/>
          </w:tcPr>
          <w:p w14:paraId="577EF09B">
            <w:pPr>
              <w:spacing w:after="0" w:line="240" w:lineRule="auto"/>
              <w:rPr>
                <w:rFonts w:ascii="Times New Roman" w:hAnsi="Times New Roman" w:cs="Times New Roman" w:eastAsiaTheme="minorEastAsia"/>
                <w:sz w:val="24"/>
                <w:szCs w:val="24"/>
                <w:lang w:eastAsia="ru-RU"/>
              </w:rPr>
            </w:pPr>
          </w:p>
        </w:tc>
        <w:tc>
          <w:tcPr>
            <w:tcW w:w="1523" w:type="pct"/>
            <w:vMerge w:val="continue"/>
            <w:shd w:val="clear" w:color="auto" w:fill="auto"/>
          </w:tcPr>
          <w:p w14:paraId="3BE13D08">
            <w:pPr>
              <w:spacing w:after="0" w:line="240" w:lineRule="auto"/>
              <w:rPr>
                <w:rFonts w:ascii="Times New Roman" w:hAnsi="Times New Roman" w:cs="Times New Roman" w:eastAsiaTheme="minorEastAsia"/>
                <w:sz w:val="24"/>
                <w:szCs w:val="24"/>
                <w:lang w:eastAsia="ru-RU"/>
              </w:rPr>
            </w:pPr>
          </w:p>
        </w:tc>
        <w:tc>
          <w:tcPr>
            <w:tcW w:w="2696" w:type="pct"/>
            <w:shd w:val="clear" w:color="auto" w:fill="auto"/>
          </w:tcPr>
          <w:p w14:paraId="4AEF23C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Как воспитать ребенка счастливым</w:t>
            </w:r>
          </w:p>
        </w:tc>
      </w:tr>
      <w:tr w14:paraId="0F3C4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 w:hRule="atLeast"/>
        </w:trPr>
        <w:tc>
          <w:tcPr>
            <w:tcW w:w="781" w:type="pct"/>
            <w:vMerge w:val="continue"/>
            <w:shd w:val="clear" w:color="auto" w:fill="auto"/>
          </w:tcPr>
          <w:p w14:paraId="38D17D15">
            <w:pPr>
              <w:spacing w:after="0" w:line="240" w:lineRule="auto"/>
              <w:rPr>
                <w:rFonts w:ascii="Times New Roman" w:hAnsi="Times New Roman" w:cs="Times New Roman" w:eastAsiaTheme="minorEastAsia"/>
                <w:sz w:val="24"/>
                <w:szCs w:val="24"/>
                <w:lang w:eastAsia="ru-RU"/>
              </w:rPr>
            </w:pPr>
          </w:p>
        </w:tc>
        <w:tc>
          <w:tcPr>
            <w:tcW w:w="1523" w:type="pct"/>
            <w:shd w:val="clear" w:color="auto" w:fill="auto"/>
          </w:tcPr>
          <w:p w14:paraId="57B84FAA">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Памятка </w:t>
            </w:r>
          </w:p>
        </w:tc>
        <w:tc>
          <w:tcPr>
            <w:tcW w:w="2696" w:type="pct"/>
            <w:shd w:val="clear" w:color="auto" w:fill="auto"/>
          </w:tcPr>
          <w:p w14:paraId="54D5201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Воспитание мальчиков и девочек</w:t>
            </w:r>
          </w:p>
        </w:tc>
      </w:tr>
      <w:tr w14:paraId="543A4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 w:hRule="atLeast"/>
        </w:trPr>
        <w:tc>
          <w:tcPr>
            <w:tcW w:w="781" w:type="pct"/>
            <w:vMerge w:val="continue"/>
            <w:shd w:val="clear" w:color="auto" w:fill="auto"/>
          </w:tcPr>
          <w:p w14:paraId="15A152D5">
            <w:pPr>
              <w:spacing w:after="0" w:line="240" w:lineRule="auto"/>
              <w:rPr>
                <w:rFonts w:ascii="Times New Roman" w:hAnsi="Times New Roman" w:cs="Times New Roman" w:eastAsiaTheme="minorEastAsia"/>
                <w:sz w:val="24"/>
                <w:szCs w:val="24"/>
                <w:lang w:eastAsia="ru-RU"/>
              </w:rPr>
            </w:pPr>
          </w:p>
        </w:tc>
        <w:tc>
          <w:tcPr>
            <w:tcW w:w="1523" w:type="pct"/>
            <w:shd w:val="clear" w:color="auto" w:fill="auto"/>
          </w:tcPr>
          <w:p w14:paraId="68F3698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Буклет</w:t>
            </w:r>
          </w:p>
        </w:tc>
        <w:tc>
          <w:tcPr>
            <w:tcW w:w="2696" w:type="pct"/>
            <w:shd w:val="clear" w:color="auto" w:fill="auto"/>
          </w:tcPr>
          <w:p w14:paraId="5D244A11">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Опытно-экспериментальная деятельность детей дома</w:t>
            </w:r>
          </w:p>
        </w:tc>
      </w:tr>
      <w:tr w14:paraId="37507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1" w:hRule="atLeast"/>
        </w:trPr>
        <w:tc>
          <w:tcPr>
            <w:tcW w:w="781" w:type="pct"/>
            <w:vMerge w:val="restart"/>
          </w:tcPr>
          <w:p w14:paraId="5B0931B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Март</w:t>
            </w:r>
          </w:p>
        </w:tc>
        <w:tc>
          <w:tcPr>
            <w:tcW w:w="1523" w:type="pct"/>
            <w:vMerge w:val="restart"/>
          </w:tcPr>
          <w:p w14:paraId="0AC498D1">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Папки-передвижки</w:t>
            </w:r>
          </w:p>
          <w:p w14:paraId="332735E9">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Наглядная информация</w:t>
            </w:r>
          </w:p>
        </w:tc>
        <w:tc>
          <w:tcPr>
            <w:tcW w:w="2696" w:type="pct"/>
            <w:shd w:val="clear" w:color="auto" w:fill="auto"/>
          </w:tcPr>
          <w:p w14:paraId="024BF70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8 марта</w:t>
            </w:r>
          </w:p>
        </w:tc>
      </w:tr>
      <w:tr w14:paraId="3164A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1" w:hRule="atLeast"/>
        </w:trPr>
        <w:tc>
          <w:tcPr>
            <w:tcW w:w="781" w:type="pct"/>
            <w:vMerge w:val="continue"/>
          </w:tcPr>
          <w:p w14:paraId="23FF9257">
            <w:pPr>
              <w:spacing w:after="0" w:line="240" w:lineRule="auto"/>
              <w:rPr>
                <w:rFonts w:ascii="Times New Roman" w:hAnsi="Times New Roman" w:cs="Times New Roman" w:eastAsiaTheme="minorEastAsia"/>
                <w:sz w:val="24"/>
                <w:szCs w:val="24"/>
                <w:lang w:eastAsia="ru-RU"/>
              </w:rPr>
            </w:pPr>
          </w:p>
        </w:tc>
        <w:tc>
          <w:tcPr>
            <w:tcW w:w="1523" w:type="pct"/>
            <w:vMerge w:val="continue"/>
          </w:tcPr>
          <w:p w14:paraId="1E9DD6E5">
            <w:pPr>
              <w:spacing w:after="0" w:line="240" w:lineRule="auto"/>
              <w:rPr>
                <w:rFonts w:ascii="Times New Roman" w:hAnsi="Times New Roman" w:cs="Times New Roman" w:eastAsiaTheme="minorEastAsia"/>
                <w:sz w:val="24"/>
                <w:szCs w:val="24"/>
                <w:lang w:eastAsia="ru-RU"/>
              </w:rPr>
            </w:pPr>
          </w:p>
        </w:tc>
        <w:tc>
          <w:tcPr>
            <w:tcW w:w="2696" w:type="pct"/>
            <w:shd w:val="clear" w:color="auto" w:fill="auto"/>
          </w:tcPr>
          <w:p w14:paraId="2849C70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Весна</w:t>
            </w:r>
          </w:p>
        </w:tc>
      </w:tr>
      <w:tr w14:paraId="7705A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81" w:type="pct"/>
            <w:vMerge w:val="continue"/>
          </w:tcPr>
          <w:p w14:paraId="7CFFA1CA">
            <w:pPr>
              <w:spacing w:after="0" w:line="240" w:lineRule="auto"/>
              <w:rPr>
                <w:rFonts w:ascii="Times New Roman" w:hAnsi="Times New Roman" w:cs="Times New Roman" w:eastAsiaTheme="minorEastAsia"/>
                <w:sz w:val="24"/>
                <w:szCs w:val="24"/>
                <w:lang w:eastAsia="ru-RU"/>
              </w:rPr>
            </w:pPr>
          </w:p>
        </w:tc>
        <w:tc>
          <w:tcPr>
            <w:tcW w:w="1523" w:type="pct"/>
            <w:vMerge w:val="restart"/>
          </w:tcPr>
          <w:p w14:paraId="75EECCB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Консультации</w:t>
            </w:r>
          </w:p>
        </w:tc>
        <w:tc>
          <w:tcPr>
            <w:tcW w:w="2696" w:type="pct"/>
            <w:shd w:val="clear" w:color="auto" w:fill="auto"/>
          </w:tcPr>
          <w:p w14:paraId="652FD4DA">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Роль фольклора в развитии детей</w:t>
            </w:r>
          </w:p>
        </w:tc>
      </w:tr>
      <w:tr w14:paraId="2A176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tcW w:w="781" w:type="pct"/>
            <w:vMerge w:val="continue"/>
          </w:tcPr>
          <w:p w14:paraId="2F4C378F">
            <w:pPr>
              <w:spacing w:after="0" w:line="240" w:lineRule="auto"/>
              <w:rPr>
                <w:rFonts w:ascii="Times New Roman" w:hAnsi="Times New Roman" w:cs="Times New Roman" w:eastAsiaTheme="minorEastAsia"/>
                <w:sz w:val="24"/>
                <w:szCs w:val="24"/>
                <w:lang w:eastAsia="ru-RU"/>
              </w:rPr>
            </w:pPr>
          </w:p>
        </w:tc>
        <w:tc>
          <w:tcPr>
            <w:tcW w:w="1523" w:type="pct"/>
            <w:vMerge w:val="continue"/>
          </w:tcPr>
          <w:p w14:paraId="19FC226C">
            <w:pPr>
              <w:spacing w:after="0" w:line="240" w:lineRule="auto"/>
              <w:rPr>
                <w:rFonts w:ascii="Times New Roman" w:hAnsi="Times New Roman" w:cs="Times New Roman" w:eastAsiaTheme="minorEastAsia"/>
                <w:sz w:val="24"/>
                <w:szCs w:val="24"/>
                <w:lang w:eastAsia="ru-RU"/>
              </w:rPr>
            </w:pPr>
          </w:p>
        </w:tc>
        <w:tc>
          <w:tcPr>
            <w:tcW w:w="2696" w:type="pct"/>
            <w:shd w:val="clear" w:color="auto" w:fill="auto"/>
          </w:tcPr>
          <w:p w14:paraId="78C148EC">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Экологическое воспитание</w:t>
            </w:r>
          </w:p>
        </w:tc>
      </w:tr>
      <w:tr w14:paraId="26F3B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 w:hRule="atLeast"/>
        </w:trPr>
        <w:tc>
          <w:tcPr>
            <w:tcW w:w="781" w:type="pct"/>
            <w:vMerge w:val="continue"/>
          </w:tcPr>
          <w:p w14:paraId="5FFF0206">
            <w:pPr>
              <w:spacing w:after="0" w:line="240" w:lineRule="auto"/>
              <w:rPr>
                <w:rFonts w:ascii="Times New Roman" w:hAnsi="Times New Roman" w:cs="Times New Roman" w:eastAsiaTheme="minorEastAsia"/>
                <w:sz w:val="24"/>
                <w:szCs w:val="24"/>
                <w:lang w:eastAsia="ru-RU"/>
              </w:rPr>
            </w:pPr>
          </w:p>
        </w:tc>
        <w:tc>
          <w:tcPr>
            <w:tcW w:w="1523" w:type="pct"/>
            <w:vMerge w:val="continue"/>
          </w:tcPr>
          <w:p w14:paraId="54FD8C13">
            <w:pPr>
              <w:spacing w:after="0" w:line="240" w:lineRule="auto"/>
              <w:rPr>
                <w:rFonts w:ascii="Times New Roman" w:hAnsi="Times New Roman" w:cs="Times New Roman" w:eastAsiaTheme="minorEastAsia"/>
                <w:sz w:val="24"/>
                <w:szCs w:val="24"/>
                <w:lang w:eastAsia="ru-RU"/>
              </w:rPr>
            </w:pPr>
          </w:p>
        </w:tc>
        <w:tc>
          <w:tcPr>
            <w:tcW w:w="2696" w:type="pct"/>
            <w:shd w:val="clear" w:color="auto" w:fill="auto"/>
          </w:tcPr>
          <w:p w14:paraId="1DF3A453">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Превратить чтение в удовольствие</w:t>
            </w:r>
          </w:p>
        </w:tc>
      </w:tr>
      <w:tr w14:paraId="2AD9E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 w:hRule="atLeast"/>
        </w:trPr>
        <w:tc>
          <w:tcPr>
            <w:tcW w:w="781" w:type="pct"/>
            <w:vMerge w:val="continue"/>
          </w:tcPr>
          <w:p w14:paraId="6F6B0690">
            <w:pPr>
              <w:spacing w:after="0" w:line="240" w:lineRule="auto"/>
              <w:rPr>
                <w:rFonts w:ascii="Times New Roman" w:hAnsi="Times New Roman" w:cs="Times New Roman" w:eastAsiaTheme="minorEastAsia"/>
                <w:sz w:val="24"/>
                <w:szCs w:val="24"/>
                <w:lang w:eastAsia="ru-RU"/>
              </w:rPr>
            </w:pPr>
          </w:p>
        </w:tc>
        <w:tc>
          <w:tcPr>
            <w:tcW w:w="1523" w:type="pct"/>
            <w:vMerge w:val="continue"/>
          </w:tcPr>
          <w:p w14:paraId="77E7AFB4">
            <w:pPr>
              <w:spacing w:after="0" w:line="240" w:lineRule="auto"/>
              <w:rPr>
                <w:rFonts w:ascii="Times New Roman" w:hAnsi="Times New Roman" w:cs="Times New Roman" w:eastAsiaTheme="minorEastAsia"/>
                <w:sz w:val="24"/>
                <w:szCs w:val="24"/>
                <w:lang w:eastAsia="ru-RU"/>
              </w:rPr>
            </w:pPr>
          </w:p>
        </w:tc>
        <w:tc>
          <w:tcPr>
            <w:tcW w:w="2696" w:type="pct"/>
            <w:shd w:val="clear" w:color="auto" w:fill="auto"/>
          </w:tcPr>
          <w:p w14:paraId="0E4C941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Как создать домашнюю детскую библиотеку</w:t>
            </w:r>
          </w:p>
        </w:tc>
      </w:tr>
      <w:tr w14:paraId="4B019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81" w:type="pct"/>
            <w:vMerge w:val="restart"/>
            <w:shd w:val="clear" w:color="auto" w:fill="auto"/>
          </w:tcPr>
          <w:p w14:paraId="04A76529">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Апрель </w:t>
            </w:r>
          </w:p>
        </w:tc>
        <w:tc>
          <w:tcPr>
            <w:tcW w:w="1523" w:type="pct"/>
            <w:vMerge w:val="restart"/>
            <w:shd w:val="clear" w:color="auto" w:fill="auto"/>
          </w:tcPr>
          <w:p w14:paraId="24E078B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Наглядная информация  </w:t>
            </w:r>
          </w:p>
          <w:p w14:paraId="5284AFE5">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Папки-передвижки</w:t>
            </w:r>
          </w:p>
        </w:tc>
        <w:tc>
          <w:tcPr>
            <w:tcW w:w="2696" w:type="pct"/>
            <w:shd w:val="clear" w:color="auto" w:fill="auto"/>
          </w:tcPr>
          <w:p w14:paraId="475CB7B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День космонавтики</w:t>
            </w:r>
          </w:p>
        </w:tc>
      </w:tr>
      <w:tr w14:paraId="79A7C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781" w:type="pct"/>
            <w:vMerge w:val="continue"/>
            <w:shd w:val="clear" w:color="auto" w:fill="auto"/>
          </w:tcPr>
          <w:p w14:paraId="16CEEA58">
            <w:pPr>
              <w:spacing w:after="0" w:line="240" w:lineRule="auto"/>
              <w:rPr>
                <w:rFonts w:ascii="Times New Roman" w:hAnsi="Times New Roman" w:cs="Times New Roman" w:eastAsiaTheme="minorEastAsia"/>
                <w:sz w:val="24"/>
                <w:szCs w:val="24"/>
                <w:lang w:eastAsia="ru-RU"/>
              </w:rPr>
            </w:pPr>
          </w:p>
        </w:tc>
        <w:tc>
          <w:tcPr>
            <w:tcW w:w="1523" w:type="pct"/>
            <w:vMerge w:val="continue"/>
            <w:shd w:val="clear" w:color="auto" w:fill="auto"/>
          </w:tcPr>
          <w:p w14:paraId="1B00E0BA">
            <w:pPr>
              <w:spacing w:after="0" w:line="240" w:lineRule="auto"/>
              <w:rPr>
                <w:rFonts w:ascii="Times New Roman" w:hAnsi="Times New Roman" w:cs="Times New Roman" w:eastAsiaTheme="minorEastAsia"/>
                <w:sz w:val="24"/>
                <w:szCs w:val="24"/>
                <w:lang w:eastAsia="ru-RU"/>
              </w:rPr>
            </w:pPr>
          </w:p>
        </w:tc>
        <w:tc>
          <w:tcPr>
            <w:tcW w:w="2696" w:type="pct"/>
            <w:shd w:val="clear" w:color="auto" w:fill="auto"/>
          </w:tcPr>
          <w:p w14:paraId="0BBA003D">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Светлый праздник Пасхи</w:t>
            </w:r>
          </w:p>
        </w:tc>
      </w:tr>
      <w:tr w14:paraId="39BB30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781" w:type="pct"/>
            <w:vMerge w:val="continue"/>
            <w:shd w:val="clear" w:color="auto" w:fill="auto"/>
          </w:tcPr>
          <w:p w14:paraId="35A10A0E">
            <w:pPr>
              <w:spacing w:after="0" w:line="240" w:lineRule="auto"/>
              <w:rPr>
                <w:rFonts w:ascii="Times New Roman" w:hAnsi="Times New Roman" w:cs="Times New Roman" w:eastAsiaTheme="minorEastAsia"/>
                <w:sz w:val="24"/>
                <w:szCs w:val="24"/>
                <w:lang w:eastAsia="ru-RU"/>
              </w:rPr>
            </w:pPr>
          </w:p>
        </w:tc>
        <w:tc>
          <w:tcPr>
            <w:tcW w:w="1523" w:type="pct"/>
            <w:vMerge w:val="continue"/>
            <w:shd w:val="clear" w:color="auto" w:fill="auto"/>
          </w:tcPr>
          <w:p w14:paraId="7E0B7E98">
            <w:pPr>
              <w:spacing w:after="0" w:line="240" w:lineRule="auto"/>
              <w:rPr>
                <w:rFonts w:ascii="Times New Roman" w:hAnsi="Times New Roman" w:cs="Times New Roman" w:eastAsiaTheme="minorEastAsia"/>
                <w:sz w:val="24"/>
                <w:szCs w:val="24"/>
                <w:lang w:eastAsia="ru-RU"/>
              </w:rPr>
            </w:pPr>
          </w:p>
        </w:tc>
        <w:tc>
          <w:tcPr>
            <w:tcW w:w="2696" w:type="pct"/>
            <w:shd w:val="clear" w:color="auto" w:fill="auto"/>
          </w:tcPr>
          <w:p w14:paraId="1A04805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Зеленый мир на окне</w:t>
            </w:r>
          </w:p>
        </w:tc>
      </w:tr>
      <w:tr w14:paraId="58EE75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tcW w:w="781" w:type="pct"/>
            <w:vMerge w:val="continue"/>
            <w:shd w:val="clear" w:color="auto" w:fill="auto"/>
          </w:tcPr>
          <w:p w14:paraId="5D41EFCE">
            <w:pPr>
              <w:spacing w:after="0" w:line="240" w:lineRule="auto"/>
              <w:rPr>
                <w:rFonts w:ascii="Times New Roman" w:hAnsi="Times New Roman" w:cs="Times New Roman" w:eastAsiaTheme="minorEastAsia"/>
                <w:sz w:val="24"/>
                <w:szCs w:val="24"/>
                <w:lang w:eastAsia="ru-RU"/>
              </w:rPr>
            </w:pPr>
          </w:p>
        </w:tc>
        <w:tc>
          <w:tcPr>
            <w:tcW w:w="1523" w:type="pct"/>
            <w:vMerge w:val="continue"/>
            <w:shd w:val="clear" w:color="auto" w:fill="auto"/>
          </w:tcPr>
          <w:p w14:paraId="45998B3A">
            <w:pPr>
              <w:spacing w:after="0" w:line="240" w:lineRule="auto"/>
              <w:rPr>
                <w:rFonts w:ascii="Times New Roman" w:hAnsi="Times New Roman" w:cs="Times New Roman" w:eastAsiaTheme="minorEastAsia"/>
                <w:sz w:val="24"/>
                <w:szCs w:val="24"/>
                <w:lang w:eastAsia="ru-RU"/>
              </w:rPr>
            </w:pPr>
          </w:p>
        </w:tc>
        <w:tc>
          <w:tcPr>
            <w:tcW w:w="2696" w:type="pct"/>
            <w:shd w:val="clear" w:color="auto" w:fill="auto"/>
          </w:tcPr>
          <w:p w14:paraId="2E7EFE4C">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День Земли</w:t>
            </w:r>
          </w:p>
        </w:tc>
      </w:tr>
      <w:tr w14:paraId="43B2B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781" w:type="pct"/>
            <w:vMerge w:val="continue"/>
            <w:shd w:val="clear" w:color="auto" w:fill="auto"/>
          </w:tcPr>
          <w:p w14:paraId="4F193CC3">
            <w:pPr>
              <w:spacing w:after="0" w:line="240" w:lineRule="auto"/>
              <w:rPr>
                <w:rFonts w:ascii="Times New Roman" w:hAnsi="Times New Roman" w:cs="Times New Roman" w:eastAsiaTheme="minorEastAsia"/>
                <w:sz w:val="24"/>
                <w:szCs w:val="24"/>
                <w:lang w:eastAsia="ru-RU"/>
              </w:rPr>
            </w:pPr>
          </w:p>
        </w:tc>
        <w:tc>
          <w:tcPr>
            <w:tcW w:w="1523" w:type="pct"/>
            <w:vMerge w:val="restart"/>
            <w:shd w:val="clear" w:color="auto" w:fill="auto"/>
          </w:tcPr>
          <w:p w14:paraId="163CE5BA">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Консультации</w:t>
            </w:r>
          </w:p>
        </w:tc>
        <w:tc>
          <w:tcPr>
            <w:tcW w:w="2696" w:type="pct"/>
            <w:shd w:val="clear" w:color="auto" w:fill="auto"/>
          </w:tcPr>
          <w:p w14:paraId="3945BEBA">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Профилактика плоскостопия</w:t>
            </w:r>
          </w:p>
        </w:tc>
      </w:tr>
      <w:tr w14:paraId="56B6B5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81" w:type="pct"/>
            <w:vMerge w:val="continue"/>
            <w:shd w:val="clear" w:color="auto" w:fill="auto"/>
          </w:tcPr>
          <w:p w14:paraId="3AC4F80F">
            <w:pPr>
              <w:spacing w:after="0" w:line="240" w:lineRule="auto"/>
              <w:rPr>
                <w:rFonts w:ascii="Times New Roman" w:hAnsi="Times New Roman" w:cs="Times New Roman" w:eastAsiaTheme="minorEastAsia"/>
                <w:sz w:val="24"/>
                <w:szCs w:val="24"/>
                <w:lang w:eastAsia="ru-RU"/>
              </w:rPr>
            </w:pPr>
          </w:p>
        </w:tc>
        <w:tc>
          <w:tcPr>
            <w:tcW w:w="1523" w:type="pct"/>
            <w:vMerge w:val="continue"/>
            <w:shd w:val="clear" w:color="auto" w:fill="auto"/>
          </w:tcPr>
          <w:p w14:paraId="316D3170">
            <w:pPr>
              <w:spacing w:after="0" w:line="240" w:lineRule="auto"/>
              <w:rPr>
                <w:rFonts w:ascii="Times New Roman" w:hAnsi="Times New Roman" w:cs="Times New Roman" w:eastAsiaTheme="minorEastAsia"/>
                <w:sz w:val="24"/>
                <w:szCs w:val="24"/>
                <w:lang w:eastAsia="ru-RU"/>
              </w:rPr>
            </w:pPr>
          </w:p>
        </w:tc>
        <w:tc>
          <w:tcPr>
            <w:tcW w:w="2696" w:type="pct"/>
            <w:shd w:val="clear" w:color="auto" w:fill="auto"/>
          </w:tcPr>
          <w:p w14:paraId="450E754C">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Как одевать ребенка весной</w:t>
            </w:r>
          </w:p>
        </w:tc>
      </w:tr>
      <w:tr w14:paraId="41247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781" w:type="pct"/>
            <w:vMerge w:val="continue"/>
            <w:shd w:val="clear" w:color="auto" w:fill="auto"/>
          </w:tcPr>
          <w:p w14:paraId="3A67A274">
            <w:pPr>
              <w:spacing w:after="0" w:line="240" w:lineRule="auto"/>
              <w:rPr>
                <w:rFonts w:ascii="Times New Roman" w:hAnsi="Times New Roman" w:cs="Times New Roman" w:eastAsiaTheme="minorEastAsia"/>
                <w:sz w:val="24"/>
                <w:szCs w:val="24"/>
                <w:lang w:eastAsia="ru-RU"/>
              </w:rPr>
            </w:pPr>
          </w:p>
        </w:tc>
        <w:tc>
          <w:tcPr>
            <w:tcW w:w="1523" w:type="pct"/>
            <w:vMerge w:val="continue"/>
            <w:shd w:val="clear" w:color="auto" w:fill="auto"/>
          </w:tcPr>
          <w:p w14:paraId="34D000DA">
            <w:pPr>
              <w:spacing w:after="0" w:line="240" w:lineRule="auto"/>
              <w:rPr>
                <w:rFonts w:ascii="Times New Roman" w:hAnsi="Times New Roman" w:cs="Times New Roman" w:eastAsiaTheme="minorEastAsia"/>
                <w:sz w:val="24"/>
                <w:szCs w:val="24"/>
                <w:lang w:eastAsia="ru-RU"/>
              </w:rPr>
            </w:pPr>
          </w:p>
        </w:tc>
        <w:tc>
          <w:tcPr>
            <w:tcW w:w="2696" w:type="pct"/>
            <w:shd w:val="clear" w:color="auto" w:fill="auto"/>
          </w:tcPr>
          <w:p w14:paraId="2ABD745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Как объяснить ребенку, откуда он взялся</w:t>
            </w:r>
          </w:p>
        </w:tc>
      </w:tr>
      <w:tr w14:paraId="408C7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81" w:type="pct"/>
            <w:vMerge w:val="continue"/>
            <w:shd w:val="clear" w:color="auto" w:fill="auto"/>
          </w:tcPr>
          <w:p w14:paraId="2F3A6853">
            <w:pPr>
              <w:spacing w:after="0" w:line="240" w:lineRule="auto"/>
              <w:rPr>
                <w:rFonts w:ascii="Times New Roman" w:hAnsi="Times New Roman" w:cs="Times New Roman" w:eastAsiaTheme="minorEastAsia"/>
                <w:sz w:val="24"/>
                <w:szCs w:val="24"/>
                <w:lang w:eastAsia="ru-RU"/>
              </w:rPr>
            </w:pPr>
          </w:p>
        </w:tc>
        <w:tc>
          <w:tcPr>
            <w:tcW w:w="1523" w:type="pct"/>
            <w:vMerge w:val="continue"/>
            <w:shd w:val="clear" w:color="auto" w:fill="auto"/>
          </w:tcPr>
          <w:p w14:paraId="6EC0FF8E">
            <w:pPr>
              <w:spacing w:after="0" w:line="240" w:lineRule="auto"/>
              <w:rPr>
                <w:rFonts w:ascii="Times New Roman" w:hAnsi="Times New Roman" w:cs="Times New Roman" w:eastAsiaTheme="minorEastAsia"/>
                <w:sz w:val="24"/>
                <w:szCs w:val="24"/>
                <w:lang w:eastAsia="ru-RU"/>
              </w:rPr>
            </w:pPr>
          </w:p>
        </w:tc>
        <w:tc>
          <w:tcPr>
            <w:tcW w:w="2696" w:type="pct"/>
            <w:shd w:val="clear" w:color="auto" w:fill="auto"/>
          </w:tcPr>
          <w:p w14:paraId="7D18EEC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Безопасность ребенка дома и на улице</w:t>
            </w:r>
          </w:p>
        </w:tc>
      </w:tr>
      <w:tr w14:paraId="599DD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781" w:type="pct"/>
            <w:vMerge w:val="continue"/>
            <w:shd w:val="clear" w:color="auto" w:fill="auto"/>
          </w:tcPr>
          <w:p w14:paraId="6705F3C1">
            <w:pPr>
              <w:spacing w:after="0" w:line="240" w:lineRule="auto"/>
              <w:rPr>
                <w:rFonts w:ascii="Times New Roman" w:hAnsi="Times New Roman" w:cs="Times New Roman" w:eastAsiaTheme="minorEastAsia"/>
                <w:sz w:val="24"/>
                <w:szCs w:val="24"/>
                <w:lang w:eastAsia="ru-RU"/>
              </w:rPr>
            </w:pPr>
          </w:p>
        </w:tc>
        <w:tc>
          <w:tcPr>
            <w:tcW w:w="1523" w:type="pct"/>
            <w:vMerge w:val="continue"/>
            <w:shd w:val="clear" w:color="auto" w:fill="auto"/>
          </w:tcPr>
          <w:p w14:paraId="6A651C29">
            <w:pPr>
              <w:spacing w:after="0" w:line="240" w:lineRule="auto"/>
              <w:rPr>
                <w:rFonts w:ascii="Times New Roman" w:hAnsi="Times New Roman" w:cs="Times New Roman" w:eastAsiaTheme="minorEastAsia"/>
                <w:sz w:val="24"/>
                <w:szCs w:val="24"/>
                <w:lang w:eastAsia="ru-RU"/>
              </w:rPr>
            </w:pPr>
          </w:p>
        </w:tc>
        <w:tc>
          <w:tcPr>
            <w:tcW w:w="2696" w:type="pct"/>
            <w:shd w:val="clear" w:color="auto" w:fill="auto"/>
          </w:tcPr>
          <w:p w14:paraId="43F6440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Компьютер спешит на помощь</w:t>
            </w:r>
          </w:p>
        </w:tc>
      </w:tr>
      <w:tr w14:paraId="6E6FE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781" w:type="pct"/>
            <w:vMerge w:val="continue"/>
            <w:shd w:val="clear" w:color="auto" w:fill="auto"/>
          </w:tcPr>
          <w:p w14:paraId="16E4B588">
            <w:pPr>
              <w:spacing w:after="0" w:line="240" w:lineRule="auto"/>
              <w:rPr>
                <w:rFonts w:ascii="Times New Roman" w:hAnsi="Times New Roman" w:cs="Times New Roman" w:eastAsiaTheme="minorEastAsia"/>
                <w:sz w:val="24"/>
                <w:szCs w:val="24"/>
                <w:lang w:eastAsia="ru-RU"/>
              </w:rPr>
            </w:pPr>
          </w:p>
        </w:tc>
        <w:tc>
          <w:tcPr>
            <w:tcW w:w="1523" w:type="pct"/>
            <w:shd w:val="clear" w:color="auto" w:fill="auto"/>
          </w:tcPr>
          <w:p w14:paraId="5F14D5CE">
            <w:pPr>
              <w:spacing w:after="0" w:line="240" w:lineRule="auto"/>
              <w:rPr>
                <w:rFonts w:ascii="Times New Roman" w:hAnsi="Times New Roman" w:cs="Times New Roman" w:eastAsiaTheme="minorEastAsia"/>
                <w:sz w:val="24"/>
                <w:szCs w:val="28"/>
                <w:lang w:eastAsia="ru-RU"/>
              </w:rPr>
            </w:pPr>
            <w:r>
              <w:rPr>
                <w:rFonts w:ascii="Times New Roman" w:hAnsi="Times New Roman" w:cs="Times New Roman" w:eastAsiaTheme="minorEastAsia"/>
                <w:sz w:val="24"/>
                <w:szCs w:val="28"/>
                <w:lang w:eastAsia="ru-RU"/>
              </w:rPr>
              <w:t xml:space="preserve">Буклет </w:t>
            </w:r>
          </w:p>
        </w:tc>
        <w:tc>
          <w:tcPr>
            <w:tcW w:w="2696" w:type="pct"/>
            <w:shd w:val="clear" w:color="auto" w:fill="auto"/>
          </w:tcPr>
          <w:p w14:paraId="3D5B30E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Какие родители – такие и дети.</w:t>
            </w:r>
          </w:p>
        </w:tc>
      </w:tr>
      <w:tr w14:paraId="0C3F35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tcW w:w="781" w:type="pct"/>
            <w:vMerge w:val="continue"/>
            <w:shd w:val="clear" w:color="auto" w:fill="auto"/>
          </w:tcPr>
          <w:p w14:paraId="56A7A8CF">
            <w:pPr>
              <w:spacing w:after="0" w:line="240" w:lineRule="auto"/>
              <w:rPr>
                <w:rFonts w:ascii="Times New Roman" w:hAnsi="Times New Roman" w:cs="Times New Roman" w:eastAsiaTheme="minorEastAsia"/>
                <w:sz w:val="24"/>
                <w:szCs w:val="24"/>
                <w:lang w:eastAsia="ru-RU"/>
              </w:rPr>
            </w:pPr>
          </w:p>
        </w:tc>
        <w:tc>
          <w:tcPr>
            <w:tcW w:w="1523" w:type="pct"/>
            <w:shd w:val="clear" w:color="auto" w:fill="auto"/>
          </w:tcPr>
          <w:p w14:paraId="790402E9">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Анкетирование</w:t>
            </w:r>
          </w:p>
        </w:tc>
        <w:tc>
          <w:tcPr>
            <w:tcW w:w="2696" w:type="pct"/>
            <w:shd w:val="clear" w:color="auto" w:fill="auto"/>
          </w:tcPr>
          <w:p w14:paraId="29F08C3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Откуда опасность?</w:t>
            </w:r>
          </w:p>
        </w:tc>
      </w:tr>
      <w:tr w14:paraId="2C686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trPr>
        <w:tc>
          <w:tcPr>
            <w:tcW w:w="781" w:type="pct"/>
            <w:vMerge w:val="restart"/>
          </w:tcPr>
          <w:p w14:paraId="6FE8D9F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Май </w:t>
            </w:r>
          </w:p>
        </w:tc>
        <w:tc>
          <w:tcPr>
            <w:tcW w:w="1523" w:type="pct"/>
          </w:tcPr>
          <w:p w14:paraId="52FEBCE9">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Папки-передвижки</w:t>
            </w:r>
          </w:p>
          <w:p w14:paraId="11A20AF1">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Наглядная информация</w:t>
            </w:r>
          </w:p>
        </w:tc>
        <w:tc>
          <w:tcPr>
            <w:tcW w:w="2696" w:type="pct"/>
            <w:shd w:val="clear" w:color="auto" w:fill="auto"/>
          </w:tcPr>
          <w:p w14:paraId="108A804B">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И значит нам нужна одна победа</w:t>
            </w:r>
          </w:p>
        </w:tc>
      </w:tr>
      <w:tr w14:paraId="5E77D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trPr>
        <w:tc>
          <w:tcPr>
            <w:tcW w:w="781" w:type="pct"/>
            <w:vMerge w:val="continue"/>
          </w:tcPr>
          <w:p w14:paraId="3D5D3F05">
            <w:pPr>
              <w:spacing w:after="0" w:line="240" w:lineRule="auto"/>
              <w:rPr>
                <w:rFonts w:ascii="Times New Roman" w:hAnsi="Times New Roman" w:cs="Times New Roman" w:eastAsiaTheme="minorEastAsia"/>
                <w:sz w:val="24"/>
                <w:szCs w:val="24"/>
                <w:lang w:eastAsia="ru-RU"/>
              </w:rPr>
            </w:pPr>
          </w:p>
        </w:tc>
        <w:tc>
          <w:tcPr>
            <w:tcW w:w="1523" w:type="pct"/>
            <w:vMerge w:val="restart"/>
          </w:tcPr>
          <w:p w14:paraId="3D4766A1">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Консультации</w:t>
            </w:r>
          </w:p>
        </w:tc>
        <w:tc>
          <w:tcPr>
            <w:tcW w:w="2696" w:type="pct"/>
            <w:shd w:val="clear" w:color="auto" w:fill="auto"/>
          </w:tcPr>
          <w:p w14:paraId="7738F0B9">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Ребенок на даче</w:t>
            </w:r>
          </w:p>
        </w:tc>
      </w:tr>
      <w:tr w14:paraId="09D65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 w:hRule="atLeast"/>
        </w:trPr>
        <w:tc>
          <w:tcPr>
            <w:tcW w:w="781" w:type="pct"/>
            <w:vMerge w:val="continue"/>
          </w:tcPr>
          <w:p w14:paraId="36C9CF58">
            <w:pPr>
              <w:spacing w:after="0" w:line="240" w:lineRule="auto"/>
              <w:rPr>
                <w:rFonts w:ascii="Times New Roman" w:hAnsi="Times New Roman" w:cs="Times New Roman" w:eastAsiaTheme="minorEastAsia"/>
                <w:sz w:val="24"/>
                <w:szCs w:val="24"/>
                <w:lang w:eastAsia="ru-RU"/>
              </w:rPr>
            </w:pPr>
          </w:p>
        </w:tc>
        <w:tc>
          <w:tcPr>
            <w:tcW w:w="1523" w:type="pct"/>
            <w:vMerge w:val="continue"/>
          </w:tcPr>
          <w:p w14:paraId="7724353D">
            <w:pPr>
              <w:spacing w:after="0" w:line="240" w:lineRule="auto"/>
              <w:rPr>
                <w:rFonts w:ascii="Times New Roman" w:hAnsi="Times New Roman" w:cs="Times New Roman" w:eastAsiaTheme="minorEastAsia"/>
                <w:sz w:val="24"/>
                <w:szCs w:val="24"/>
                <w:lang w:eastAsia="ru-RU"/>
              </w:rPr>
            </w:pPr>
          </w:p>
        </w:tc>
        <w:tc>
          <w:tcPr>
            <w:tcW w:w="2696" w:type="pct"/>
            <w:shd w:val="clear" w:color="auto" w:fill="auto"/>
          </w:tcPr>
          <w:p w14:paraId="431B4FE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Укусы насекомых</w:t>
            </w:r>
          </w:p>
        </w:tc>
      </w:tr>
      <w:tr w14:paraId="42C41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781" w:type="pct"/>
            <w:vMerge w:val="continue"/>
          </w:tcPr>
          <w:p w14:paraId="7EE85F08">
            <w:pPr>
              <w:spacing w:after="0" w:line="240" w:lineRule="auto"/>
              <w:rPr>
                <w:rFonts w:ascii="Times New Roman" w:hAnsi="Times New Roman" w:cs="Times New Roman" w:eastAsiaTheme="minorEastAsia"/>
                <w:sz w:val="24"/>
                <w:szCs w:val="24"/>
                <w:lang w:eastAsia="ru-RU"/>
              </w:rPr>
            </w:pPr>
          </w:p>
        </w:tc>
        <w:tc>
          <w:tcPr>
            <w:tcW w:w="1523" w:type="pct"/>
            <w:vMerge w:val="continue"/>
          </w:tcPr>
          <w:p w14:paraId="3392AE51">
            <w:pPr>
              <w:spacing w:after="0" w:line="240" w:lineRule="auto"/>
              <w:rPr>
                <w:rFonts w:ascii="Times New Roman" w:hAnsi="Times New Roman" w:cs="Times New Roman" w:eastAsiaTheme="minorEastAsia"/>
                <w:sz w:val="24"/>
                <w:szCs w:val="24"/>
                <w:lang w:eastAsia="ru-RU"/>
              </w:rPr>
            </w:pPr>
          </w:p>
        </w:tc>
        <w:tc>
          <w:tcPr>
            <w:tcW w:w="2696" w:type="pct"/>
            <w:shd w:val="clear" w:color="auto" w:fill="auto"/>
          </w:tcPr>
          <w:p w14:paraId="1D362F5F">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Летние игры с водой</w:t>
            </w:r>
          </w:p>
        </w:tc>
      </w:tr>
      <w:tr w14:paraId="1DA1C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 w:hRule="atLeast"/>
        </w:trPr>
        <w:tc>
          <w:tcPr>
            <w:tcW w:w="781" w:type="pct"/>
            <w:vMerge w:val="continue"/>
          </w:tcPr>
          <w:p w14:paraId="76AA7EF2">
            <w:pPr>
              <w:spacing w:after="0" w:line="240" w:lineRule="auto"/>
              <w:rPr>
                <w:rFonts w:ascii="Times New Roman" w:hAnsi="Times New Roman" w:cs="Times New Roman" w:eastAsiaTheme="minorEastAsia"/>
                <w:sz w:val="24"/>
                <w:szCs w:val="24"/>
                <w:lang w:eastAsia="ru-RU"/>
              </w:rPr>
            </w:pPr>
          </w:p>
        </w:tc>
        <w:tc>
          <w:tcPr>
            <w:tcW w:w="1523" w:type="pct"/>
            <w:vMerge w:val="continue"/>
          </w:tcPr>
          <w:p w14:paraId="05D51163">
            <w:pPr>
              <w:spacing w:after="0" w:line="240" w:lineRule="auto"/>
              <w:rPr>
                <w:rFonts w:ascii="Times New Roman" w:hAnsi="Times New Roman" w:cs="Times New Roman" w:eastAsiaTheme="minorEastAsia"/>
                <w:sz w:val="24"/>
                <w:szCs w:val="24"/>
                <w:lang w:eastAsia="ru-RU"/>
              </w:rPr>
            </w:pPr>
          </w:p>
        </w:tc>
        <w:tc>
          <w:tcPr>
            <w:tcW w:w="2696" w:type="pct"/>
            <w:shd w:val="clear" w:color="auto" w:fill="auto"/>
          </w:tcPr>
          <w:p w14:paraId="5A08C606">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Об опасности пластиковых окон</w:t>
            </w:r>
          </w:p>
        </w:tc>
      </w:tr>
      <w:tr w14:paraId="224C3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 w:hRule="atLeast"/>
        </w:trPr>
        <w:tc>
          <w:tcPr>
            <w:tcW w:w="781" w:type="pct"/>
            <w:vMerge w:val="continue"/>
          </w:tcPr>
          <w:p w14:paraId="61E241DA">
            <w:pPr>
              <w:spacing w:after="0" w:line="240" w:lineRule="auto"/>
              <w:rPr>
                <w:rFonts w:ascii="Times New Roman" w:hAnsi="Times New Roman" w:cs="Times New Roman" w:eastAsiaTheme="minorEastAsia"/>
                <w:sz w:val="24"/>
                <w:szCs w:val="24"/>
                <w:lang w:eastAsia="ru-RU"/>
              </w:rPr>
            </w:pPr>
          </w:p>
        </w:tc>
        <w:tc>
          <w:tcPr>
            <w:tcW w:w="1523" w:type="pct"/>
          </w:tcPr>
          <w:p w14:paraId="40053DFC">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Родительское собрание</w:t>
            </w:r>
          </w:p>
        </w:tc>
        <w:tc>
          <w:tcPr>
            <w:tcW w:w="2696" w:type="pct"/>
            <w:shd w:val="clear" w:color="auto" w:fill="auto"/>
          </w:tcPr>
          <w:p w14:paraId="2427B4B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Подводим итоги года, планируем лето!</w:t>
            </w:r>
          </w:p>
        </w:tc>
      </w:tr>
      <w:tr w14:paraId="47E3A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781" w:type="pct"/>
            <w:vMerge w:val="continue"/>
          </w:tcPr>
          <w:p w14:paraId="6079C968">
            <w:pPr>
              <w:spacing w:after="0" w:line="240" w:lineRule="auto"/>
              <w:rPr>
                <w:rFonts w:ascii="Times New Roman" w:hAnsi="Times New Roman" w:cs="Times New Roman" w:eastAsiaTheme="minorEastAsia"/>
                <w:sz w:val="24"/>
                <w:szCs w:val="24"/>
                <w:lang w:eastAsia="ru-RU"/>
              </w:rPr>
            </w:pPr>
          </w:p>
        </w:tc>
        <w:tc>
          <w:tcPr>
            <w:tcW w:w="1523" w:type="pct"/>
          </w:tcPr>
          <w:p w14:paraId="3B3083AE">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 xml:space="preserve">Буклет </w:t>
            </w:r>
          </w:p>
        </w:tc>
        <w:tc>
          <w:tcPr>
            <w:tcW w:w="2696" w:type="pct"/>
            <w:shd w:val="clear" w:color="auto" w:fill="auto"/>
          </w:tcPr>
          <w:p w14:paraId="4F388F7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История празднования дня Победы</w:t>
            </w:r>
          </w:p>
        </w:tc>
      </w:tr>
      <w:tr w14:paraId="40359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 w:hRule="atLeast"/>
        </w:trPr>
        <w:tc>
          <w:tcPr>
            <w:tcW w:w="781" w:type="pct"/>
            <w:vMerge w:val="continue"/>
          </w:tcPr>
          <w:p w14:paraId="0333B377">
            <w:pPr>
              <w:spacing w:after="0" w:line="240" w:lineRule="auto"/>
              <w:rPr>
                <w:rFonts w:ascii="Times New Roman" w:hAnsi="Times New Roman" w:cs="Times New Roman" w:eastAsiaTheme="minorEastAsia"/>
                <w:sz w:val="24"/>
                <w:szCs w:val="24"/>
                <w:lang w:eastAsia="ru-RU"/>
              </w:rPr>
            </w:pPr>
          </w:p>
        </w:tc>
        <w:tc>
          <w:tcPr>
            <w:tcW w:w="1523" w:type="pct"/>
          </w:tcPr>
          <w:p w14:paraId="717896AC">
            <w:pPr>
              <w:spacing w:after="0" w:line="240" w:lineRule="auto"/>
              <w:rPr>
                <w:rFonts w:eastAsiaTheme="minorEastAsia"/>
                <w:sz w:val="24"/>
                <w:lang w:eastAsia="ru-RU"/>
              </w:rPr>
            </w:pPr>
            <w:r>
              <w:rPr>
                <w:rFonts w:ascii="Times New Roman" w:hAnsi="Times New Roman" w:cs="Times New Roman" w:eastAsiaTheme="minorEastAsia"/>
                <w:sz w:val="24"/>
                <w:szCs w:val="20"/>
                <w:lang w:eastAsia="ru-RU"/>
              </w:rPr>
              <w:t xml:space="preserve">Фотовыставка  </w:t>
            </w:r>
          </w:p>
        </w:tc>
        <w:tc>
          <w:tcPr>
            <w:tcW w:w="2696" w:type="pct"/>
            <w:shd w:val="clear" w:color="auto" w:fill="auto"/>
          </w:tcPr>
          <w:p w14:paraId="3A393867">
            <w:pPr>
              <w:spacing w:after="0" w:line="240" w:lineRule="auto"/>
              <w:rPr>
                <w:rFonts w:eastAsiaTheme="minorEastAsia"/>
                <w:sz w:val="24"/>
                <w:lang w:eastAsia="ru-RU"/>
              </w:rPr>
            </w:pPr>
            <w:r>
              <w:rPr>
                <w:rFonts w:ascii="Times New Roman" w:hAnsi="Times New Roman" w:cs="Times New Roman" w:eastAsiaTheme="minorEastAsia"/>
                <w:sz w:val="24"/>
                <w:szCs w:val="20"/>
                <w:lang w:eastAsia="ru-RU"/>
              </w:rPr>
              <w:t>Из жизни нашей группы</w:t>
            </w:r>
          </w:p>
        </w:tc>
      </w:tr>
    </w:tbl>
    <w:p w14:paraId="258A1C3E">
      <w:pPr>
        <w:spacing w:after="200" w:line="240" w:lineRule="auto"/>
        <w:rPr>
          <w:rFonts w:ascii="Times New Roman" w:hAnsi="Times New Roman" w:eastAsia="Times New Roman" w:cs="Times New Roman"/>
          <w:b/>
          <w:sz w:val="24"/>
          <w:szCs w:val="36"/>
          <w:lang w:eastAsia="ru-RU"/>
        </w:rPr>
      </w:pPr>
    </w:p>
    <w:p w14:paraId="0FC4675E">
      <w:pPr>
        <w:keepNext/>
        <w:keepLines/>
        <w:spacing w:after="0"/>
        <w:ind w:left="720"/>
        <w:jc w:val="both"/>
        <w:outlineLvl w:val="1"/>
        <w:rPr>
          <w:rFonts w:ascii="Times New Roman" w:hAnsi="Times New Roman" w:eastAsia="Times New Roman" w:cs="Times New Roman"/>
          <w:b/>
          <w:bCs/>
          <w:iCs/>
          <w:sz w:val="24"/>
          <w:szCs w:val="24"/>
          <w:lang w:eastAsia="ru-RU"/>
        </w:rPr>
      </w:pPr>
      <w:bookmarkStart w:id="5" w:name="_Toc134878040"/>
      <w:r>
        <w:rPr>
          <w:rFonts w:ascii="Times New Roman" w:hAnsi="Times New Roman" w:eastAsia="Times New Roman" w:cs="Times New Roman"/>
          <w:b/>
          <w:bCs/>
          <w:iCs/>
          <w:sz w:val="24"/>
          <w:szCs w:val="24"/>
          <w:lang w:eastAsia="ru-RU"/>
        </w:rPr>
        <w:br w:type="page"/>
      </w:r>
    </w:p>
    <w:p w14:paraId="40383313">
      <w:pPr>
        <w:keepNext/>
        <w:keepLines/>
        <w:spacing w:after="0"/>
        <w:ind w:left="720"/>
        <w:jc w:val="both"/>
        <w:outlineLvl w:val="1"/>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t>2.6 Часть программы, формируемая участниками образовательны</w:t>
      </w:r>
    </w:p>
    <w:p w14:paraId="67742DB0">
      <w:pPr>
        <w:keepNext/>
        <w:keepLines/>
        <w:spacing w:after="0"/>
        <w:ind w:left="720"/>
        <w:jc w:val="both"/>
        <w:outlineLvl w:val="1"/>
        <w:rPr>
          <w:rFonts w:ascii="Times New Roman" w:hAnsi="Times New Roman" w:eastAsia="Times New Roman" w:cs="Times New Roman"/>
          <w:b/>
          <w:bCs/>
          <w:iCs/>
          <w:sz w:val="24"/>
          <w:szCs w:val="24"/>
          <w:lang w:eastAsia="ru-RU"/>
        </w:rPr>
      </w:pPr>
    </w:p>
    <w:p w14:paraId="233692E5">
      <w:pPr>
        <w:keepNext/>
        <w:keepLines/>
        <w:spacing w:after="0"/>
        <w:ind w:left="720"/>
        <w:jc w:val="both"/>
        <w:outlineLvl w:val="1"/>
        <w:rPr>
          <w:rFonts w:ascii="Times New Roman" w:hAnsi="Times New Roman" w:eastAsia="Times New Roman" w:cs="Times New Roman"/>
          <w:b/>
          <w:bCs/>
          <w:iCs/>
          <w:sz w:val="24"/>
          <w:szCs w:val="24"/>
          <w:lang w:eastAsia="ru-RU"/>
        </w:rPr>
      </w:pPr>
    </w:p>
    <w:p w14:paraId="6E9FD59A">
      <w:pPr>
        <w:keepNext/>
        <w:keepLines/>
        <w:spacing w:after="0"/>
        <w:ind w:left="720"/>
        <w:jc w:val="both"/>
        <w:outlineLvl w:val="1"/>
        <w:rPr>
          <w:rFonts w:ascii="Times New Roman" w:hAnsi="Times New Roman" w:eastAsia="Times New Roman" w:cs="Times New Roman"/>
          <w:b/>
          <w:bCs/>
          <w:iCs/>
          <w:sz w:val="24"/>
          <w:szCs w:val="24"/>
          <w:lang w:eastAsia="ru-RU"/>
        </w:rPr>
      </w:pPr>
    </w:p>
    <w:p w14:paraId="7165B342">
      <w:pPr>
        <w:keepNext/>
        <w:keepLines/>
        <w:spacing w:after="0"/>
        <w:ind w:left="720"/>
        <w:jc w:val="both"/>
        <w:outlineLvl w:val="1"/>
        <w:rPr>
          <w:rFonts w:ascii="Times New Roman" w:hAnsi="Times New Roman" w:eastAsia="Times New Roman" w:cs="Times New Roman"/>
          <w:b/>
          <w:bCs/>
          <w:iCs/>
          <w:sz w:val="24"/>
          <w:szCs w:val="24"/>
          <w:lang w:eastAsia="ru-RU"/>
        </w:rPr>
      </w:pPr>
    </w:p>
    <w:p w14:paraId="0A4259DB">
      <w:pPr>
        <w:keepNext/>
        <w:keepLines/>
        <w:spacing w:after="0"/>
        <w:ind w:left="720"/>
        <w:jc w:val="both"/>
        <w:outlineLvl w:val="1"/>
        <w:rPr>
          <w:rFonts w:ascii="Times New Roman" w:hAnsi="Times New Roman" w:eastAsia="Times New Roman" w:cs="Times New Roman"/>
          <w:b/>
          <w:bCs/>
          <w:iCs/>
          <w:sz w:val="24"/>
          <w:szCs w:val="24"/>
          <w:lang w:eastAsia="ru-RU"/>
        </w:rPr>
      </w:pPr>
    </w:p>
    <w:p w14:paraId="39404359">
      <w:pPr>
        <w:keepNext/>
        <w:keepLines/>
        <w:spacing w:after="0"/>
        <w:ind w:left="720"/>
        <w:jc w:val="both"/>
        <w:outlineLvl w:val="1"/>
        <w:rPr>
          <w:rFonts w:ascii="Times New Roman" w:hAnsi="Times New Roman" w:eastAsia="Times New Roman" w:cs="Times New Roman"/>
          <w:b/>
          <w:bCs/>
          <w:iCs/>
          <w:color w:val="FF0000"/>
          <w:sz w:val="24"/>
          <w:szCs w:val="24"/>
          <w:lang w:eastAsia="ru-RU"/>
        </w:rPr>
      </w:pPr>
      <w:r>
        <w:rPr>
          <w:rFonts w:ascii="Times New Roman" w:hAnsi="Times New Roman" w:eastAsia="Times New Roman" w:cs="Times New Roman"/>
          <w:b/>
          <w:bCs/>
          <w:iCs/>
          <w:sz w:val="24"/>
          <w:szCs w:val="24"/>
          <w:lang w:eastAsia="ru-RU"/>
        </w:rPr>
        <w:t>х отношений</w:t>
      </w:r>
      <w:bookmarkEnd w:id="5"/>
      <w:r>
        <w:rPr>
          <w:rFonts w:ascii="Times New Roman" w:hAnsi="Times New Roman" w:eastAsia="Times New Roman" w:cs="Times New Roman"/>
          <w:b/>
          <w:bCs/>
          <w:iCs/>
          <w:sz w:val="24"/>
          <w:szCs w:val="24"/>
          <w:lang w:eastAsia="ru-RU"/>
        </w:rPr>
        <w:t xml:space="preserve"> </w:t>
      </w:r>
    </w:p>
    <w:tbl>
      <w:tblPr>
        <w:tblStyle w:val="44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03"/>
        <w:gridCol w:w="3903"/>
        <w:gridCol w:w="3904"/>
        <w:gridCol w:w="3904"/>
      </w:tblGrid>
      <w:tr w14:paraId="5135F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250" w:type="pct"/>
          </w:tcPr>
          <w:p w14:paraId="71648A64">
            <w:pPr>
              <w:spacing w:after="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Актуальность</w:t>
            </w:r>
          </w:p>
        </w:tc>
        <w:tc>
          <w:tcPr>
            <w:tcW w:w="3750" w:type="pct"/>
            <w:gridSpan w:val="3"/>
          </w:tcPr>
          <w:p w14:paraId="391E0F19">
            <w:pPr>
              <w:spacing w:after="0" w:line="240" w:lineRule="auto"/>
              <w:rPr>
                <w:rFonts w:hint="default" w:ascii="Times New Roman" w:hAnsi="Times New Roman" w:eastAsia="Times New Roman" w:cs="Times New Roman"/>
                <w:sz w:val="24"/>
                <w:szCs w:val="20"/>
                <w:lang w:val="en-US" w:eastAsia="ru-RU"/>
              </w:rPr>
            </w:pPr>
            <w:r>
              <w:rPr>
                <w:rFonts w:ascii="Times New Roman" w:hAnsi="Times New Roman" w:eastAsia="Times New Roman" w:cs="Times New Roman"/>
                <w:sz w:val="24"/>
                <w:szCs w:val="20"/>
                <w:lang w:eastAsia="ru-RU"/>
              </w:rPr>
              <w:t>В</w:t>
            </w:r>
            <w:r>
              <w:rPr>
                <w:rFonts w:hint="default" w:ascii="Times New Roman" w:hAnsi="Times New Roman" w:eastAsia="Times New Roman" w:cs="Times New Roman"/>
                <w:sz w:val="24"/>
                <w:szCs w:val="20"/>
                <w:lang w:val="en-US" w:eastAsia="ru-RU"/>
              </w:rPr>
              <w:t xml:space="preserve"> настоящее время программы дошкольного образования ФГОС включают не только основные направления образования, но также важное место занимает региональный компонент. Возрождение и сохранение культурных  традиций и языка начинается со своего края, малой Родины и играет большую роль в воспитании подрастающего поколения. Региональная культура становится для детей первым шагом в освоении богатств мировой культуры, присвоении общечеловеческих ценностей, формировании собственной личностной культуры.</w:t>
            </w:r>
          </w:p>
          <w:p w14:paraId="2AA960D5">
            <w:pPr>
              <w:spacing w:after="0" w:line="240" w:lineRule="auto"/>
              <w:rPr>
                <w:rFonts w:hint="default" w:ascii="Times New Roman" w:hAnsi="Times New Roman" w:eastAsia="Times New Roman" w:cs="Times New Roman"/>
                <w:sz w:val="24"/>
                <w:szCs w:val="20"/>
                <w:lang w:val="en-US" w:eastAsia="ru-RU"/>
              </w:rPr>
            </w:pPr>
            <w:r>
              <w:rPr>
                <w:rFonts w:hint="default" w:ascii="Times New Roman" w:hAnsi="Times New Roman" w:eastAsia="Times New Roman" w:cs="Times New Roman"/>
                <w:sz w:val="24"/>
                <w:szCs w:val="20"/>
                <w:lang w:val="en-US" w:eastAsia="ru-RU"/>
              </w:rPr>
              <w:t>Содержание регионального компонента способствует формированию у дошкольников духовно-нравственных ориентаций, развитию их творческого потенциала, толерантного богатства личности ребенка в условиях современного мира. Сохранение и развитие родного языка и национальной культуры начинается со своего края и играет важную роль в воспитании детей дошкольного возраста. Региональный компонент в дошкольном образовании включают историю и культуру родного села, района, края; природного, социального и декоративно-прикладного мира, который с детства окружает детей. Этнокультурное воспитание дошкольников строится на основе изучения национальных традиций и родного языка нанайцев.</w:t>
            </w:r>
          </w:p>
        </w:tc>
      </w:tr>
      <w:tr w14:paraId="6312F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250" w:type="pct"/>
          </w:tcPr>
          <w:p w14:paraId="1DD6980D">
            <w:pPr>
              <w:spacing w:after="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Парциальная программа</w:t>
            </w:r>
          </w:p>
        </w:tc>
        <w:tc>
          <w:tcPr>
            <w:tcW w:w="3750" w:type="pct"/>
            <w:gridSpan w:val="3"/>
          </w:tcPr>
          <w:p w14:paraId="4C93F460">
            <w:pPr>
              <w:spacing w:after="0" w:line="240" w:lineRule="auto"/>
              <w:rPr>
                <w:rFonts w:hint="default" w:ascii="Times New Roman" w:hAnsi="Times New Roman" w:eastAsia="Times New Roman" w:cs="Times New Roman"/>
                <w:sz w:val="24"/>
                <w:szCs w:val="20"/>
                <w:lang w:val="en-US" w:eastAsia="ru-RU"/>
              </w:rPr>
            </w:pPr>
            <w:r>
              <w:rPr>
                <w:rFonts w:hint="default" w:ascii="Times New Roman" w:hAnsi="Times New Roman" w:eastAsia="Times New Roman" w:cs="Times New Roman"/>
                <w:sz w:val="24"/>
                <w:szCs w:val="20"/>
                <w:lang w:val="en-US" w:eastAsia="ru-RU"/>
              </w:rPr>
              <w:t>«Буэ нучи Родинапу» Программа по сохранению и развитию родного (нанайского) языка и национальной культуры</w:t>
            </w:r>
          </w:p>
        </w:tc>
      </w:tr>
      <w:tr w14:paraId="754C4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250" w:type="pct"/>
          </w:tcPr>
          <w:p w14:paraId="6971198D">
            <w:pPr>
              <w:spacing w:after="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Цель</w:t>
            </w:r>
          </w:p>
        </w:tc>
        <w:tc>
          <w:tcPr>
            <w:tcW w:w="3750" w:type="pct"/>
            <w:gridSpan w:val="3"/>
          </w:tcPr>
          <w:p w14:paraId="32EE269E">
            <w:pPr>
              <w:spacing w:after="0" w:line="240" w:lineRule="auto"/>
              <w:rPr>
                <w:rFonts w:hint="default" w:ascii="Times New Roman" w:hAnsi="Times New Roman" w:eastAsia="Times New Roman" w:cs="Times New Roman"/>
                <w:sz w:val="24"/>
                <w:szCs w:val="20"/>
                <w:lang w:val="en-US" w:eastAsia="ru-RU"/>
              </w:rPr>
            </w:pPr>
            <w:r>
              <w:rPr>
                <w:rFonts w:ascii="Times New Roman" w:hAnsi="Times New Roman" w:eastAsia="Times New Roman" w:cs="Times New Roman"/>
                <w:sz w:val="24"/>
                <w:szCs w:val="20"/>
                <w:lang w:eastAsia="ru-RU"/>
              </w:rPr>
              <w:t>Способствовать</w:t>
            </w:r>
            <w:r>
              <w:rPr>
                <w:rFonts w:hint="default" w:ascii="Times New Roman" w:hAnsi="Times New Roman" w:eastAsia="Times New Roman" w:cs="Times New Roman"/>
                <w:sz w:val="24"/>
                <w:szCs w:val="20"/>
                <w:lang w:val="en-US" w:eastAsia="ru-RU"/>
              </w:rPr>
              <w:t xml:space="preserve"> формированию у детей личностной культуры, приобщить их к богатому культурному наследию нанайского народа, заложить прочный фундамент в освоении  детьми национальной культуры на основе знакомства с жизнью и бытом нанайского народа, его характером, присущем ему нравственными ценностями, традициями, особенностями материальной и духовной среды.</w:t>
            </w:r>
          </w:p>
          <w:p w14:paraId="76BE0E28">
            <w:pPr>
              <w:spacing w:after="0" w:line="240" w:lineRule="auto"/>
              <w:rPr>
                <w:rFonts w:hint="default" w:ascii="Times New Roman" w:hAnsi="Times New Roman" w:eastAsia="Times New Roman" w:cs="Times New Roman"/>
                <w:sz w:val="24"/>
                <w:szCs w:val="20"/>
                <w:lang w:val="en-US" w:eastAsia="ru-RU"/>
              </w:rPr>
            </w:pPr>
            <w:r>
              <w:rPr>
                <w:rFonts w:hint="default" w:ascii="Times New Roman" w:hAnsi="Times New Roman" w:eastAsia="Times New Roman" w:cs="Times New Roman"/>
                <w:sz w:val="24"/>
                <w:szCs w:val="20"/>
                <w:lang w:val="en-US" w:eastAsia="ru-RU"/>
              </w:rPr>
              <w:t xml:space="preserve">Создание необходимых условий для развития ребенка ( физического,  познавательного, художественно-эстетичгого, специально- личностного) и его самосознания, начиная с масштаба « Малой Родины», Хабаровского края, России. </w:t>
            </w:r>
          </w:p>
        </w:tc>
      </w:tr>
      <w:tr w14:paraId="5248D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250" w:type="pct"/>
          </w:tcPr>
          <w:p w14:paraId="09557A88">
            <w:pPr>
              <w:spacing w:after="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Задачи</w:t>
            </w:r>
          </w:p>
        </w:tc>
        <w:tc>
          <w:tcPr>
            <w:tcW w:w="3750" w:type="pct"/>
            <w:gridSpan w:val="3"/>
          </w:tcPr>
          <w:p w14:paraId="2F4A5919">
            <w:pPr>
              <w:numPr>
                <w:ilvl w:val="0"/>
                <w:numId w:val="11"/>
              </w:numPr>
              <w:spacing w:after="0" w:line="240" w:lineRule="auto"/>
              <w:rPr>
                <w:rFonts w:hint="default" w:ascii="Times New Roman" w:hAnsi="Times New Roman" w:eastAsia="Times New Roman" w:cs="Times New Roman"/>
                <w:sz w:val="24"/>
                <w:szCs w:val="20"/>
                <w:lang w:val="en-US" w:eastAsia="ru-RU"/>
              </w:rPr>
            </w:pPr>
            <w:r>
              <w:rPr>
                <w:rFonts w:hint="default" w:ascii="Times New Roman" w:hAnsi="Times New Roman" w:eastAsia="Times New Roman" w:cs="Times New Roman"/>
                <w:sz w:val="24"/>
                <w:szCs w:val="20"/>
                <w:lang w:val="en-US" w:eastAsia="ru-RU"/>
              </w:rPr>
              <w:t>Воспитание у детей чувства глубокой сопричастности с историей и культурой Хабаровского края, Малой Родины.</w:t>
            </w:r>
          </w:p>
          <w:p w14:paraId="30F65703">
            <w:pPr>
              <w:numPr>
                <w:ilvl w:val="0"/>
                <w:numId w:val="11"/>
              </w:numPr>
              <w:spacing w:after="0" w:line="240" w:lineRule="auto"/>
              <w:rPr>
                <w:rFonts w:hint="default" w:ascii="Times New Roman" w:hAnsi="Times New Roman" w:eastAsia="Times New Roman" w:cs="Times New Roman"/>
                <w:sz w:val="24"/>
                <w:szCs w:val="20"/>
                <w:lang w:val="en-US" w:eastAsia="ru-RU"/>
              </w:rPr>
            </w:pPr>
            <w:r>
              <w:rPr>
                <w:rFonts w:hint="default" w:ascii="Times New Roman" w:hAnsi="Times New Roman" w:eastAsia="Times New Roman" w:cs="Times New Roman"/>
                <w:sz w:val="24"/>
                <w:szCs w:val="20"/>
                <w:lang w:val="en-US" w:eastAsia="ru-RU"/>
              </w:rPr>
              <w:t>Формировать первичные представления о Малой Родине.</w:t>
            </w:r>
          </w:p>
          <w:p w14:paraId="32468162">
            <w:pPr>
              <w:numPr>
                <w:ilvl w:val="0"/>
                <w:numId w:val="11"/>
              </w:numPr>
              <w:spacing w:after="0" w:line="240" w:lineRule="auto"/>
              <w:rPr>
                <w:rFonts w:hint="default" w:ascii="Times New Roman" w:hAnsi="Times New Roman" w:eastAsia="Times New Roman" w:cs="Times New Roman"/>
                <w:sz w:val="24"/>
                <w:szCs w:val="20"/>
                <w:lang w:val="en-US" w:eastAsia="ru-RU"/>
              </w:rPr>
            </w:pPr>
            <w:r>
              <w:rPr>
                <w:rFonts w:hint="default" w:ascii="Times New Roman" w:hAnsi="Times New Roman" w:eastAsia="Times New Roman" w:cs="Times New Roman"/>
                <w:sz w:val="24"/>
                <w:szCs w:val="20"/>
                <w:lang w:val="en-US" w:eastAsia="ru-RU"/>
              </w:rPr>
              <w:t>Развивать основы экологической культуры с учетом природных особенностей края, расширить представления об истории, культуре, географическом положении и этнографии края.</w:t>
            </w:r>
          </w:p>
          <w:p w14:paraId="1FDD6977">
            <w:pPr>
              <w:numPr>
                <w:ilvl w:val="0"/>
                <w:numId w:val="11"/>
              </w:numPr>
              <w:spacing w:after="0" w:line="240" w:lineRule="auto"/>
              <w:rPr>
                <w:rFonts w:hint="default" w:ascii="Times New Roman" w:hAnsi="Times New Roman" w:eastAsia="Times New Roman" w:cs="Times New Roman"/>
                <w:sz w:val="24"/>
                <w:szCs w:val="20"/>
                <w:lang w:val="en-US" w:eastAsia="ru-RU"/>
              </w:rPr>
            </w:pPr>
            <w:r>
              <w:rPr>
                <w:rFonts w:hint="default" w:ascii="Times New Roman" w:hAnsi="Times New Roman" w:eastAsia="Times New Roman" w:cs="Times New Roman"/>
                <w:sz w:val="24"/>
                <w:szCs w:val="20"/>
                <w:lang w:val="en-US" w:eastAsia="ru-RU"/>
              </w:rPr>
              <w:t>Развить интерес, эмоциональную отзывчивость, эстетические чувства к искусству народов разных национальностей, проживающих на территории Хабаровского края, формировать чувство причастности к творческому наследию дальневосточной культуры.</w:t>
            </w:r>
          </w:p>
          <w:p w14:paraId="4238BAA9">
            <w:pPr>
              <w:numPr>
                <w:ilvl w:val="0"/>
                <w:numId w:val="11"/>
              </w:numPr>
              <w:spacing w:after="0" w:line="240" w:lineRule="auto"/>
              <w:rPr>
                <w:rFonts w:hint="default" w:ascii="Times New Roman" w:hAnsi="Times New Roman" w:eastAsia="Times New Roman" w:cs="Times New Roman"/>
                <w:sz w:val="24"/>
                <w:szCs w:val="20"/>
                <w:lang w:val="en-US" w:eastAsia="ru-RU"/>
              </w:rPr>
            </w:pPr>
            <w:r>
              <w:rPr>
                <w:rFonts w:hint="default" w:ascii="Times New Roman" w:hAnsi="Times New Roman" w:eastAsia="Times New Roman" w:cs="Times New Roman"/>
                <w:sz w:val="24"/>
                <w:szCs w:val="20"/>
                <w:lang w:val="en-US" w:eastAsia="ru-RU"/>
              </w:rPr>
              <w:t>Формировать положительное отношение ребенка к себе, другим людям.</w:t>
            </w:r>
          </w:p>
          <w:p w14:paraId="6924D890">
            <w:pPr>
              <w:numPr>
                <w:ilvl w:val="0"/>
                <w:numId w:val="11"/>
              </w:numPr>
              <w:spacing w:after="0" w:line="240" w:lineRule="auto"/>
              <w:rPr>
                <w:rFonts w:hint="default" w:ascii="Times New Roman" w:hAnsi="Times New Roman" w:eastAsia="Times New Roman" w:cs="Times New Roman"/>
                <w:sz w:val="24"/>
                <w:szCs w:val="20"/>
                <w:lang w:val="en-US" w:eastAsia="ru-RU"/>
              </w:rPr>
            </w:pPr>
            <w:r>
              <w:rPr>
                <w:rFonts w:hint="default" w:ascii="Times New Roman" w:hAnsi="Times New Roman" w:eastAsia="Times New Roman" w:cs="Times New Roman"/>
                <w:sz w:val="24"/>
                <w:szCs w:val="20"/>
                <w:lang w:val="en-US" w:eastAsia="ru-RU"/>
              </w:rPr>
              <w:t xml:space="preserve">Вовлечение родителей в проектную деятельность по ознакомлению с традициями народов Приамурья. </w:t>
            </w:r>
          </w:p>
        </w:tc>
      </w:tr>
      <w:tr w14:paraId="651C6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1250" w:type="pct"/>
          </w:tcPr>
          <w:p w14:paraId="4F361270">
            <w:pPr>
              <w:spacing w:after="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Основные направления</w:t>
            </w:r>
          </w:p>
        </w:tc>
        <w:tc>
          <w:tcPr>
            <w:tcW w:w="3750" w:type="pct"/>
            <w:gridSpan w:val="3"/>
          </w:tcPr>
          <w:p w14:paraId="160543FA">
            <w:pPr>
              <w:spacing w:after="0" w:line="240" w:lineRule="auto"/>
              <w:rPr>
                <w:rFonts w:hint="default" w:ascii="Times New Roman" w:hAnsi="Times New Roman" w:eastAsia="Times New Roman" w:cs="Times New Roman"/>
                <w:sz w:val="24"/>
                <w:szCs w:val="20"/>
                <w:lang w:val="en-US" w:eastAsia="ru-RU"/>
              </w:rPr>
            </w:pPr>
            <w:r>
              <w:rPr>
                <w:rFonts w:hint="default" w:ascii="Times New Roman" w:hAnsi="Times New Roman" w:eastAsia="Times New Roman" w:cs="Times New Roman"/>
                <w:sz w:val="24"/>
                <w:szCs w:val="20"/>
                <w:lang w:val="en-US" w:eastAsia="ru-RU"/>
              </w:rPr>
              <w:t>Просветительское</w:t>
            </w:r>
          </w:p>
          <w:p w14:paraId="05B62E7E">
            <w:pPr>
              <w:spacing w:after="0" w:line="240" w:lineRule="auto"/>
              <w:rPr>
                <w:rFonts w:hint="default" w:ascii="Times New Roman" w:hAnsi="Times New Roman" w:eastAsia="Times New Roman" w:cs="Times New Roman"/>
                <w:sz w:val="24"/>
                <w:szCs w:val="20"/>
                <w:lang w:val="en-US" w:eastAsia="ru-RU"/>
              </w:rPr>
            </w:pPr>
            <w:r>
              <w:rPr>
                <w:rFonts w:hint="default" w:ascii="Times New Roman" w:hAnsi="Times New Roman" w:eastAsia="Times New Roman" w:cs="Times New Roman"/>
                <w:sz w:val="24"/>
                <w:szCs w:val="20"/>
                <w:lang w:val="en-US" w:eastAsia="ru-RU"/>
              </w:rPr>
              <w:t>Культурное</w:t>
            </w:r>
          </w:p>
        </w:tc>
      </w:tr>
      <w:tr w14:paraId="13C3C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trPr>
        <w:tc>
          <w:tcPr>
            <w:tcW w:w="1250" w:type="pct"/>
            <w:vMerge w:val="restart"/>
          </w:tcPr>
          <w:p w14:paraId="0EE71573">
            <w:pPr>
              <w:spacing w:after="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Формы, методы, средства</w:t>
            </w:r>
          </w:p>
        </w:tc>
        <w:tc>
          <w:tcPr>
            <w:tcW w:w="1250" w:type="pct"/>
            <w:vAlign w:val="center"/>
          </w:tcPr>
          <w:p w14:paraId="522E97E5">
            <w:pPr>
              <w:spacing w:after="0" w:line="240" w:lineRule="auto"/>
              <w:jc w:val="center"/>
              <w:rPr>
                <w:rFonts w:ascii="Times New Roman" w:hAnsi="Times New Roman" w:eastAsia="Times New Roman" w:cs="Times New Roman"/>
                <w:i/>
                <w:iCs/>
                <w:sz w:val="24"/>
                <w:szCs w:val="20"/>
                <w:lang w:eastAsia="ru-RU"/>
              </w:rPr>
            </w:pPr>
            <w:r>
              <w:rPr>
                <w:rFonts w:ascii="Times New Roman" w:hAnsi="Times New Roman" w:eastAsia="Times New Roman" w:cs="Times New Roman"/>
                <w:i/>
                <w:iCs/>
                <w:sz w:val="24"/>
                <w:szCs w:val="20"/>
                <w:lang w:eastAsia="ru-RU"/>
              </w:rPr>
              <w:t>Образовательная деятельность</w:t>
            </w:r>
          </w:p>
        </w:tc>
        <w:tc>
          <w:tcPr>
            <w:tcW w:w="1250" w:type="pct"/>
            <w:vAlign w:val="center"/>
          </w:tcPr>
          <w:p w14:paraId="60861218">
            <w:pPr>
              <w:spacing w:after="0" w:line="240" w:lineRule="auto"/>
              <w:jc w:val="center"/>
              <w:rPr>
                <w:rFonts w:ascii="Times New Roman" w:hAnsi="Times New Roman" w:eastAsia="Times New Roman" w:cs="Times New Roman"/>
                <w:i/>
                <w:iCs/>
                <w:sz w:val="24"/>
                <w:szCs w:val="20"/>
                <w:lang w:eastAsia="ru-RU"/>
              </w:rPr>
            </w:pPr>
            <w:r>
              <w:rPr>
                <w:rFonts w:ascii="Times New Roman" w:hAnsi="Times New Roman" w:eastAsia="Times New Roman" w:cs="Times New Roman"/>
                <w:i/>
                <w:iCs/>
                <w:sz w:val="24"/>
                <w:szCs w:val="20"/>
                <w:lang w:eastAsia="ru-RU"/>
              </w:rPr>
              <w:t>Режимные моменты</w:t>
            </w:r>
          </w:p>
        </w:tc>
        <w:tc>
          <w:tcPr>
            <w:tcW w:w="1250" w:type="pct"/>
            <w:vAlign w:val="center"/>
          </w:tcPr>
          <w:p w14:paraId="1270FDC2">
            <w:pPr>
              <w:spacing w:after="0" w:line="240" w:lineRule="auto"/>
              <w:jc w:val="center"/>
              <w:rPr>
                <w:rFonts w:ascii="Times New Roman" w:hAnsi="Times New Roman" w:eastAsia="Times New Roman" w:cs="Times New Roman"/>
                <w:i/>
                <w:iCs/>
                <w:sz w:val="24"/>
                <w:szCs w:val="20"/>
                <w:lang w:eastAsia="ru-RU"/>
              </w:rPr>
            </w:pPr>
            <w:r>
              <w:rPr>
                <w:rFonts w:ascii="Times New Roman" w:hAnsi="Times New Roman" w:eastAsia="Times New Roman" w:cs="Times New Roman"/>
                <w:i/>
                <w:iCs/>
                <w:sz w:val="24"/>
                <w:szCs w:val="20"/>
                <w:lang w:eastAsia="ru-RU"/>
              </w:rPr>
              <w:t>Самостоятельная деятельность детей</w:t>
            </w:r>
          </w:p>
        </w:tc>
      </w:tr>
      <w:tr w14:paraId="21A6E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250" w:type="pct"/>
            <w:vMerge w:val="continue"/>
          </w:tcPr>
          <w:p w14:paraId="59180A67">
            <w:pPr>
              <w:spacing w:after="0" w:line="240" w:lineRule="auto"/>
              <w:rPr>
                <w:rFonts w:ascii="Times New Roman" w:hAnsi="Times New Roman" w:eastAsia="Times New Roman" w:cs="Times New Roman"/>
                <w:sz w:val="24"/>
                <w:szCs w:val="20"/>
                <w:lang w:eastAsia="ru-RU"/>
              </w:rPr>
            </w:pPr>
          </w:p>
        </w:tc>
        <w:tc>
          <w:tcPr>
            <w:tcW w:w="1250" w:type="pct"/>
          </w:tcPr>
          <w:p w14:paraId="6D5F4B26">
            <w:pPr>
              <w:spacing w:after="0" w:line="240" w:lineRule="auto"/>
              <w:rPr>
                <w:rFonts w:hint="default" w:ascii="Times New Roman" w:hAnsi="Times New Roman" w:eastAsia="Times New Roman" w:cs="Times New Roman"/>
                <w:sz w:val="24"/>
                <w:szCs w:val="20"/>
                <w:lang w:val="en-US" w:eastAsia="ru-RU"/>
              </w:rPr>
            </w:pPr>
            <w:r>
              <w:rPr>
                <w:rFonts w:hint="default" w:ascii="Times New Roman" w:hAnsi="Times New Roman" w:eastAsia="Times New Roman" w:cs="Times New Roman"/>
                <w:sz w:val="24"/>
                <w:szCs w:val="20"/>
                <w:lang w:val="en-US" w:eastAsia="ru-RU"/>
              </w:rPr>
              <w:t>-совместная деятельность;</w:t>
            </w:r>
          </w:p>
          <w:p w14:paraId="2677CBD5">
            <w:pPr>
              <w:spacing w:after="0" w:line="240" w:lineRule="auto"/>
              <w:rPr>
                <w:rFonts w:hint="default" w:ascii="Times New Roman" w:hAnsi="Times New Roman" w:eastAsia="Times New Roman" w:cs="Times New Roman"/>
                <w:sz w:val="24"/>
                <w:szCs w:val="20"/>
                <w:lang w:val="en-US" w:eastAsia="ru-RU"/>
              </w:rPr>
            </w:pPr>
            <w:r>
              <w:rPr>
                <w:rFonts w:hint="default" w:ascii="Times New Roman" w:hAnsi="Times New Roman" w:eastAsia="Times New Roman" w:cs="Times New Roman"/>
                <w:sz w:val="24"/>
                <w:szCs w:val="20"/>
                <w:lang w:val="en-US" w:eastAsia="ru-RU"/>
              </w:rPr>
              <w:t>-беседы;</w:t>
            </w:r>
          </w:p>
          <w:p w14:paraId="1A6B79D6">
            <w:pPr>
              <w:spacing w:after="0" w:line="240" w:lineRule="auto"/>
              <w:rPr>
                <w:rFonts w:hint="default" w:ascii="Times New Roman" w:hAnsi="Times New Roman" w:eastAsia="Times New Roman" w:cs="Times New Roman"/>
                <w:sz w:val="24"/>
                <w:szCs w:val="20"/>
                <w:lang w:val="en-US" w:eastAsia="ru-RU"/>
              </w:rPr>
            </w:pPr>
            <w:r>
              <w:rPr>
                <w:rFonts w:hint="default" w:ascii="Times New Roman" w:hAnsi="Times New Roman" w:eastAsia="Times New Roman" w:cs="Times New Roman"/>
                <w:sz w:val="24"/>
                <w:szCs w:val="20"/>
                <w:lang w:val="en-US" w:eastAsia="ru-RU"/>
              </w:rPr>
              <w:t>-игровая деятельность;</w:t>
            </w:r>
          </w:p>
          <w:p w14:paraId="54354634">
            <w:pPr>
              <w:spacing w:after="0" w:line="240" w:lineRule="auto"/>
              <w:rPr>
                <w:rFonts w:hint="default" w:ascii="Times New Roman" w:hAnsi="Times New Roman" w:eastAsia="Times New Roman" w:cs="Times New Roman"/>
                <w:sz w:val="24"/>
                <w:szCs w:val="20"/>
                <w:lang w:val="en-US" w:eastAsia="ru-RU"/>
              </w:rPr>
            </w:pPr>
            <w:r>
              <w:rPr>
                <w:rFonts w:hint="default" w:ascii="Times New Roman" w:hAnsi="Times New Roman" w:eastAsia="Times New Roman" w:cs="Times New Roman"/>
                <w:sz w:val="24"/>
                <w:szCs w:val="20"/>
                <w:lang w:val="en-US" w:eastAsia="ru-RU"/>
              </w:rPr>
              <w:t>Продуктивная деятельность;</w:t>
            </w:r>
          </w:p>
          <w:p w14:paraId="07881E1D">
            <w:pPr>
              <w:spacing w:after="0" w:line="240" w:lineRule="auto"/>
              <w:rPr>
                <w:rFonts w:hint="default" w:ascii="Times New Roman" w:hAnsi="Times New Roman" w:eastAsia="Times New Roman" w:cs="Times New Roman"/>
                <w:sz w:val="24"/>
                <w:szCs w:val="20"/>
                <w:lang w:val="en-US" w:eastAsia="ru-RU"/>
              </w:rPr>
            </w:pPr>
            <w:r>
              <w:rPr>
                <w:rFonts w:hint="default" w:ascii="Times New Roman" w:hAnsi="Times New Roman" w:eastAsia="Times New Roman" w:cs="Times New Roman"/>
                <w:sz w:val="24"/>
                <w:szCs w:val="20"/>
                <w:lang w:val="en-US" w:eastAsia="ru-RU"/>
              </w:rPr>
              <w:t>-чтение художественной литературы;</w:t>
            </w:r>
          </w:p>
          <w:p w14:paraId="4134B150">
            <w:pPr>
              <w:spacing w:after="0" w:line="240" w:lineRule="auto"/>
              <w:rPr>
                <w:rFonts w:hint="default" w:ascii="Times New Roman" w:hAnsi="Times New Roman" w:eastAsia="Times New Roman" w:cs="Times New Roman"/>
                <w:sz w:val="24"/>
                <w:szCs w:val="20"/>
                <w:lang w:val="en-US" w:eastAsia="ru-RU"/>
              </w:rPr>
            </w:pPr>
            <w:r>
              <w:rPr>
                <w:rFonts w:hint="default" w:ascii="Times New Roman" w:hAnsi="Times New Roman" w:eastAsia="Times New Roman" w:cs="Times New Roman"/>
                <w:sz w:val="24"/>
                <w:szCs w:val="20"/>
                <w:lang w:val="en-US" w:eastAsia="ru-RU"/>
              </w:rPr>
              <w:t>-Практикум;</w:t>
            </w:r>
          </w:p>
          <w:p w14:paraId="514C1C3C">
            <w:pPr>
              <w:spacing w:after="0" w:line="240" w:lineRule="auto"/>
              <w:rPr>
                <w:rFonts w:hint="default" w:ascii="Times New Roman" w:hAnsi="Times New Roman" w:eastAsia="Times New Roman" w:cs="Times New Roman"/>
                <w:sz w:val="24"/>
                <w:szCs w:val="20"/>
                <w:lang w:val="en-US" w:eastAsia="ru-RU"/>
              </w:rPr>
            </w:pPr>
            <w:r>
              <w:rPr>
                <w:rFonts w:hint="default" w:ascii="Times New Roman" w:hAnsi="Times New Roman" w:eastAsia="Times New Roman" w:cs="Times New Roman"/>
                <w:sz w:val="24"/>
                <w:szCs w:val="20"/>
                <w:lang w:val="en-US" w:eastAsia="ru-RU"/>
              </w:rPr>
              <w:t>-квест-игры;</w:t>
            </w:r>
          </w:p>
          <w:p w14:paraId="176E2B52">
            <w:pPr>
              <w:spacing w:after="0" w:line="240" w:lineRule="auto"/>
              <w:rPr>
                <w:rFonts w:hint="default" w:ascii="Times New Roman" w:hAnsi="Times New Roman" w:eastAsia="Times New Roman" w:cs="Times New Roman"/>
                <w:sz w:val="24"/>
                <w:szCs w:val="20"/>
                <w:lang w:val="en-US" w:eastAsia="ru-RU"/>
              </w:rPr>
            </w:pPr>
            <w:r>
              <w:rPr>
                <w:rFonts w:hint="default" w:ascii="Times New Roman" w:hAnsi="Times New Roman" w:eastAsia="Times New Roman" w:cs="Times New Roman"/>
                <w:sz w:val="24"/>
                <w:szCs w:val="20"/>
                <w:lang w:val="en-US" w:eastAsia="ru-RU"/>
              </w:rPr>
              <w:t>-физкультурно-оздоровительная деятельность;</w:t>
            </w:r>
          </w:p>
          <w:p w14:paraId="6E84F27B">
            <w:pPr>
              <w:spacing w:after="0" w:line="240" w:lineRule="auto"/>
              <w:rPr>
                <w:rFonts w:ascii="Times New Roman" w:hAnsi="Times New Roman" w:eastAsia="Times New Roman" w:cs="Times New Roman"/>
                <w:sz w:val="24"/>
                <w:szCs w:val="20"/>
                <w:lang w:eastAsia="ru-RU"/>
              </w:rPr>
            </w:pPr>
            <w:r>
              <w:rPr>
                <w:rFonts w:hint="default" w:ascii="Times New Roman" w:hAnsi="Times New Roman" w:eastAsia="Times New Roman" w:cs="Times New Roman"/>
                <w:sz w:val="24"/>
                <w:szCs w:val="20"/>
                <w:lang w:val="en-US" w:eastAsia="ru-RU"/>
              </w:rPr>
              <w:t>-музыкально-творческая деятельность.</w:t>
            </w:r>
          </w:p>
        </w:tc>
        <w:tc>
          <w:tcPr>
            <w:tcW w:w="1250" w:type="pct"/>
          </w:tcPr>
          <w:p w14:paraId="4F9D7E59">
            <w:pPr>
              <w:spacing w:after="0" w:line="240" w:lineRule="auto"/>
              <w:rPr>
                <w:rFonts w:ascii="Times New Roman" w:hAnsi="Times New Roman" w:eastAsia="Times New Roman" w:cs="Times New Roman"/>
                <w:sz w:val="24"/>
                <w:szCs w:val="20"/>
                <w:lang w:eastAsia="ru-RU"/>
              </w:rPr>
            </w:pPr>
          </w:p>
        </w:tc>
        <w:tc>
          <w:tcPr>
            <w:tcW w:w="1250" w:type="pct"/>
          </w:tcPr>
          <w:p w14:paraId="6804F7E4">
            <w:pPr>
              <w:spacing w:after="0" w:line="240" w:lineRule="auto"/>
              <w:rPr>
                <w:rFonts w:ascii="Times New Roman" w:hAnsi="Times New Roman" w:eastAsia="Times New Roman" w:cs="Times New Roman"/>
                <w:sz w:val="24"/>
                <w:szCs w:val="20"/>
                <w:lang w:eastAsia="ru-RU"/>
              </w:rPr>
            </w:pPr>
          </w:p>
        </w:tc>
      </w:tr>
    </w:tbl>
    <w:p w14:paraId="6659EFC5">
      <w:pPr>
        <w:spacing w:after="0" w:line="240" w:lineRule="auto"/>
        <w:jc w:val="center"/>
        <w:rPr>
          <w:rFonts w:ascii="Times New Roman" w:hAnsi="Times New Roman" w:eastAsia="Calibri" w:cs="Times New Roman"/>
          <w:b/>
          <w:bCs/>
          <w:sz w:val="24"/>
          <w:szCs w:val="24"/>
        </w:rPr>
      </w:pPr>
    </w:p>
    <w:p w14:paraId="2350399A">
      <w:pPr>
        <w:spacing w:after="0" w:line="240" w:lineRule="auto"/>
        <w:jc w:val="center"/>
        <w:rPr>
          <w:rFonts w:ascii="Times New Roman" w:hAnsi="Times New Roman" w:eastAsia="Calibri" w:cs="Times New Roman"/>
          <w:b/>
          <w:bCs/>
          <w:sz w:val="24"/>
          <w:szCs w:val="24"/>
        </w:rPr>
      </w:pPr>
    </w:p>
    <w:p w14:paraId="7CBE499A">
      <w:pPr>
        <w:spacing w:after="0" w:line="240" w:lineRule="auto"/>
        <w:jc w:val="center"/>
        <w:rPr>
          <w:rFonts w:ascii="Times New Roman" w:hAnsi="Times New Roman" w:eastAsia="Calibri" w:cs="Times New Roman"/>
          <w:b/>
          <w:bCs/>
          <w:sz w:val="24"/>
          <w:szCs w:val="24"/>
        </w:rPr>
      </w:pPr>
    </w:p>
    <w:p w14:paraId="2B1A8B96">
      <w:pPr>
        <w:spacing w:after="0" w:line="240" w:lineRule="auto"/>
        <w:jc w:val="center"/>
        <w:rPr>
          <w:rFonts w:ascii="Times New Roman" w:hAnsi="Times New Roman" w:eastAsia="Calibri" w:cs="Times New Roman"/>
          <w:b/>
          <w:bCs/>
          <w:sz w:val="24"/>
          <w:szCs w:val="24"/>
        </w:rPr>
      </w:pPr>
    </w:p>
    <w:p w14:paraId="3469D009">
      <w:pPr>
        <w:spacing w:after="0" w:line="240" w:lineRule="auto"/>
        <w:jc w:val="center"/>
        <w:rPr>
          <w:rFonts w:ascii="Times New Roman" w:hAnsi="Times New Roman" w:eastAsia="Calibri" w:cs="Times New Roman"/>
          <w:b/>
          <w:bCs/>
          <w:sz w:val="24"/>
          <w:szCs w:val="24"/>
        </w:rPr>
      </w:pPr>
    </w:p>
    <w:p w14:paraId="5A5EBB3D">
      <w:pPr>
        <w:spacing w:after="0" w:line="240" w:lineRule="auto"/>
        <w:jc w:val="center"/>
        <w:rPr>
          <w:rFonts w:ascii="Times New Roman" w:hAnsi="Times New Roman" w:eastAsia="Calibri" w:cs="Times New Roman"/>
          <w:b/>
          <w:bCs/>
          <w:sz w:val="24"/>
          <w:szCs w:val="24"/>
        </w:rPr>
      </w:pPr>
    </w:p>
    <w:p w14:paraId="7F42086B">
      <w:pPr>
        <w:spacing w:after="0" w:line="240" w:lineRule="auto"/>
        <w:jc w:val="center"/>
        <w:rPr>
          <w:rFonts w:ascii="Times New Roman" w:hAnsi="Times New Roman" w:eastAsia="Calibri" w:cs="Times New Roman"/>
          <w:b/>
          <w:bCs/>
          <w:sz w:val="24"/>
          <w:szCs w:val="24"/>
        </w:rPr>
      </w:pPr>
    </w:p>
    <w:p w14:paraId="2349FB57">
      <w:pPr>
        <w:spacing w:after="0" w:line="240" w:lineRule="auto"/>
        <w:jc w:val="center"/>
        <w:rPr>
          <w:rFonts w:ascii="Times New Roman" w:hAnsi="Times New Roman" w:eastAsia="Calibri" w:cs="Times New Roman"/>
          <w:b/>
          <w:bCs/>
          <w:sz w:val="24"/>
          <w:szCs w:val="24"/>
        </w:rPr>
      </w:pPr>
    </w:p>
    <w:p w14:paraId="683C05DB">
      <w:pPr>
        <w:spacing w:after="0" w:line="240" w:lineRule="auto"/>
        <w:jc w:val="center"/>
        <w:rPr>
          <w:rFonts w:ascii="Times New Roman" w:hAnsi="Times New Roman" w:eastAsia="Calibri" w:cs="Times New Roman"/>
          <w:b/>
          <w:bCs/>
          <w:sz w:val="24"/>
          <w:szCs w:val="24"/>
        </w:rPr>
      </w:pPr>
    </w:p>
    <w:p w14:paraId="61B986D0">
      <w:pPr>
        <w:spacing w:after="0" w:line="240" w:lineRule="auto"/>
        <w:jc w:val="center"/>
        <w:rPr>
          <w:rFonts w:ascii="Times New Roman" w:hAnsi="Times New Roman" w:eastAsia="Calibri" w:cs="Times New Roman"/>
          <w:b/>
          <w:bCs/>
          <w:sz w:val="24"/>
          <w:szCs w:val="24"/>
        </w:rPr>
      </w:pPr>
    </w:p>
    <w:p w14:paraId="2575B4C1">
      <w:pPr>
        <w:spacing w:after="0" w:line="240" w:lineRule="auto"/>
        <w:jc w:val="center"/>
        <w:rPr>
          <w:rFonts w:ascii="Times New Roman" w:hAnsi="Times New Roman" w:eastAsia="Calibri" w:cs="Times New Roman"/>
          <w:b/>
          <w:bCs/>
          <w:sz w:val="24"/>
          <w:szCs w:val="24"/>
        </w:rPr>
      </w:pPr>
    </w:p>
    <w:p w14:paraId="47D869BA">
      <w:pPr>
        <w:spacing w:after="0" w:line="240" w:lineRule="auto"/>
        <w:jc w:val="both"/>
        <w:rPr>
          <w:rFonts w:ascii="Times New Roman" w:hAnsi="Times New Roman" w:eastAsia="Calibri" w:cs="Times New Roman"/>
          <w:b/>
          <w:bCs/>
          <w:sz w:val="24"/>
          <w:szCs w:val="24"/>
        </w:rPr>
      </w:pPr>
    </w:p>
    <w:p w14:paraId="01826565">
      <w:pPr>
        <w:spacing w:after="0" w:line="240" w:lineRule="auto"/>
        <w:jc w:val="center"/>
        <w:rPr>
          <w:rFonts w:ascii="Times New Roman" w:hAnsi="Times New Roman" w:eastAsia="Calibri" w:cs="Times New Roman"/>
          <w:b/>
          <w:bCs/>
          <w:sz w:val="24"/>
          <w:szCs w:val="24"/>
        </w:rPr>
      </w:pPr>
      <w:r>
        <w:rPr>
          <w:rFonts w:ascii="Times New Roman" w:hAnsi="Times New Roman" w:eastAsia="Calibri" w:cs="Times New Roman"/>
          <w:b/>
          <w:bCs/>
          <w:sz w:val="24"/>
          <w:szCs w:val="24"/>
        </w:rPr>
        <w:t>III. ОРГАНИЗАЦИОННЫЙ РАЗДЕЛ</w:t>
      </w:r>
    </w:p>
    <w:p w14:paraId="3CEF5C45">
      <w:pPr>
        <w:widowControl w:val="0"/>
        <w:autoSpaceDE w:val="0"/>
        <w:autoSpaceDN w:val="0"/>
        <w:spacing w:after="0" w:line="240" w:lineRule="auto"/>
        <w:ind w:right="1127"/>
        <w:jc w:val="both"/>
        <w:outlineLvl w:val="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3.1. Особенности организации образовательного процесса.</w:t>
      </w:r>
    </w:p>
    <w:p w14:paraId="2D572BB5">
      <w:pPr>
        <w:widowControl w:val="0"/>
        <w:tabs>
          <w:tab w:val="left" w:pos="709"/>
        </w:tabs>
        <w:autoSpaceDE w:val="0"/>
        <w:autoSpaceDN w:val="0"/>
        <w:spacing w:before="2" w:after="0" w:line="240" w:lineRule="auto"/>
        <w:ind w:right="1128"/>
        <w:jc w:val="both"/>
        <w:rPr>
          <w:rFonts w:ascii="Times New Roman" w:hAnsi="Times New Roman" w:eastAsia="Times New Roman" w:cs="Times New Roman"/>
          <w:sz w:val="24"/>
        </w:rPr>
      </w:pPr>
    </w:p>
    <w:p w14:paraId="2DFA814D">
      <w:pPr>
        <w:spacing w:after="0" w:line="240" w:lineRule="auto"/>
        <w:rPr>
          <w:rFonts w:ascii="Times New Roman" w:hAnsi="Times New Roman" w:eastAsia="Times New Roman" w:cs="Times New Roman"/>
          <w:b/>
          <w:sz w:val="24"/>
          <w:szCs w:val="24"/>
        </w:rPr>
        <w:sectPr>
          <w:pgSz w:w="16838" w:h="11906" w:orient="landscape"/>
          <w:pgMar w:top="720" w:right="720" w:bottom="720" w:left="720" w:header="708" w:footer="708" w:gutter="0"/>
          <w:cols w:space="708" w:num="1"/>
          <w:titlePg/>
          <w:docGrid w:linePitch="360" w:charSpace="0"/>
        </w:sectPr>
      </w:pPr>
      <w:r>
        <w:rPr>
          <w:rFonts w:ascii="Times New Roman" w:hAnsi="Times New Roman" w:eastAsia="Times New Roman" w:cs="Times New Roman"/>
          <w:b/>
          <w:sz w:val="24"/>
          <w:szCs w:val="24"/>
        </w:rPr>
        <w:t xml:space="preserve">3.1.1. Режим дня </w:t>
      </w:r>
    </w:p>
    <w:p w14:paraId="303CEE38">
      <w:pPr>
        <w:spacing w:after="0" w:line="240" w:lineRule="auto"/>
        <w:rPr>
          <w:rFonts w:ascii="Times New Roman" w:hAnsi="Times New Roman" w:eastAsia="Times New Roman" w:cs="Times New Roman"/>
          <w:b/>
          <w:sz w:val="24"/>
          <w:szCs w:val="24"/>
        </w:rPr>
      </w:pPr>
    </w:p>
    <w:p w14:paraId="66BFC462">
      <w:pPr>
        <w:spacing w:after="0" w:line="240" w:lineRule="auto"/>
        <w:rPr>
          <w:rFonts w:ascii="Times New Roman" w:hAnsi="Times New Roman" w:eastAsia="Times New Roman" w:cs="Times New Roman"/>
          <w:b/>
          <w:sz w:val="24"/>
          <w:szCs w:val="26"/>
        </w:rPr>
      </w:pPr>
      <w:r>
        <w:rPr>
          <w:rFonts w:ascii="Times New Roman" w:hAnsi="Times New Roman" w:eastAsia="Times New Roman" w:cs="Times New Roman"/>
          <w:b/>
          <w:sz w:val="24"/>
          <w:szCs w:val="26"/>
        </w:rPr>
        <w:t>Холодный период</w:t>
      </w:r>
    </w:p>
    <w:p w14:paraId="65DDCDC6">
      <w:pPr>
        <w:spacing w:after="0" w:line="240" w:lineRule="auto"/>
        <w:rPr>
          <w:rFonts w:eastAsia="Times New Roman"/>
          <w:b/>
          <w:sz w:val="26"/>
          <w:szCs w:val="26"/>
        </w:rPr>
      </w:pPr>
    </w:p>
    <w:tbl>
      <w:tblPr>
        <w:tblStyle w:val="267"/>
        <w:tblW w:w="0" w:type="auto"/>
        <w:tblInd w:w="0" w:type="dxa"/>
        <w:tblBorders>
          <w:top w:val="single" w:color="222A35" w:themeColor="text2" w:themeShade="80" w:sz="4" w:space="0"/>
          <w:left w:val="single" w:color="222A35" w:themeColor="text2" w:themeShade="80" w:sz="4" w:space="0"/>
          <w:bottom w:val="single" w:color="222A35" w:themeColor="text2" w:themeShade="80" w:sz="4" w:space="0"/>
          <w:right w:val="single" w:color="222A35" w:themeColor="text2" w:themeShade="80" w:sz="4" w:space="0"/>
          <w:insideH w:val="single" w:color="222A35" w:themeColor="text2" w:themeShade="80" w:sz="4" w:space="0"/>
          <w:insideV w:val="single" w:color="222A35" w:themeColor="text2" w:themeShade="80" w:sz="4" w:space="0"/>
        </w:tblBorders>
        <w:tblLayout w:type="fixed"/>
        <w:tblCellMar>
          <w:top w:w="0" w:type="dxa"/>
          <w:left w:w="108" w:type="dxa"/>
          <w:bottom w:w="0" w:type="dxa"/>
          <w:right w:w="108" w:type="dxa"/>
        </w:tblCellMar>
      </w:tblPr>
      <w:tblGrid>
        <w:gridCol w:w="4928"/>
        <w:gridCol w:w="1984"/>
      </w:tblGrid>
      <w:tr w14:paraId="4EA18302">
        <w:tblPrEx>
          <w:tblBorders>
            <w:top w:val="single" w:color="222A35" w:themeColor="text2" w:themeShade="80" w:sz="4" w:space="0"/>
            <w:left w:val="single" w:color="222A35" w:themeColor="text2" w:themeShade="80" w:sz="4" w:space="0"/>
            <w:bottom w:val="single" w:color="222A35" w:themeColor="text2" w:themeShade="80" w:sz="4" w:space="0"/>
            <w:right w:val="single" w:color="222A35" w:themeColor="text2" w:themeShade="80" w:sz="4" w:space="0"/>
            <w:insideH w:val="single" w:color="222A35" w:themeColor="text2" w:themeShade="80" w:sz="4" w:space="0"/>
            <w:insideV w:val="single" w:color="222A35" w:themeColor="text2" w:themeShade="80" w:sz="4" w:space="0"/>
          </w:tblBorders>
          <w:tblCellMar>
            <w:top w:w="0" w:type="dxa"/>
            <w:left w:w="108" w:type="dxa"/>
            <w:bottom w:w="0" w:type="dxa"/>
            <w:right w:w="108" w:type="dxa"/>
          </w:tblCellMar>
        </w:tblPrEx>
        <w:tc>
          <w:tcPr>
            <w:tcW w:w="4928" w:type="dxa"/>
            <w:shd w:val="clear" w:color="auto" w:fill="auto"/>
          </w:tcPr>
          <w:p w14:paraId="092C0D89">
            <w:pPr>
              <w:spacing w:after="0" w:line="240" w:lineRule="auto"/>
              <w:rPr>
                <w:rFonts w:ascii="Times New Roman" w:hAnsi="Times New Roman" w:eastAsia="SimSun" w:cs="Times New Roman"/>
                <w:b/>
                <w:sz w:val="24"/>
                <w:szCs w:val="24"/>
                <w:lang w:eastAsia="ru-RU"/>
              </w:rPr>
            </w:pPr>
            <w:r>
              <w:rPr>
                <w:rFonts w:ascii="Times New Roman" w:hAnsi="Times New Roman" w:eastAsia="SimSun" w:cs="Times New Roman"/>
                <w:b/>
                <w:sz w:val="24"/>
                <w:szCs w:val="24"/>
                <w:lang w:eastAsia="ru-RU"/>
              </w:rPr>
              <w:t>Режимный момент</w:t>
            </w:r>
          </w:p>
        </w:tc>
        <w:tc>
          <w:tcPr>
            <w:tcW w:w="1984" w:type="dxa"/>
            <w:shd w:val="clear" w:color="auto" w:fill="auto"/>
          </w:tcPr>
          <w:p w14:paraId="7A0FE3C2">
            <w:pPr>
              <w:spacing w:after="0" w:line="240" w:lineRule="auto"/>
              <w:rPr>
                <w:rFonts w:ascii="Times New Roman" w:hAnsi="Times New Roman" w:eastAsia="SimSun" w:cs="Times New Roman"/>
                <w:b/>
                <w:sz w:val="24"/>
                <w:szCs w:val="24"/>
                <w:lang w:eastAsia="ru-RU"/>
              </w:rPr>
            </w:pPr>
            <w:r>
              <w:rPr>
                <w:rFonts w:ascii="Times New Roman" w:hAnsi="Times New Roman" w:eastAsia="SimSun" w:cs="Times New Roman"/>
                <w:b/>
                <w:sz w:val="24"/>
                <w:szCs w:val="24"/>
                <w:lang w:eastAsia="ru-RU"/>
              </w:rPr>
              <w:t>Время</w:t>
            </w:r>
          </w:p>
        </w:tc>
      </w:tr>
      <w:tr w14:paraId="6C53CDBB">
        <w:tblPrEx>
          <w:tblBorders>
            <w:top w:val="single" w:color="222A35" w:themeColor="text2" w:themeShade="80" w:sz="4" w:space="0"/>
            <w:left w:val="single" w:color="222A35" w:themeColor="text2" w:themeShade="80" w:sz="4" w:space="0"/>
            <w:bottom w:val="single" w:color="222A35" w:themeColor="text2" w:themeShade="80" w:sz="4" w:space="0"/>
            <w:right w:val="single" w:color="222A35" w:themeColor="text2" w:themeShade="80" w:sz="4" w:space="0"/>
            <w:insideH w:val="single" w:color="222A35" w:themeColor="text2" w:themeShade="80" w:sz="4" w:space="0"/>
            <w:insideV w:val="single" w:color="222A35" w:themeColor="text2" w:themeShade="80" w:sz="4" w:space="0"/>
          </w:tblBorders>
          <w:tblCellMar>
            <w:top w:w="0" w:type="dxa"/>
            <w:left w:w="108" w:type="dxa"/>
            <w:bottom w:w="0" w:type="dxa"/>
            <w:right w:w="108" w:type="dxa"/>
          </w:tblCellMar>
        </w:tblPrEx>
        <w:tc>
          <w:tcPr>
            <w:tcW w:w="4928" w:type="dxa"/>
            <w:shd w:val="clear" w:color="auto" w:fill="auto"/>
          </w:tcPr>
          <w:p w14:paraId="252BD58B">
            <w:pPr>
              <w:spacing w:after="0" w:line="276" w:lineRule="auto"/>
              <w:rPr>
                <w:rFonts w:hint="default" w:ascii="Times New Roman" w:hAnsi="Times New Roman" w:eastAsia="SimSun" w:cs="Times New Roman"/>
                <w:sz w:val="24"/>
                <w:szCs w:val="24"/>
                <w:lang w:val="en-US" w:eastAsia="ru-RU"/>
              </w:rPr>
            </w:pPr>
            <w:r>
              <w:rPr>
                <w:rFonts w:ascii="Times New Roman" w:hAnsi="Times New Roman" w:eastAsia="SimSun" w:cs="Times New Roman"/>
                <w:sz w:val="24"/>
                <w:szCs w:val="24"/>
                <w:lang w:eastAsia="ru-RU"/>
              </w:rPr>
              <w:t>Прием детей. Самостоятельная</w:t>
            </w:r>
            <w:r>
              <w:rPr>
                <w:rFonts w:hint="default" w:ascii="Times New Roman" w:hAnsi="Times New Roman" w:eastAsia="SimSun" w:cs="Times New Roman"/>
                <w:sz w:val="24"/>
                <w:szCs w:val="24"/>
                <w:lang w:val="en-US" w:eastAsia="ru-RU"/>
              </w:rPr>
              <w:t xml:space="preserve"> деятельность детей, утренняя гимнастика</w:t>
            </w:r>
          </w:p>
        </w:tc>
        <w:tc>
          <w:tcPr>
            <w:tcW w:w="1984" w:type="dxa"/>
            <w:shd w:val="clear" w:color="auto" w:fill="auto"/>
          </w:tcPr>
          <w:p w14:paraId="1DAC0BF7">
            <w:pPr>
              <w:spacing w:after="0" w:line="276" w:lineRule="auto"/>
              <w:rPr>
                <w:rFonts w:hint="default" w:ascii="Times New Roman" w:hAnsi="Times New Roman" w:eastAsia="SimSun" w:cs="Times New Roman"/>
                <w:sz w:val="24"/>
                <w:szCs w:val="24"/>
                <w:lang w:val="en-US" w:eastAsia="ru-RU"/>
              </w:rPr>
            </w:pPr>
            <w:r>
              <w:rPr>
                <w:rFonts w:ascii="Times New Roman" w:hAnsi="Times New Roman" w:eastAsia="SimSun" w:cs="Times New Roman"/>
                <w:sz w:val="24"/>
                <w:szCs w:val="24"/>
                <w:lang w:eastAsia="ru-RU"/>
              </w:rPr>
              <w:t>7.</w:t>
            </w:r>
            <w:r>
              <w:rPr>
                <w:rFonts w:hint="default" w:ascii="Times New Roman" w:hAnsi="Times New Roman" w:eastAsia="SimSun" w:cs="Times New Roman"/>
                <w:sz w:val="24"/>
                <w:szCs w:val="24"/>
                <w:lang w:val="en-US" w:eastAsia="ru-RU"/>
              </w:rPr>
              <w:t>45</w:t>
            </w:r>
            <w:r>
              <w:rPr>
                <w:rFonts w:ascii="Times New Roman" w:hAnsi="Times New Roman" w:eastAsia="SimSun" w:cs="Times New Roman"/>
                <w:sz w:val="24"/>
                <w:szCs w:val="24"/>
                <w:lang w:eastAsia="ru-RU"/>
              </w:rPr>
              <w:t>-8.</w:t>
            </w:r>
            <w:r>
              <w:rPr>
                <w:rFonts w:hint="default" w:ascii="Times New Roman" w:hAnsi="Times New Roman" w:eastAsia="SimSun" w:cs="Times New Roman"/>
                <w:sz w:val="24"/>
                <w:szCs w:val="24"/>
                <w:lang w:val="en-US" w:eastAsia="ru-RU"/>
              </w:rPr>
              <w:t>30</w:t>
            </w:r>
          </w:p>
        </w:tc>
      </w:tr>
      <w:tr w14:paraId="7D9467B3">
        <w:tblPrEx>
          <w:tblBorders>
            <w:top w:val="single" w:color="222A35" w:themeColor="text2" w:themeShade="80" w:sz="4" w:space="0"/>
            <w:left w:val="single" w:color="222A35" w:themeColor="text2" w:themeShade="80" w:sz="4" w:space="0"/>
            <w:bottom w:val="single" w:color="222A35" w:themeColor="text2" w:themeShade="80" w:sz="4" w:space="0"/>
            <w:right w:val="single" w:color="222A35" w:themeColor="text2" w:themeShade="80" w:sz="4" w:space="0"/>
            <w:insideH w:val="single" w:color="222A35" w:themeColor="text2" w:themeShade="80" w:sz="4" w:space="0"/>
            <w:insideV w:val="single" w:color="222A35" w:themeColor="text2" w:themeShade="80" w:sz="4" w:space="0"/>
          </w:tblBorders>
          <w:tblCellMar>
            <w:top w:w="0" w:type="dxa"/>
            <w:left w:w="108" w:type="dxa"/>
            <w:bottom w:w="0" w:type="dxa"/>
            <w:right w:w="108" w:type="dxa"/>
          </w:tblCellMar>
        </w:tblPrEx>
        <w:trPr>
          <w:trHeight w:val="345" w:hRule="atLeast"/>
        </w:trPr>
        <w:tc>
          <w:tcPr>
            <w:tcW w:w="4928" w:type="dxa"/>
            <w:tcBorders>
              <w:bottom w:val="single" w:color="auto" w:sz="4" w:space="0"/>
            </w:tcBorders>
            <w:shd w:val="clear" w:color="auto" w:fill="auto"/>
          </w:tcPr>
          <w:p w14:paraId="39638CFC">
            <w:pPr>
              <w:spacing w:after="0" w:line="276" w:lineRule="auto"/>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 xml:space="preserve">Подготовка к завтраку. Завтрак. Дежурство </w:t>
            </w:r>
          </w:p>
        </w:tc>
        <w:tc>
          <w:tcPr>
            <w:tcW w:w="1984" w:type="dxa"/>
            <w:tcBorders>
              <w:bottom w:val="single" w:color="auto" w:sz="4" w:space="0"/>
            </w:tcBorders>
            <w:shd w:val="clear" w:color="auto" w:fill="auto"/>
          </w:tcPr>
          <w:p w14:paraId="3B24606F">
            <w:pPr>
              <w:spacing w:after="0" w:line="276" w:lineRule="auto"/>
              <w:rPr>
                <w:rFonts w:hint="default" w:ascii="Times New Roman" w:hAnsi="Times New Roman" w:eastAsia="SimSun" w:cs="Times New Roman"/>
                <w:sz w:val="24"/>
                <w:szCs w:val="24"/>
                <w:lang w:val="en-US" w:eastAsia="ru-RU"/>
              </w:rPr>
            </w:pPr>
            <w:r>
              <w:rPr>
                <w:rFonts w:ascii="Times New Roman" w:hAnsi="Times New Roman" w:eastAsia="SimSun" w:cs="Times New Roman"/>
                <w:sz w:val="24"/>
                <w:szCs w:val="24"/>
                <w:lang w:eastAsia="ru-RU"/>
              </w:rPr>
              <w:t>8.</w:t>
            </w:r>
            <w:r>
              <w:rPr>
                <w:rFonts w:hint="default" w:ascii="Times New Roman" w:hAnsi="Times New Roman" w:eastAsia="SimSun" w:cs="Times New Roman"/>
                <w:sz w:val="24"/>
                <w:szCs w:val="24"/>
                <w:lang w:val="en-US" w:eastAsia="ru-RU"/>
              </w:rPr>
              <w:t>30-9.00</w:t>
            </w:r>
          </w:p>
        </w:tc>
      </w:tr>
      <w:tr w14:paraId="65FAB915">
        <w:tblPrEx>
          <w:tblBorders>
            <w:top w:val="single" w:color="222A35" w:themeColor="text2" w:themeShade="80" w:sz="4" w:space="0"/>
            <w:left w:val="single" w:color="222A35" w:themeColor="text2" w:themeShade="80" w:sz="4" w:space="0"/>
            <w:bottom w:val="single" w:color="222A35" w:themeColor="text2" w:themeShade="80" w:sz="4" w:space="0"/>
            <w:right w:val="single" w:color="222A35" w:themeColor="text2" w:themeShade="80" w:sz="4" w:space="0"/>
            <w:insideH w:val="single" w:color="222A35" w:themeColor="text2" w:themeShade="80" w:sz="4" w:space="0"/>
            <w:insideV w:val="single" w:color="222A35" w:themeColor="text2" w:themeShade="80" w:sz="4" w:space="0"/>
          </w:tblBorders>
          <w:tblCellMar>
            <w:top w:w="0" w:type="dxa"/>
            <w:left w:w="108" w:type="dxa"/>
            <w:bottom w:w="0" w:type="dxa"/>
            <w:right w:w="108" w:type="dxa"/>
          </w:tblCellMar>
        </w:tblPrEx>
        <w:trPr>
          <w:trHeight w:val="541" w:hRule="atLeast"/>
        </w:trPr>
        <w:tc>
          <w:tcPr>
            <w:tcW w:w="4928" w:type="dxa"/>
            <w:shd w:val="clear" w:color="auto" w:fill="auto"/>
          </w:tcPr>
          <w:p w14:paraId="5E8A01D0">
            <w:pPr>
              <w:spacing w:after="0" w:line="240" w:lineRule="auto"/>
              <w:rPr>
                <w:rFonts w:hint="default" w:ascii="Times New Roman" w:hAnsi="Times New Roman" w:eastAsia="SimSun" w:cs="Times New Roman"/>
                <w:sz w:val="24"/>
                <w:szCs w:val="24"/>
                <w:lang w:val="en-US" w:eastAsia="ru-RU"/>
              </w:rPr>
            </w:pPr>
            <w:r>
              <w:rPr>
                <w:rFonts w:ascii="Times New Roman" w:hAnsi="Times New Roman" w:eastAsia="SimSun" w:cs="Times New Roman"/>
                <w:sz w:val="24"/>
                <w:szCs w:val="24"/>
                <w:lang w:eastAsia="ru-RU"/>
              </w:rPr>
              <w:t>Игры, подготовка</w:t>
            </w:r>
            <w:r>
              <w:rPr>
                <w:rFonts w:hint="default" w:ascii="Times New Roman" w:hAnsi="Times New Roman" w:eastAsia="SimSun" w:cs="Times New Roman"/>
                <w:sz w:val="24"/>
                <w:szCs w:val="24"/>
                <w:lang w:val="en-US" w:eastAsia="ru-RU"/>
              </w:rPr>
              <w:t xml:space="preserve"> к занятиям</w:t>
            </w:r>
          </w:p>
        </w:tc>
        <w:tc>
          <w:tcPr>
            <w:tcW w:w="1984" w:type="dxa"/>
            <w:shd w:val="clear" w:color="auto" w:fill="auto"/>
          </w:tcPr>
          <w:p w14:paraId="6F745F7A">
            <w:pPr>
              <w:spacing w:after="0" w:line="276" w:lineRule="auto"/>
              <w:rPr>
                <w:rFonts w:hint="default" w:ascii="Times New Roman" w:hAnsi="Times New Roman" w:eastAsia="SimSun" w:cs="Times New Roman"/>
                <w:sz w:val="24"/>
                <w:szCs w:val="24"/>
                <w:lang w:val="en-US" w:eastAsia="ru-RU"/>
              </w:rPr>
            </w:pPr>
            <w:r>
              <w:rPr>
                <w:rFonts w:hint="default" w:ascii="Times New Roman" w:hAnsi="Times New Roman" w:eastAsia="SimSun" w:cs="Times New Roman"/>
                <w:sz w:val="24"/>
                <w:szCs w:val="24"/>
                <w:lang w:val="en-US" w:eastAsia="ru-RU"/>
              </w:rPr>
              <w:t>9.00</w:t>
            </w:r>
            <w:r>
              <w:rPr>
                <w:rFonts w:ascii="Times New Roman" w:hAnsi="Times New Roman" w:eastAsia="SimSun" w:cs="Times New Roman"/>
                <w:sz w:val="24"/>
                <w:szCs w:val="24"/>
                <w:lang w:eastAsia="ru-RU"/>
              </w:rPr>
              <w:t>-</w:t>
            </w:r>
            <w:r>
              <w:rPr>
                <w:rFonts w:hint="default" w:ascii="Times New Roman" w:hAnsi="Times New Roman" w:eastAsia="SimSun" w:cs="Times New Roman"/>
                <w:sz w:val="24"/>
                <w:szCs w:val="24"/>
                <w:lang w:val="en-US" w:eastAsia="ru-RU"/>
              </w:rPr>
              <w:t>9.15</w:t>
            </w:r>
          </w:p>
          <w:p w14:paraId="5E7FC022">
            <w:pPr>
              <w:spacing w:after="0" w:line="276" w:lineRule="auto"/>
              <w:rPr>
                <w:rFonts w:ascii="Times New Roman" w:hAnsi="Times New Roman" w:eastAsia="SimSun" w:cs="Times New Roman"/>
                <w:sz w:val="24"/>
                <w:szCs w:val="24"/>
                <w:lang w:eastAsia="ru-RU"/>
              </w:rPr>
            </w:pPr>
          </w:p>
        </w:tc>
      </w:tr>
      <w:tr w14:paraId="0918D137">
        <w:tblPrEx>
          <w:tblBorders>
            <w:top w:val="single" w:color="222A35" w:themeColor="text2" w:themeShade="80" w:sz="4" w:space="0"/>
            <w:left w:val="single" w:color="222A35" w:themeColor="text2" w:themeShade="80" w:sz="4" w:space="0"/>
            <w:bottom w:val="single" w:color="222A35" w:themeColor="text2" w:themeShade="80" w:sz="4" w:space="0"/>
            <w:right w:val="single" w:color="222A35" w:themeColor="text2" w:themeShade="80" w:sz="4" w:space="0"/>
            <w:insideH w:val="single" w:color="222A35" w:themeColor="text2" w:themeShade="80" w:sz="4" w:space="0"/>
            <w:insideV w:val="single" w:color="222A35" w:themeColor="text2" w:themeShade="80" w:sz="4" w:space="0"/>
          </w:tblBorders>
          <w:tblCellMar>
            <w:top w:w="0" w:type="dxa"/>
            <w:left w:w="108" w:type="dxa"/>
            <w:bottom w:w="0" w:type="dxa"/>
            <w:right w:w="108" w:type="dxa"/>
          </w:tblCellMar>
        </w:tblPrEx>
        <w:tc>
          <w:tcPr>
            <w:tcW w:w="4928" w:type="dxa"/>
            <w:shd w:val="clear" w:color="auto" w:fill="auto"/>
          </w:tcPr>
          <w:p w14:paraId="5E9B4793">
            <w:pPr>
              <w:spacing w:after="0" w:line="276" w:lineRule="auto"/>
              <w:rPr>
                <w:rFonts w:hint="default" w:ascii="Times New Roman" w:hAnsi="Times New Roman" w:eastAsia="SimSun" w:cs="Times New Roman"/>
                <w:sz w:val="24"/>
                <w:szCs w:val="24"/>
                <w:lang w:val="en-US" w:eastAsia="ru-RU"/>
              </w:rPr>
            </w:pPr>
            <w:r>
              <w:rPr>
                <w:rFonts w:ascii="Times New Roman" w:hAnsi="Times New Roman" w:eastAsia="SimSun" w:cs="Times New Roman"/>
                <w:sz w:val="24"/>
                <w:szCs w:val="24"/>
                <w:lang w:eastAsia="ru-RU"/>
              </w:rPr>
              <w:t>Занятия</w:t>
            </w:r>
            <w:r>
              <w:rPr>
                <w:rFonts w:hint="default" w:ascii="Times New Roman" w:hAnsi="Times New Roman" w:eastAsia="SimSun" w:cs="Times New Roman"/>
                <w:sz w:val="24"/>
                <w:szCs w:val="24"/>
                <w:lang w:val="en-US" w:eastAsia="ru-RU"/>
              </w:rPr>
              <w:t xml:space="preserve"> (включая гимнастику в процессе занятия- 2 минуты, перерывы между занятиями, не менее 10 мин)</w:t>
            </w:r>
          </w:p>
        </w:tc>
        <w:tc>
          <w:tcPr>
            <w:tcW w:w="1984" w:type="dxa"/>
            <w:shd w:val="clear" w:color="auto" w:fill="auto"/>
          </w:tcPr>
          <w:p w14:paraId="0615B04B">
            <w:pPr>
              <w:spacing w:after="0" w:line="276" w:lineRule="auto"/>
              <w:rPr>
                <w:rFonts w:hint="default" w:ascii="Times New Roman" w:hAnsi="Times New Roman" w:eastAsia="SimSun" w:cs="Times New Roman"/>
                <w:sz w:val="24"/>
                <w:szCs w:val="24"/>
                <w:lang w:val="en-US" w:eastAsia="ru-RU"/>
              </w:rPr>
            </w:pPr>
            <w:r>
              <w:rPr>
                <w:rFonts w:hint="default" w:ascii="Times New Roman" w:hAnsi="Times New Roman" w:eastAsia="SimSun" w:cs="Times New Roman"/>
                <w:sz w:val="24"/>
                <w:szCs w:val="24"/>
                <w:lang w:val="en-US" w:eastAsia="ru-RU"/>
              </w:rPr>
              <w:t>9.15-10.05</w:t>
            </w:r>
          </w:p>
        </w:tc>
      </w:tr>
      <w:tr w14:paraId="2D004D3E">
        <w:tblPrEx>
          <w:tblBorders>
            <w:top w:val="single" w:color="222A35" w:themeColor="text2" w:themeShade="80" w:sz="4" w:space="0"/>
            <w:left w:val="single" w:color="222A35" w:themeColor="text2" w:themeShade="80" w:sz="4" w:space="0"/>
            <w:bottom w:val="single" w:color="222A35" w:themeColor="text2" w:themeShade="80" w:sz="4" w:space="0"/>
            <w:right w:val="single" w:color="222A35" w:themeColor="text2" w:themeShade="80" w:sz="4" w:space="0"/>
            <w:insideH w:val="single" w:color="222A35" w:themeColor="text2" w:themeShade="80" w:sz="4" w:space="0"/>
            <w:insideV w:val="single" w:color="222A35" w:themeColor="text2" w:themeShade="80" w:sz="4" w:space="0"/>
          </w:tblBorders>
          <w:tblCellMar>
            <w:top w:w="0" w:type="dxa"/>
            <w:left w:w="108" w:type="dxa"/>
            <w:bottom w:w="0" w:type="dxa"/>
            <w:right w:w="108" w:type="dxa"/>
          </w:tblCellMar>
        </w:tblPrEx>
        <w:tc>
          <w:tcPr>
            <w:tcW w:w="4928" w:type="dxa"/>
            <w:shd w:val="clear" w:color="auto" w:fill="auto"/>
          </w:tcPr>
          <w:p w14:paraId="181EE5A7">
            <w:pPr>
              <w:spacing w:after="0" w:line="276" w:lineRule="auto"/>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Подготовка к прогулке. Прогулка.</w:t>
            </w:r>
          </w:p>
        </w:tc>
        <w:tc>
          <w:tcPr>
            <w:tcW w:w="1984" w:type="dxa"/>
            <w:shd w:val="clear" w:color="auto" w:fill="auto"/>
          </w:tcPr>
          <w:p w14:paraId="745CF3C2">
            <w:pPr>
              <w:spacing w:after="0" w:line="276" w:lineRule="auto"/>
              <w:rPr>
                <w:rFonts w:hint="default" w:ascii="Times New Roman" w:hAnsi="Times New Roman" w:eastAsia="SimSun" w:cs="Times New Roman"/>
                <w:sz w:val="24"/>
                <w:szCs w:val="24"/>
                <w:lang w:val="en-US" w:eastAsia="ru-RU"/>
              </w:rPr>
            </w:pPr>
            <w:r>
              <w:rPr>
                <w:rFonts w:ascii="Times New Roman" w:hAnsi="Times New Roman" w:eastAsia="SimSun" w:cs="Times New Roman"/>
                <w:sz w:val="24"/>
                <w:szCs w:val="24"/>
                <w:lang w:eastAsia="ru-RU"/>
              </w:rPr>
              <w:t>10.</w:t>
            </w:r>
            <w:r>
              <w:rPr>
                <w:rFonts w:hint="default" w:ascii="Times New Roman" w:hAnsi="Times New Roman" w:eastAsia="SimSun" w:cs="Times New Roman"/>
                <w:sz w:val="24"/>
                <w:szCs w:val="24"/>
                <w:lang w:val="en-US" w:eastAsia="ru-RU"/>
              </w:rPr>
              <w:t>05</w:t>
            </w:r>
            <w:r>
              <w:rPr>
                <w:rFonts w:ascii="Times New Roman" w:hAnsi="Times New Roman" w:eastAsia="SimSun" w:cs="Times New Roman"/>
                <w:sz w:val="24"/>
                <w:szCs w:val="24"/>
                <w:lang w:eastAsia="ru-RU"/>
              </w:rPr>
              <w:t>-12.</w:t>
            </w:r>
            <w:r>
              <w:rPr>
                <w:rFonts w:hint="default" w:ascii="Times New Roman" w:hAnsi="Times New Roman" w:eastAsia="SimSun" w:cs="Times New Roman"/>
                <w:sz w:val="24"/>
                <w:szCs w:val="24"/>
                <w:lang w:val="en-US" w:eastAsia="ru-RU"/>
              </w:rPr>
              <w:t>00</w:t>
            </w:r>
          </w:p>
        </w:tc>
      </w:tr>
      <w:tr w14:paraId="5A73543B">
        <w:tblPrEx>
          <w:tblBorders>
            <w:top w:val="single" w:color="222A35" w:themeColor="text2" w:themeShade="80" w:sz="4" w:space="0"/>
            <w:left w:val="single" w:color="222A35" w:themeColor="text2" w:themeShade="80" w:sz="4" w:space="0"/>
            <w:bottom w:val="single" w:color="222A35" w:themeColor="text2" w:themeShade="80" w:sz="4" w:space="0"/>
            <w:right w:val="single" w:color="222A35" w:themeColor="text2" w:themeShade="80" w:sz="4" w:space="0"/>
            <w:insideH w:val="single" w:color="222A35" w:themeColor="text2" w:themeShade="80" w:sz="4" w:space="0"/>
            <w:insideV w:val="single" w:color="222A35" w:themeColor="text2" w:themeShade="80" w:sz="4" w:space="0"/>
          </w:tblBorders>
          <w:tblCellMar>
            <w:top w:w="0" w:type="dxa"/>
            <w:left w:w="108" w:type="dxa"/>
            <w:bottom w:w="0" w:type="dxa"/>
            <w:right w:w="108" w:type="dxa"/>
          </w:tblCellMar>
        </w:tblPrEx>
        <w:trPr>
          <w:trHeight w:val="345" w:hRule="atLeast"/>
        </w:trPr>
        <w:tc>
          <w:tcPr>
            <w:tcW w:w="4928" w:type="dxa"/>
            <w:tcBorders>
              <w:bottom w:val="single" w:color="auto" w:sz="4" w:space="0"/>
            </w:tcBorders>
            <w:shd w:val="clear" w:color="auto" w:fill="auto"/>
          </w:tcPr>
          <w:p w14:paraId="7FA00F6C">
            <w:pPr>
              <w:spacing w:after="0" w:line="276" w:lineRule="auto"/>
              <w:rPr>
                <w:rFonts w:hint="default" w:ascii="Times New Roman" w:hAnsi="Times New Roman" w:eastAsia="SimSun" w:cs="Times New Roman"/>
                <w:sz w:val="24"/>
                <w:szCs w:val="24"/>
                <w:lang w:val="en-US" w:eastAsia="ru-RU"/>
              </w:rPr>
            </w:pPr>
            <w:r>
              <w:rPr>
                <w:rFonts w:ascii="Times New Roman" w:hAnsi="Times New Roman" w:eastAsia="SimSun" w:cs="Times New Roman"/>
                <w:sz w:val="24"/>
                <w:szCs w:val="24"/>
                <w:lang w:eastAsia="ru-RU"/>
              </w:rPr>
              <w:t>Второй</w:t>
            </w:r>
            <w:r>
              <w:rPr>
                <w:rFonts w:hint="default" w:ascii="Times New Roman" w:hAnsi="Times New Roman" w:eastAsia="SimSun" w:cs="Times New Roman"/>
                <w:sz w:val="24"/>
                <w:szCs w:val="24"/>
                <w:lang w:val="en-US" w:eastAsia="ru-RU"/>
              </w:rPr>
              <w:t xml:space="preserve"> завтрак</w:t>
            </w:r>
          </w:p>
        </w:tc>
        <w:tc>
          <w:tcPr>
            <w:tcW w:w="1984" w:type="dxa"/>
            <w:tcBorders>
              <w:bottom w:val="single" w:color="auto" w:sz="4" w:space="0"/>
            </w:tcBorders>
            <w:shd w:val="clear" w:color="auto" w:fill="auto"/>
          </w:tcPr>
          <w:p w14:paraId="3A7CA283">
            <w:pPr>
              <w:spacing w:after="0" w:line="276" w:lineRule="auto"/>
              <w:rPr>
                <w:rFonts w:hint="default" w:ascii="Times New Roman" w:hAnsi="Times New Roman" w:eastAsia="SimSun" w:cs="Times New Roman"/>
                <w:sz w:val="24"/>
                <w:szCs w:val="24"/>
                <w:lang w:val="en-US" w:eastAsia="ru-RU"/>
              </w:rPr>
            </w:pPr>
            <w:r>
              <w:rPr>
                <w:rFonts w:hint="default" w:ascii="Times New Roman" w:hAnsi="Times New Roman" w:eastAsia="SimSun" w:cs="Times New Roman"/>
                <w:sz w:val="24"/>
                <w:szCs w:val="24"/>
                <w:lang w:val="en-US" w:eastAsia="ru-RU"/>
              </w:rPr>
              <w:t>10.30</w:t>
            </w:r>
            <w:r>
              <w:rPr>
                <w:rFonts w:ascii="Times New Roman" w:hAnsi="Times New Roman" w:eastAsia="SimSun" w:cs="Times New Roman"/>
                <w:sz w:val="24"/>
                <w:szCs w:val="24"/>
                <w:lang w:eastAsia="ru-RU"/>
              </w:rPr>
              <w:t>-1</w:t>
            </w:r>
            <w:r>
              <w:rPr>
                <w:rFonts w:hint="default" w:ascii="Times New Roman" w:hAnsi="Times New Roman" w:eastAsia="SimSun" w:cs="Times New Roman"/>
                <w:sz w:val="24"/>
                <w:szCs w:val="24"/>
                <w:lang w:val="en-US" w:eastAsia="ru-RU"/>
              </w:rPr>
              <w:t>1.00</w:t>
            </w:r>
          </w:p>
        </w:tc>
      </w:tr>
      <w:tr w14:paraId="1210D382">
        <w:tblPrEx>
          <w:tblBorders>
            <w:top w:val="single" w:color="222A35" w:themeColor="text2" w:themeShade="80" w:sz="4" w:space="0"/>
            <w:left w:val="single" w:color="222A35" w:themeColor="text2" w:themeShade="80" w:sz="4" w:space="0"/>
            <w:bottom w:val="single" w:color="222A35" w:themeColor="text2" w:themeShade="80" w:sz="4" w:space="0"/>
            <w:right w:val="single" w:color="222A35" w:themeColor="text2" w:themeShade="80" w:sz="4" w:space="0"/>
            <w:insideH w:val="single" w:color="222A35" w:themeColor="text2" w:themeShade="80" w:sz="4" w:space="0"/>
            <w:insideV w:val="single" w:color="222A35" w:themeColor="text2" w:themeShade="80" w:sz="4" w:space="0"/>
          </w:tblBorders>
          <w:tblCellMar>
            <w:top w:w="0" w:type="dxa"/>
            <w:left w:w="108" w:type="dxa"/>
            <w:bottom w:w="0" w:type="dxa"/>
            <w:right w:w="108" w:type="dxa"/>
          </w:tblCellMar>
        </w:tblPrEx>
        <w:trPr>
          <w:trHeight w:val="285" w:hRule="atLeast"/>
        </w:trPr>
        <w:tc>
          <w:tcPr>
            <w:tcW w:w="4928" w:type="dxa"/>
            <w:tcBorders>
              <w:top w:val="single" w:color="auto" w:sz="4" w:space="0"/>
            </w:tcBorders>
            <w:shd w:val="clear" w:color="auto" w:fill="auto"/>
          </w:tcPr>
          <w:p w14:paraId="157330B4">
            <w:pPr>
              <w:spacing w:after="0" w:line="240" w:lineRule="auto"/>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Подготовка к обеду, обед, дежурство</w:t>
            </w:r>
          </w:p>
        </w:tc>
        <w:tc>
          <w:tcPr>
            <w:tcW w:w="1984" w:type="dxa"/>
            <w:tcBorders>
              <w:top w:val="single" w:color="auto" w:sz="4" w:space="0"/>
            </w:tcBorders>
            <w:shd w:val="clear" w:color="auto" w:fill="auto"/>
          </w:tcPr>
          <w:p w14:paraId="7F2037FD">
            <w:pPr>
              <w:spacing w:after="0" w:line="276" w:lineRule="auto"/>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12.</w:t>
            </w:r>
            <w:r>
              <w:rPr>
                <w:rFonts w:hint="default" w:ascii="Times New Roman" w:hAnsi="Times New Roman" w:eastAsia="SimSun" w:cs="Times New Roman"/>
                <w:sz w:val="24"/>
                <w:szCs w:val="24"/>
                <w:lang w:val="en-US" w:eastAsia="ru-RU"/>
              </w:rPr>
              <w:t>00</w:t>
            </w:r>
            <w:r>
              <w:rPr>
                <w:rFonts w:ascii="Times New Roman" w:hAnsi="Times New Roman" w:eastAsia="SimSun" w:cs="Times New Roman"/>
                <w:sz w:val="24"/>
                <w:szCs w:val="24"/>
                <w:lang w:eastAsia="ru-RU"/>
              </w:rPr>
              <w:t>-13.00</w:t>
            </w:r>
          </w:p>
        </w:tc>
      </w:tr>
      <w:tr w14:paraId="00C852AA">
        <w:tblPrEx>
          <w:tblBorders>
            <w:top w:val="single" w:color="222A35" w:themeColor="text2" w:themeShade="80" w:sz="4" w:space="0"/>
            <w:left w:val="single" w:color="222A35" w:themeColor="text2" w:themeShade="80" w:sz="4" w:space="0"/>
            <w:bottom w:val="single" w:color="222A35" w:themeColor="text2" w:themeShade="80" w:sz="4" w:space="0"/>
            <w:right w:val="single" w:color="222A35" w:themeColor="text2" w:themeShade="80" w:sz="4" w:space="0"/>
            <w:insideH w:val="single" w:color="222A35" w:themeColor="text2" w:themeShade="80" w:sz="4" w:space="0"/>
            <w:insideV w:val="single" w:color="222A35" w:themeColor="text2" w:themeShade="80" w:sz="4" w:space="0"/>
          </w:tblBorders>
          <w:tblCellMar>
            <w:top w:w="0" w:type="dxa"/>
            <w:left w:w="108" w:type="dxa"/>
            <w:bottom w:w="0" w:type="dxa"/>
            <w:right w:w="108" w:type="dxa"/>
          </w:tblCellMar>
        </w:tblPrEx>
        <w:tc>
          <w:tcPr>
            <w:tcW w:w="4928" w:type="dxa"/>
            <w:shd w:val="clear" w:color="auto" w:fill="auto"/>
          </w:tcPr>
          <w:p w14:paraId="2A8ED99A">
            <w:pPr>
              <w:spacing w:after="0" w:line="240" w:lineRule="auto"/>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Подготовка ко сну, чтение перед сном,</w:t>
            </w:r>
          </w:p>
          <w:p w14:paraId="453EA556">
            <w:pPr>
              <w:spacing w:after="0" w:line="276" w:lineRule="auto"/>
              <w:rPr>
                <w:rFonts w:hint="default" w:ascii="Times New Roman" w:hAnsi="Times New Roman" w:eastAsia="SimSun" w:cs="Times New Roman"/>
                <w:sz w:val="24"/>
                <w:szCs w:val="24"/>
                <w:lang w:val="en-US" w:eastAsia="ru-RU"/>
              </w:rPr>
            </w:pPr>
            <w:r>
              <w:rPr>
                <w:rFonts w:ascii="Times New Roman" w:hAnsi="Times New Roman" w:eastAsia="SimSun" w:cs="Times New Roman"/>
                <w:sz w:val="24"/>
                <w:szCs w:val="24"/>
                <w:lang w:eastAsia="ru-RU"/>
              </w:rPr>
              <w:t>дневной сон</w:t>
            </w:r>
            <w:r>
              <w:rPr>
                <w:rFonts w:hint="default" w:ascii="Times New Roman" w:hAnsi="Times New Roman" w:eastAsia="SimSun" w:cs="Times New Roman"/>
                <w:sz w:val="24"/>
                <w:szCs w:val="24"/>
                <w:lang w:val="en-US" w:eastAsia="ru-RU"/>
              </w:rPr>
              <w:t>, постепенный подъем</w:t>
            </w:r>
          </w:p>
        </w:tc>
        <w:tc>
          <w:tcPr>
            <w:tcW w:w="1984" w:type="dxa"/>
            <w:shd w:val="clear" w:color="auto" w:fill="auto"/>
          </w:tcPr>
          <w:p w14:paraId="0F59BD85">
            <w:pPr>
              <w:spacing w:after="0" w:line="276" w:lineRule="auto"/>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13.00-15.30</w:t>
            </w:r>
          </w:p>
        </w:tc>
      </w:tr>
      <w:tr w14:paraId="5A829D5C">
        <w:tblPrEx>
          <w:tblBorders>
            <w:top w:val="single" w:color="222A35" w:themeColor="text2" w:themeShade="80" w:sz="4" w:space="0"/>
            <w:left w:val="single" w:color="222A35" w:themeColor="text2" w:themeShade="80" w:sz="4" w:space="0"/>
            <w:bottom w:val="single" w:color="222A35" w:themeColor="text2" w:themeShade="80" w:sz="4" w:space="0"/>
            <w:right w:val="single" w:color="222A35" w:themeColor="text2" w:themeShade="80" w:sz="4" w:space="0"/>
            <w:insideH w:val="single" w:color="222A35" w:themeColor="text2" w:themeShade="80" w:sz="4" w:space="0"/>
            <w:insideV w:val="single" w:color="222A35" w:themeColor="text2" w:themeShade="80" w:sz="4" w:space="0"/>
          </w:tblBorders>
          <w:tblCellMar>
            <w:top w:w="0" w:type="dxa"/>
            <w:left w:w="108" w:type="dxa"/>
            <w:bottom w:w="0" w:type="dxa"/>
            <w:right w:w="108" w:type="dxa"/>
          </w:tblCellMar>
        </w:tblPrEx>
        <w:tc>
          <w:tcPr>
            <w:tcW w:w="4928" w:type="dxa"/>
            <w:shd w:val="clear" w:color="auto" w:fill="auto"/>
          </w:tcPr>
          <w:p w14:paraId="2017F1D7">
            <w:pPr>
              <w:spacing w:after="0" w:line="240" w:lineRule="auto"/>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Постепенный подъем, профилактические</w:t>
            </w:r>
          </w:p>
          <w:p w14:paraId="51A593C8">
            <w:pPr>
              <w:spacing w:after="0" w:line="240" w:lineRule="auto"/>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физкультурно-оздоровительные процедуры</w:t>
            </w:r>
          </w:p>
        </w:tc>
        <w:tc>
          <w:tcPr>
            <w:tcW w:w="1984" w:type="dxa"/>
            <w:shd w:val="clear" w:color="auto" w:fill="auto"/>
          </w:tcPr>
          <w:p w14:paraId="58233A5B">
            <w:pPr>
              <w:spacing w:after="0" w:line="276" w:lineRule="auto"/>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15.30-15.45</w:t>
            </w:r>
          </w:p>
        </w:tc>
      </w:tr>
      <w:tr w14:paraId="26782D3A">
        <w:tblPrEx>
          <w:tblBorders>
            <w:top w:val="single" w:color="222A35" w:themeColor="text2" w:themeShade="80" w:sz="4" w:space="0"/>
            <w:left w:val="single" w:color="222A35" w:themeColor="text2" w:themeShade="80" w:sz="4" w:space="0"/>
            <w:bottom w:val="single" w:color="222A35" w:themeColor="text2" w:themeShade="80" w:sz="4" w:space="0"/>
            <w:right w:val="single" w:color="222A35" w:themeColor="text2" w:themeShade="80" w:sz="4" w:space="0"/>
            <w:insideH w:val="single" w:color="222A35" w:themeColor="text2" w:themeShade="80" w:sz="4" w:space="0"/>
            <w:insideV w:val="single" w:color="222A35" w:themeColor="text2" w:themeShade="80" w:sz="4" w:space="0"/>
          </w:tblBorders>
          <w:tblCellMar>
            <w:top w:w="0" w:type="dxa"/>
            <w:left w:w="108" w:type="dxa"/>
            <w:bottom w:w="0" w:type="dxa"/>
            <w:right w:w="108" w:type="dxa"/>
          </w:tblCellMar>
        </w:tblPrEx>
        <w:tc>
          <w:tcPr>
            <w:tcW w:w="4928" w:type="dxa"/>
            <w:shd w:val="clear" w:color="auto" w:fill="auto"/>
          </w:tcPr>
          <w:p w14:paraId="5FDBA644">
            <w:pPr>
              <w:spacing w:after="0" w:line="240" w:lineRule="auto"/>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Подготовка к полднику, полдник</w:t>
            </w:r>
          </w:p>
        </w:tc>
        <w:tc>
          <w:tcPr>
            <w:tcW w:w="1984" w:type="dxa"/>
            <w:shd w:val="clear" w:color="auto" w:fill="auto"/>
          </w:tcPr>
          <w:p w14:paraId="0886625D">
            <w:pPr>
              <w:spacing w:after="0" w:line="276" w:lineRule="auto"/>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15.</w:t>
            </w:r>
            <w:r>
              <w:rPr>
                <w:rFonts w:hint="default" w:ascii="Times New Roman" w:hAnsi="Times New Roman" w:eastAsia="SimSun" w:cs="Times New Roman"/>
                <w:sz w:val="24"/>
                <w:szCs w:val="24"/>
                <w:lang w:val="en-US" w:eastAsia="ru-RU"/>
              </w:rPr>
              <w:t>30</w:t>
            </w:r>
            <w:r>
              <w:rPr>
                <w:rFonts w:ascii="Times New Roman" w:hAnsi="Times New Roman" w:eastAsia="SimSun" w:cs="Times New Roman"/>
                <w:sz w:val="24"/>
                <w:szCs w:val="24"/>
                <w:lang w:eastAsia="ru-RU"/>
              </w:rPr>
              <w:t>-16.00</w:t>
            </w:r>
          </w:p>
        </w:tc>
      </w:tr>
      <w:tr w14:paraId="66D0BA97">
        <w:tblPrEx>
          <w:tblBorders>
            <w:top w:val="single" w:color="222A35" w:themeColor="text2" w:themeShade="80" w:sz="4" w:space="0"/>
            <w:left w:val="single" w:color="222A35" w:themeColor="text2" w:themeShade="80" w:sz="4" w:space="0"/>
            <w:bottom w:val="single" w:color="222A35" w:themeColor="text2" w:themeShade="80" w:sz="4" w:space="0"/>
            <w:right w:val="single" w:color="222A35" w:themeColor="text2" w:themeShade="80" w:sz="4" w:space="0"/>
            <w:insideH w:val="single" w:color="222A35" w:themeColor="text2" w:themeShade="80" w:sz="4" w:space="0"/>
            <w:insideV w:val="single" w:color="222A35" w:themeColor="text2" w:themeShade="80" w:sz="4" w:space="0"/>
          </w:tblBorders>
          <w:tblCellMar>
            <w:top w:w="0" w:type="dxa"/>
            <w:left w:w="108" w:type="dxa"/>
            <w:bottom w:w="0" w:type="dxa"/>
            <w:right w:w="108" w:type="dxa"/>
          </w:tblCellMar>
        </w:tblPrEx>
        <w:trPr>
          <w:trHeight w:val="555" w:hRule="atLeast"/>
        </w:trPr>
        <w:tc>
          <w:tcPr>
            <w:tcW w:w="4928" w:type="dxa"/>
            <w:tcBorders/>
            <w:shd w:val="clear" w:color="auto" w:fill="auto"/>
          </w:tcPr>
          <w:p w14:paraId="6B6BE0AF">
            <w:pPr>
              <w:spacing w:after="0" w:line="240" w:lineRule="auto"/>
              <w:rPr>
                <w:rFonts w:hint="default" w:ascii="Times New Roman" w:hAnsi="Times New Roman" w:eastAsia="SimSun" w:cs="Times New Roman"/>
                <w:sz w:val="24"/>
                <w:szCs w:val="24"/>
                <w:lang w:val="en-US" w:eastAsia="ru-RU"/>
              </w:rPr>
            </w:pPr>
            <w:r>
              <w:rPr>
                <w:rFonts w:ascii="Times New Roman" w:hAnsi="Times New Roman" w:eastAsia="SimSun" w:cs="Times New Roman"/>
                <w:sz w:val="24"/>
                <w:szCs w:val="24"/>
                <w:lang w:eastAsia="ru-RU"/>
              </w:rPr>
              <w:t>Игры, самостоятельная</w:t>
            </w:r>
            <w:r>
              <w:rPr>
                <w:rFonts w:hint="default" w:ascii="Times New Roman" w:hAnsi="Times New Roman" w:eastAsia="SimSun" w:cs="Times New Roman"/>
                <w:sz w:val="24"/>
                <w:szCs w:val="24"/>
                <w:lang w:val="en-US" w:eastAsia="ru-RU"/>
              </w:rPr>
              <w:t xml:space="preserve"> деятельность детей</w:t>
            </w:r>
          </w:p>
        </w:tc>
        <w:tc>
          <w:tcPr>
            <w:tcW w:w="1984" w:type="dxa"/>
            <w:tcBorders/>
            <w:shd w:val="clear" w:color="auto" w:fill="auto"/>
          </w:tcPr>
          <w:p w14:paraId="249798E1">
            <w:pPr>
              <w:spacing w:after="0" w:line="276" w:lineRule="auto"/>
              <w:rPr>
                <w:rFonts w:hint="default" w:ascii="Times New Roman" w:hAnsi="Times New Roman" w:eastAsia="SimSun" w:cs="Times New Roman"/>
                <w:sz w:val="24"/>
                <w:szCs w:val="24"/>
                <w:lang w:val="en-US" w:eastAsia="ru-RU"/>
              </w:rPr>
            </w:pPr>
            <w:r>
              <w:rPr>
                <w:rFonts w:ascii="Times New Roman" w:hAnsi="Times New Roman" w:eastAsia="SimSun" w:cs="Times New Roman"/>
                <w:sz w:val="24"/>
                <w:szCs w:val="24"/>
                <w:lang w:eastAsia="ru-RU"/>
              </w:rPr>
              <w:t>16.00-1</w:t>
            </w:r>
            <w:r>
              <w:rPr>
                <w:rFonts w:hint="default" w:ascii="Times New Roman" w:hAnsi="Times New Roman" w:eastAsia="SimSun" w:cs="Times New Roman"/>
                <w:sz w:val="24"/>
                <w:szCs w:val="24"/>
                <w:lang w:val="en-US" w:eastAsia="ru-RU"/>
              </w:rPr>
              <w:t>7.00</w:t>
            </w:r>
          </w:p>
        </w:tc>
      </w:tr>
      <w:tr w14:paraId="1AA84CA2">
        <w:tblPrEx>
          <w:tblBorders>
            <w:top w:val="single" w:color="222A35" w:themeColor="text2" w:themeShade="80" w:sz="4" w:space="0"/>
            <w:left w:val="single" w:color="222A35" w:themeColor="text2" w:themeShade="80" w:sz="4" w:space="0"/>
            <w:bottom w:val="single" w:color="222A35" w:themeColor="text2" w:themeShade="80" w:sz="4" w:space="0"/>
            <w:right w:val="single" w:color="222A35" w:themeColor="text2" w:themeShade="80" w:sz="4" w:space="0"/>
            <w:insideH w:val="single" w:color="222A35" w:themeColor="text2" w:themeShade="80" w:sz="4" w:space="0"/>
            <w:insideV w:val="single" w:color="222A35" w:themeColor="text2" w:themeShade="80" w:sz="4" w:space="0"/>
          </w:tblBorders>
          <w:tblCellMar>
            <w:top w:w="0" w:type="dxa"/>
            <w:left w:w="108" w:type="dxa"/>
            <w:bottom w:w="0" w:type="dxa"/>
            <w:right w:w="108" w:type="dxa"/>
          </w:tblCellMar>
        </w:tblPrEx>
        <w:trPr>
          <w:trHeight w:val="555" w:hRule="atLeast"/>
        </w:trPr>
        <w:tc>
          <w:tcPr>
            <w:tcW w:w="4928" w:type="dxa"/>
            <w:tcBorders/>
            <w:shd w:val="clear" w:color="auto" w:fill="auto"/>
          </w:tcPr>
          <w:p w14:paraId="123035D0">
            <w:pPr>
              <w:spacing w:after="0" w:line="240" w:lineRule="auto"/>
              <w:rPr>
                <w:rFonts w:hint="default" w:ascii="Times New Roman" w:hAnsi="Times New Roman" w:eastAsia="SimSun" w:cs="Times New Roman"/>
                <w:sz w:val="24"/>
                <w:szCs w:val="24"/>
                <w:lang w:val="en-US" w:eastAsia="ru-RU"/>
              </w:rPr>
            </w:pPr>
            <w:r>
              <w:rPr>
                <w:rFonts w:ascii="Times New Roman" w:hAnsi="Times New Roman" w:eastAsia="SimSun" w:cs="Times New Roman"/>
                <w:sz w:val="24"/>
                <w:szCs w:val="24"/>
                <w:lang w:eastAsia="ru-RU"/>
              </w:rPr>
              <w:t>Подготовка</w:t>
            </w:r>
            <w:r>
              <w:rPr>
                <w:rFonts w:hint="default" w:ascii="Times New Roman" w:hAnsi="Times New Roman" w:eastAsia="SimSun" w:cs="Times New Roman"/>
                <w:sz w:val="24"/>
                <w:szCs w:val="24"/>
                <w:lang w:val="en-US" w:eastAsia="ru-RU"/>
              </w:rPr>
              <w:t xml:space="preserve"> к прогулке, прогулка, самостоятельная деятельность детей, уход домой</w:t>
            </w:r>
          </w:p>
        </w:tc>
        <w:tc>
          <w:tcPr>
            <w:tcW w:w="1984" w:type="dxa"/>
            <w:tcBorders/>
            <w:shd w:val="clear" w:color="auto" w:fill="auto"/>
          </w:tcPr>
          <w:p w14:paraId="4922C78F">
            <w:pPr>
              <w:spacing w:after="0" w:line="276" w:lineRule="auto"/>
              <w:rPr>
                <w:rFonts w:hint="default" w:ascii="Times New Roman" w:hAnsi="Times New Roman" w:eastAsia="SimSun" w:cs="Times New Roman"/>
                <w:sz w:val="24"/>
                <w:szCs w:val="24"/>
                <w:lang w:val="en-US" w:eastAsia="ru-RU"/>
              </w:rPr>
            </w:pPr>
            <w:r>
              <w:rPr>
                <w:rFonts w:hint="default" w:ascii="Times New Roman" w:hAnsi="Times New Roman" w:eastAsia="SimSun" w:cs="Times New Roman"/>
                <w:sz w:val="24"/>
                <w:szCs w:val="24"/>
                <w:lang w:val="en-US" w:eastAsia="ru-RU"/>
              </w:rPr>
              <w:t>17.00-17.45</w:t>
            </w:r>
          </w:p>
        </w:tc>
      </w:tr>
    </w:tbl>
    <w:p w14:paraId="4EA9644F">
      <w:pPr>
        <w:spacing w:after="0" w:line="240" w:lineRule="auto"/>
        <w:rPr>
          <w:rFonts w:ascii="Times New Roman" w:hAnsi="Times New Roman" w:eastAsia="Times New Roman" w:cs="Times New Roman"/>
          <w:b/>
          <w:sz w:val="24"/>
          <w:szCs w:val="26"/>
        </w:rPr>
      </w:pPr>
      <w:r>
        <w:rPr>
          <w:rFonts w:ascii="Times New Roman" w:hAnsi="Times New Roman" w:eastAsia="Times New Roman" w:cs="Times New Roman"/>
          <w:b/>
          <w:sz w:val="24"/>
          <w:szCs w:val="26"/>
        </w:rPr>
        <w:t>Теплый период</w:t>
      </w:r>
    </w:p>
    <w:tbl>
      <w:tblPr>
        <w:tblStyle w:val="267"/>
        <w:tblW w:w="0" w:type="auto"/>
        <w:tblInd w:w="0" w:type="dxa"/>
        <w:tblBorders>
          <w:top w:val="single" w:color="222A35" w:themeColor="text2" w:themeShade="80" w:sz="4" w:space="0"/>
          <w:left w:val="single" w:color="222A35" w:themeColor="text2" w:themeShade="80" w:sz="4" w:space="0"/>
          <w:bottom w:val="single" w:color="222A35" w:themeColor="text2" w:themeShade="80" w:sz="4" w:space="0"/>
          <w:right w:val="single" w:color="222A35" w:themeColor="text2" w:themeShade="80" w:sz="4" w:space="0"/>
          <w:insideH w:val="single" w:color="222A35" w:themeColor="text2" w:themeShade="80" w:sz="4" w:space="0"/>
          <w:insideV w:val="single" w:color="222A35" w:themeColor="text2" w:themeShade="80" w:sz="4" w:space="0"/>
        </w:tblBorders>
        <w:tblLayout w:type="fixed"/>
        <w:tblCellMar>
          <w:top w:w="0" w:type="dxa"/>
          <w:left w:w="108" w:type="dxa"/>
          <w:bottom w:w="0" w:type="dxa"/>
          <w:right w:w="108" w:type="dxa"/>
        </w:tblCellMar>
      </w:tblPr>
      <w:tblGrid>
        <w:gridCol w:w="4928"/>
        <w:gridCol w:w="1984"/>
      </w:tblGrid>
      <w:tr w14:paraId="43372759">
        <w:tblPrEx>
          <w:tblBorders>
            <w:top w:val="single" w:color="222A35" w:themeColor="text2" w:themeShade="80" w:sz="4" w:space="0"/>
            <w:left w:val="single" w:color="222A35" w:themeColor="text2" w:themeShade="80" w:sz="4" w:space="0"/>
            <w:bottom w:val="single" w:color="222A35" w:themeColor="text2" w:themeShade="80" w:sz="4" w:space="0"/>
            <w:right w:val="single" w:color="222A35" w:themeColor="text2" w:themeShade="80" w:sz="4" w:space="0"/>
            <w:insideH w:val="single" w:color="222A35" w:themeColor="text2" w:themeShade="80" w:sz="4" w:space="0"/>
            <w:insideV w:val="single" w:color="222A35" w:themeColor="text2" w:themeShade="80" w:sz="4" w:space="0"/>
          </w:tblBorders>
          <w:tblCellMar>
            <w:top w:w="0" w:type="dxa"/>
            <w:left w:w="108" w:type="dxa"/>
            <w:bottom w:w="0" w:type="dxa"/>
            <w:right w:w="108" w:type="dxa"/>
          </w:tblCellMar>
        </w:tblPrEx>
        <w:tc>
          <w:tcPr>
            <w:tcW w:w="4928" w:type="dxa"/>
            <w:shd w:val="clear" w:color="auto" w:fill="auto"/>
          </w:tcPr>
          <w:p w14:paraId="16C13728">
            <w:pPr>
              <w:spacing w:after="0" w:line="240" w:lineRule="auto"/>
              <w:rPr>
                <w:rFonts w:ascii="Times New Roman" w:hAnsi="Times New Roman" w:eastAsia="SimSun" w:cs="Times New Roman"/>
                <w:b/>
                <w:sz w:val="24"/>
                <w:szCs w:val="24"/>
                <w:lang w:eastAsia="ru-RU"/>
              </w:rPr>
            </w:pPr>
            <w:r>
              <w:rPr>
                <w:rFonts w:ascii="Times New Roman" w:hAnsi="Times New Roman" w:eastAsia="SimSun" w:cs="Times New Roman"/>
                <w:b/>
                <w:sz w:val="24"/>
                <w:szCs w:val="24"/>
                <w:lang w:eastAsia="ru-RU"/>
              </w:rPr>
              <w:t xml:space="preserve">Режимный момент </w:t>
            </w:r>
          </w:p>
        </w:tc>
        <w:tc>
          <w:tcPr>
            <w:tcW w:w="1984" w:type="dxa"/>
            <w:shd w:val="clear" w:color="auto" w:fill="auto"/>
          </w:tcPr>
          <w:p w14:paraId="48156A73">
            <w:pPr>
              <w:spacing w:after="0" w:line="240" w:lineRule="auto"/>
              <w:rPr>
                <w:rFonts w:ascii="Times New Roman" w:hAnsi="Times New Roman" w:eastAsia="SimSun" w:cs="Times New Roman"/>
                <w:b/>
                <w:sz w:val="24"/>
                <w:szCs w:val="24"/>
                <w:lang w:eastAsia="ru-RU"/>
              </w:rPr>
            </w:pPr>
            <w:r>
              <w:rPr>
                <w:rFonts w:ascii="Times New Roman" w:hAnsi="Times New Roman" w:eastAsia="SimSun" w:cs="Times New Roman"/>
                <w:b/>
                <w:sz w:val="24"/>
                <w:szCs w:val="24"/>
                <w:lang w:eastAsia="ru-RU"/>
              </w:rPr>
              <w:t xml:space="preserve">Время </w:t>
            </w:r>
          </w:p>
        </w:tc>
      </w:tr>
    </w:tbl>
    <w:p w14:paraId="737D5C02">
      <w:pPr>
        <w:spacing w:after="0" w:line="240" w:lineRule="auto"/>
        <w:rPr>
          <w:rFonts w:eastAsia="Times New Roman"/>
          <w:b/>
          <w:sz w:val="28"/>
          <w:szCs w:val="24"/>
        </w:rPr>
      </w:pPr>
    </w:p>
    <w:tbl>
      <w:tblPr>
        <w:tblStyle w:val="267"/>
        <w:tblW w:w="0" w:type="auto"/>
        <w:tblInd w:w="0" w:type="dxa"/>
        <w:tblBorders>
          <w:top w:val="single" w:color="222A35" w:themeColor="text2" w:themeShade="80" w:sz="4" w:space="0"/>
          <w:left w:val="single" w:color="222A35" w:themeColor="text2" w:themeShade="80" w:sz="4" w:space="0"/>
          <w:bottom w:val="single" w:color="222A35" w:themeColor="text2" w:themeShade="80" w:sz="4" w:space="0"/>
          <w:right w:val="single" w:color="222A35" w:themeColor="text2" w:themeShade="80" w:sz="4" w:space="0"/>
          <w:insideH w:val="single" w:color="222A35" w:themeColor="text2" w:themeShade="80" w:sz="4" w:space="0"/>
          <w:insideV w:val="single" w:color="222A35" w:themeColor="text2" w:themeShade="80" w:sz="4" w:space="0"/>
        </w:tblBorders>
        <w:tblLayout w:type="fixed"/>
        <w:tblCellMar>
          <w:top w:w="0" w:type="dxa"/>
          <w:left w:w="108" w:type="dxa"/>
          <w:bottom w:w="0" w:type="dxa"/>
          <w:right w:w="108" w:type="dxa"/>
        </w:tblCellMar>
      </w:tblPr>
      <w:tblGrid>
        <w:gridCol w:w="4928"/>
        <w:gridCol w:w="1984"/>
      </w:tblGrid>
      <w:tr w14:paraId="4ED3D189">
        <w:tblPrEx>
          <w:tblBorders>
            <w:top w:val="single" w:color="222A35" w:themeColor="text2" w:themeShade="80" w:sz="4" w:space="0"/>
            <w:left w:val="single" w:color="222A35" w:themeColor="text2" w:themeShade="80" w:sz="4" w:space="0"/>
            <w:bottom w:val="single" w:color="222A35" w:themeColor="text2" w:themeShade="80" w:sz="4" w:space="0"/>
            <w:right w:val="single" w:color="222A35" w:themeColor="text2" w:themeShade="80" w:sz="4" w:space="0"/>
            <w:insideH w:val="single" w:color="222A35" w:themeColor="text2" w:themeShade="80" w:sz="4" w:space="0"/>
            <w:insideV w:val="single" w:color="222A35" w:themeColor="text2" w:themeShade="80" w:sz="4" w:space="0"/>
          </w:tblBorders>
          <w:tblCellMar>
            <w:top w:w="0" w:type="dxa"/>
            <w:left w:w="108" w:type="dxa"/>
            <w:bottom w:w="0" w:type="dxa"/>
            <w:right w:w="108" w:type="dxa"/>
          </w:tblCellMar>
        </w:tblPrEx>
        <w:tc>
          <w:tcPr>
            <w:tcW w:w="4928" w:type="dxa"/>
            <w:shd w:val="clear" w:color="auto" w:fill="auto"/>
          </w:tcPr>
          <w:p w14:paraId="45B8F2CE">
            <w:pPr>
              <w:spacing w:after="0" w:line="276" w:lineRule="auto"/>
              <w:rPr>
                <w:rFonts w:hint="default" w:ascii="Times New Roman" w:hAnsi="Times New Roman" w:eastAsia="SimSun" w:cs="Times New Roman"/>
                <w:sz w:val="24"/>
                <w:szCs w:val="24"/>
                <w:lang w:val="en-US" w:eastAsia="ru-RU"/>
              </w:rPr>
            </w:pPr>
            <w:r>
              <w:rPr>
                <w:rFonts w:ascii="Times New Roman" w:hAnsi="Times New Roman" w:eastAsia="SimSun" w:cs="Times New Roman"/>
                <w:sz w:val="24"/>
                <w:szCs w:val="24"/>
                <w:lang w:eastAsia="ru-RU"/>
              </w:rPr>
              <w:t>Утренний</w:t>
            </w:r>
            <w:r>
              <w:rPr>
                <w:rFonts w:hint="default" w:ascii="Times New Roman" w:hAnsi="Times New Roman" w:eastAsia="SimSun" w:cs="Times New Roman"/>
                <w:sz w:val="24"/>
                <w:szCs w:val="24"/>
                <w:lang w:val="en-US" w:eastAsia="ru-RU"/>
              </w:rPr>
              <w:t xml:space="preserve"> прием детей, игры, самостоятельная деятельность, утренняя гимнастика</w:t>
            </w:r>
          </w:p>
        </w:tc>
        <w:tc>
          <w:tcPr>
            <w:tcW w:w="1984" w:type="dxa"/>
            <w:shd w:val="clear" w:color="auto" w:fill="auto"/>
          </w:tcPr>
          <w:p w14:paraId="6347A6B8">
            <w:pPr>
              <w:spacing w:after="0" w:line="276" w:lineRule="auto"/>
              <w:rPr>
                <w:rFonts w:hint="default" w:ascii="Times New Roman" w:hAnsi="Times New Roman" w:eastAsia="SimSun" w:cs="Times New Roman"/>
                <w:sz w:val="24"/>
                <w:szCs w:val="24"/>
                <w:lang w:val="en-US" w:eastAsia="ru-RU"/>
              </w:rPr>
            </w:pPr>
            <w:r>
              <w:rPr>
                <w:rFonts w:ascii="Times New Roman" w:hAnsi="Times New Roman" w:eastAsia="SimSun" w:cs="Times New Roman"/>
                <w:sz w:val="24"/>
                <w:szCs w:val="24"/>
                <w:lang w:eastAsia="ru-RU"/>
              </w:rPr>
              <w:t>7.</w:t>
            </w:r>
            <w:r>
              <w:rPr>
                <w:rFonts w:hint="default" w:ascii="Times New Roman" w:hAnsi="Times New Roman" w:eastAsia="SimSun" w:cs="Times New Roman"/>
                <w:sz w:val="24"/>
                <w:szCs w:val="24"/>
                <w:lang w:val="en-US" w:eastAsia="ru-RU"/>
              </w:rPr>
              <w:t>45</w:t>
            </w:r>
            <w:r>
              <w:rPr>
                <w:rFonts w:ascii="Times New Roman" w:hAnsi="Times New Roman" w:eastAsia="SimSun" w:cs="Times New Roman"/>
                <w:sz w:val="24"/>
                <w:szCs w:val="24"/>
                <w:lang w:eastAsia="ru-RU"/>
              </w:rPr>
              <w:t>-8.</w:t>
            </w:r>
            <w:r>
              <w:rPr>
                <w:rFonts w:hint="default" w:ascii="Times New Roman" w:hAnsi="Times New Roman" w:eastAsia="SimSun" w:cs="Times New Roman"/>
                <w:sz w:val="24"/>
                <w:szCs w:val="24"/>
                <w:lang w:val="en-US" w:eastAsia="ru-RU"/>
              </w:rPr>
              <w:t>30</w:t>
            </w:r>
          </w:p>
        </w:tc>
      </w:tr>
      <w:tr w14:paraId="7AD26271">
        <w:tblPrEx>
          <w:tblBorders>
            <w:top w:val="single" w:color="222A35" w:themeColor="text2" w:themeShade="80" w:sz="4" w:space="0"/>
            <w:left w:val="single" w:color="222A35" w:themeColor="text2" w:themeShade="80" w:sz="4" w:space="0"/>
            <w:bottom w:val="single" w:color="222A35" w:themeColor="text2" w:themeShade="80" w:sz="4" w:space="0"/>
            <w:right w:val="single" w:color="222A35" w:themeColor="text2" w:themeShade="80" w:sz="4" w:space="0"/>
            <w:insideH w:val="single" w:color="222A35" w:themeColor="text2" w:themeShade="80" w:sz="4" w:space="0"/>
            <w:insideV w:val="single" w:color="222A35" w:themeColor="text2" w:themeShade="80" w:sz="4" w:space="0"/>
          </w:tblBorders>
          <w:tblCellMar>
            <w:top w:w="0" w:type="dxa"/>
            <w:left w:w="108" w:type="dxa"/>
            <w:bottom w:w="0" w:type="dxa"/>
            <w:right w:w="108" w:type="dxa"/>
          </w:tblCellMar>
        </w:tblPrEx>
        <w:trPr>
          <w:trHeight w:val="345" w:hRule="atLeast"/>
        </w:trPr>
        <w:tc>
          <w:tcPr>
            <w:tcW w:w="4928" w:type="dxa"/>
            <w:tcBorders>
              <w:bottom w:val="single" w:color="auto" w:sz="4" w:space="0"/>
            </w:tcBorders>
            <w:shd w:val="clear" w:color="auto" w:fill="auto"/>
          </w:tcPr>
          <w:p w14:paraId="264CB81D">
            <w:pPr>
              <w:spacing w:after="0" w:line="276" w:lineRule="auto"/>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 xml:space="preserve">Подготовка к завтраку. Завтрак. Дежурство </w:t>
            </w:r>
          </w:p>
        </w:tc>
        <w:tc>
          <w:tcPr>
            <w:tcW w:w="1984" w:type="dxa"/>
            <w:tcBorders>
              <w:bottom w:val="single" w:color="auto" w:sz="4" w:space="0"/>
            </w:tcBorders>
            <w:shd w:val="clear" w:color="auto" w:fill="auto"/>
          </w:tcPr>
          <w:p w14:paraId="6840037B">
            <w:pPr>
              <w:spacing w:after="0" w:line="276" w:lineRule="auto"/>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8.</w:t>
            </w:r>
            <w:r>
              <w:rPr>
                <w:rFonts w:hint="default" w:ascii="Times New Roman" w:hAnsi="Times New Roman" w:eastAsia="SimSun" w:cs="Times New Roman"/>
                <w:sz w:val="24"/>
                <w:szCs w:val="24"/>
                <w:lang w:val="en-US" w:eastAsia="ru-RU"/>
              </w:rPr>
              <w:t>30</w:t>
            </w:r>
            <w:r>
              <w:rPr>
                <w:rFonts w:ascii="Times New Roman" w:hAnsi="Times New Roman" w:eastAsia="SimSun" w:cs="Times New Roman"/>
                <w:sz w:val="24"/>
                <w:szCs w:val="24"/>
                <w:lang w:eastAsia="ru-RU"/>
              </w:rPr>
              <w:t>-</w:t>
            </w:r>
            <w:r>
              <w:rPr>
                <w:rFonts w:hint="default" w:ascii="Times New Roman" w:hAnsi="Times New Roman" w:eastAsia="SimSun" w:cs="Times New Roman"/>
                <w:sz w:val="24"/>
                <w:szCs w:val="24"/>
                <w:lang w:val="en-US" w:eastAsia="ru-RU"/>
              </w:rPr>
              <w:t>9</w:t>
            </w:r>
            <w:r>
              <w:rPr>
                <w:rFonts w:ascii="Times New Roman" w:hAnsi="Times New Roman" w:eastAsia="SimSun" w:cs="Times New Roman"/>
                <w:sz w:val="24"/>
                <w:szCs w:val="24"/>
                <w:lang w:eastAsia="ru-RU"/>
              </w:rPr>
              <w:t>.</w:t>
            </w:r>
            <w:r>
              <w:rPr>
                <w:rFonts w:hint="default" w:ascii="Times New Roman" w:hAnsi="Times New Roman" w:eastAsia="SimSun" w:cs="Times New Roman"/>
                <w:sz w:val="24"/>
                <w:szCs w:val="24"/>
                <w:lang w:val="en-US" w:eastAsia="ru-RU"/>
              </w:rPr>
              <w:t>0</w:t>
            </w:r>
            <w:r>
              <w:rPr>
                <w:rFonts w:ascii="Times New Roman" w:hAnsi="Times New Roman" w:eastAsia="SimSun" w:cs="Times New Roman"/>
                <w:sz w:val="24"/>
                <w:szCs w:val="24"/>
                <w:lang w:eastAsia="ru-RU"/>
              </w:rPr>
              <w:t>0</w:t>
            </w:r>
          </w:p>
        </w:tc>
      </w:tr>
      <w:tr w14:paraId="4AAFA9ED">
        <w:tblPrEx>
          <w:tblBorders>
            <w:top w:val="single" w:color="222A35" w:themeColor="text2" w:themeShade="80" w:sz="4" w:space="0"/>
            <w:left w:val="single" w:color="222A35" w:themeColor="text2" w:themeShade="80" w:sz="4" w:space="0"/>
            <w:bottom w:val="single" w:color="222A35" w:themeColor="text2" w:themeShade="80" w:sz="4" w:space="0"/>
            <w:right w:val="single" w:color="222A35" w:themeColor="text2" w:themeShade="80" w:sz="4" w:space="0"/>
            <w:insideH w:val="single" w:color="222A35" w:themeColor="text2" w:themeShade="80" w:sz="4" w:space="0"/>
            <w:insideV w:val="single" w:color="222A35" w:themeColor="text2" w:themeShade="80" w:sz="4" w:space="0"/>
          </w:tblBorders>
          <w:tblCellMar>
            <w:top w:w="0" w:type="dxa"/>
            <w:left w:w="108" w:type="dxa"/>
            <w:bottom w:w="0" w:type="dxa"/>
            <w:right w:w="108" w:type="dxa"/>
          </w:tblCellMar>
        </w:tblPrEx>
        <w:trPr>
          <w:trHeight w:val="273" w:hRule="atLeast"/>
        </w:trPr>
        <w:tc>
          <w:tcPr>
            <w:tcW w:w="4928" w:type="dxa"/>
            <w:tcBorders>
              <w:bottom w:val="single" w:color="auto" w:sz="4" w:space="0"/>
            </w:tcBorders>
            <w:shd w:val="clear" w:color="auto" w:fill="auto"/>
          </w:tcPr>
          <w:p w14:paraId="3F0D4E40">
            <w:pPr>
              <w:spacing w:after="0" w:line="240" w:lineRule="auto"/>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Свободная деятельность детей</w:t>
            </w:r>
          </w:p>
        </w:tc>
        <w:tc>
          <w:tcPr>
            <w:tcW w:w="1984" w:type="dxa"/>
            <w:tcBorders>
              <w:bottom w:val="single" w:color="auto" w:sz="4" w:space="0"/>
            </w:tcBorders>
            <w:shd w:val="clear" w:color="auto" w:fill="auto"/>
          </w:tcPr>
          <w:p w14:paraId="7C7FB780">
            <w:pPr>
              <w:spacing w:after="0" w:line="276" w:lineRule="auto"/>
              <w:rPr>
                <w:rFonts w:hint="default" w:ascii="Times New Roman" w:hAnsi="Times New Roman" w:eastAsia="SimSun" w:cs="Times New Roman"/>
                <w:sz w:val="24"/>
                <w:szCs w:val="24"/>
                <w:lang w:val="en-US" w:eastAsia="ru-RU"/>
              </w:rPr>
            </w:pPr>
            <w:r>
              <w:rPr>
                <w:rFonts w:ascii="Times New Roman" w:hAnsi="Times New Roman" w:eastAsia="SimSun" w:cs="Times New Roman"/>
                <w:sz w:val="24"/>
                <w:szCs w:val="24"/>
                <w:lang w:eastAsia="ru-RU"/>
              </w:rPr>
              <w:t>9.00-9.</w:t>
            </w:r>
            <w:r>
              <w:rPr>
                <w:rFonts w:hint="default" w:ascii="Times New Roman" w:hAnsi="Times New Roman" w:eastAsia="SimSun" w:cs="Times New Roman"/>
                <w:sz w:val="24"/>
                <w:szCs w:val="24"/>
                <w:lang w:val="en-US" w:eastAsia="ru-RU"/>
              </w:rPr>
              <w:t>15</w:t>
            </w:r>
          </w:p>
        </w:tc>
      </w:tr>
      <w:tr w14:paraId="52006D2A">
        <w:tblPrEx>
          <w:tblBorders>
            <w:top w:val="single" w:color="222A35" w:themeColor="text2" w:themeShade="80" w:sz="4" w:space="0"/>
            <w:left w:val="single" w:color="222A35" w:themeColor="text2" w:themeShade="80" w:sz="4" w:space="0"/>
            <w:bottom w:val="single" w:color="222A35" w:themeColor="text2" w:themeShade="80" w:sz="4" w:space="0"/>
            <w:right w:val="single" w:color="222A35" w:themeColor="text2" w:themeShade="80" w:sz="4" w:space="0"/>
            <w:insideH w:val="single" w:color="222A35" w:themeColor="text2" w:themeShade="80" w:sz="4" w:space="0"/>
            <w:insideV w:val="single" w:color="222A35" w:themeColor="text2" w:themeShade="80" w:sz="4" w:space="0"/>
          </w:tblBorders>
          <w:tblCellMar>
            <w:top w:w="0" w:type="dxa"/>
            <w:left w:w="108" w:type="dxa"/>
            <w:bottom w:w="0" w:type="dxa"/>
            <w:right w:w="108" w:type="dxa"/>
          </w:tblCellMar>
        </w:tblPrEx>
        <w:trPr>
          <w:trHeight w:val="555" w:hRule="atLeast"/>
        </w:trPr>
        <w:tc>
          <w:tcPr>
            <w:tcW w:w="4928" w:type="dxa"/>
            <w:tcBorders>
              <w:top w:val="single" w:color="auto" w:sz="4" w:space="0"/>
              <w:bottom w:val="single" w:color="auto" w:sz="4" w:space="0"/>
            </w:tcBorders>
            <w:shd w:val="clear" w:color="auto" w:fill="auto"/>
          </w:tcPr>
          <w:p w14:paraId="5016CFD3">
            <w:pPr>
              <w:spacing w:after="0" w:line="240" w:lineRule="auto"/>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 xml:space="preserve">Подготовка к прогулке. Занятия на прогулке. Свободная игра </w:t>
            </w:r>
          </w:p>
        </w:tc>
        <w:tc>
          <w:tcPr>
            <w:tcW w:w="1984" w:type="dxa"/>
            <w:tcBorders>
              <w:top w:val="single" w:color="auto" w:sz="4" w:space="0"/>
              <w:bottom w:val="single" w:color="auto" w:sz="4" w:space="0"/>
            </w:tcBorders>
            <w:shd w:val="clear" w:color="auto" w:fill="auto"/>
          </w:tcPr>
          <w:p w14:paraId="162FAC9E">
            <w:pPr>
              <w:spacing w:after="0" w:line="276" w:lineRule="auto"/>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9.</w:t>
            </w:r>
            <w:r>
              <w:rPr>
                <w:rFonts w:hint="default" w:ascii="Times New Roman" w:hAnsi="Times New Roman" w:eastAsia="SimSun" w:cs="Times New Roman"/>
                <w:sz w:val="24"/>
                <w:szCs w:val="24"/>
                <w:lang w:val="en-US" w:eastAsia="ru-RU"/>
              </w:rPr>
              <w:t>15</w:t>
            </w:r>
            <w:r>
              <w:rPr>
                <w:rFonts w:ascii="Times New Roman" w:hAnsi="Times New Roman" w:eastAsia="SimSun" w:cs="Times New Roman"/>
                <w:sz w:val="24"/>
                <w:szCs w:val="24"/>
                <w:lang w:eastAsia="ru-RU"/>
              </w:rPr>
              <w:t>-12.00</w:t>
            </w:r>
          </w:p>
          <w:p w14:paraId="3DFDF081">
            <w:pPr>
              <w:spacing w:after="0" w:line="276" w:lineRule="auto"/>
              <w:rPr>
                <w:rFonts w:ascii="Times New Roman" w:hAnsi="Times New Roman" w:eastAsia="SimSun" w:cs="Times New Roman"/>
                <w:sz w:val="24"/>
                <w:szCs w:val="24"/>
                <w:lang w:eastAsia="ru-RU"/>
              </w:rPr>
            </w:pPr>
          </w:p>
        </w:tc>
      </w:tr>
      <w:tr w14:paraId="35102C67">
        <w:tblPrEx>
          <w:tblBorders>
            <w:top w:val="single" w:color="222A35" w:themeColor="text2" w:themeShade="80" w:sz="4" w:space="0"/>
            <w:left w:val="single" w:color="222A35" w:themeColor="text2" w:themeShade="80" w:sz="4" w:space="0"/>
            <w:bottom w:val="single" w:color="222A35" w:themeColor="text2" w:themeShade="80" w:sz="4" w:space="0"/>
            <w:right w:val="single" w:color="222A35" w:themeColor="text2" w:themeShade="80" w:sz="4" w:space="0"/>
            <w:insideH w:val="single" w:color="222A35" w:themeColor="text2" w:themeShade="80" w:sz="4" w:space="0"/>
            <w:insideV w:val="single" w:color="222A35" w:themeColor="text2" w:themeShade="80" w:sz="4" w:space="0"/>
          </w:tblBorders>
          <w:tblCellMar>
            <w:top w:w="0" w:type="dxa"/>
            <w:left w:w="108" w:type="dxa"/>
            <w:bottom w:w="0" w:type="dxa"/>
            <w:right w:w="108" w:type="dxa"/>
          </w:tblCellMar>
        </w:tblPrEx>
        <w:trPr>
          <w:trHeight w:val="382" w:hRule="atLeast"/>
        </w:trPr>
        <w:tc>
          <w:tcPr>
            <w:tcW w:w="4928" w:type="dxa"/>
            <w:tcBorders>
              <w:top w:val="single" w:color="auto" w:sz="4" w:space="0"/>
            </w:tcBorders>
            <w:shd w:val="clear" w:color="auto" w:fill="auto"/>
          </w:tcPr>
          <w:p w14:paraId="7568B81A">
            <w:pPr>
              <w:spacing w:after="0" w:line="276" w:lineRule="auto"/>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Второй завтрак</w:t>
            </w:r>
          </w:p>
        </w:tc>
        <w:tc>
          <w:tcPr>
            <w:tcW w:w="1984" w:type="dxa"/>
            <w:tcBorders>
              <w:top w:val="single" w:color="auto" w:sz="4" w:space="0"/>
            </w:tcBorders>
            <w:shd w:val="clear" w:color="auto" w:fill="auto"/>
          </w:tcPr>
          <w:p w14:paraId="4D6BA119">
            <w:pPr>
              <w:spacing w:after="0" w:line="276" w:lineRule="auto"/>
              <w:rPr>
                <w:rFonts w:hint="default" w:ascii="Times New Roman" w:hAnsi="Times New Roman" w:eastAsia="SimSun" w:cs="Times New Roman"/>
                <w:sz w:val="24"/>
                <w:szCs w:val="24"/>
                <w:lang w:val="en-US" w:eastAsia="ru-RU"/>
              </w:rPr>
            </w:pPr>
            <w:r>
              <w:rPr>
                <w:rFonts w:ascii="Times New Roman" w:hAnsi="Times New Roman" w:eastAsia="SimSun" w:cs="Times New Roman"/>
                <w:sz w:val="24"/>
                <w:szCs w:val="24"/>
                <w:lang w:eastAsia="ru-RU"/>
              </w:rPr>
              <w:t>10.30-1</w:t>
            </w:r>
            <w:r>
              <w:rPr>
                <w:rFonts w:hint="default" w:ascii="Times New Roman" w:hAnsi="Times New Roman" w:eastAsia="SimSun" w:cs="Times New Roman"/>
                <w:sz w:val="24"/>
                <w:szCs w:val="24"/>
                <w:lang w:val="en-US" w:eastAsia="ru-RU"/>
              </w:rPr>
              <w:t>1.00</w:t>
            </w:r>
          </w:p>
        </w:tc>
      </w:tr>
      <w:tr w14:paraId="6F900609">
        <w:tblPrEx>
          <w:tblBorders>
            <w:top w:val="single" w:color="222A35" w:themeColor="text2" w:themeShade="80" w:sz="4" w:space="0"/>
            <w:left w:val="single" w:color="222A35" w:themeColor="text2" w:themeShade="80" w:sz="4" w:space="0"/>
            <w:bottom w:val="single" w:color="222A35" w:themeColor="text2" w:themeShade="80" w:sz="4" w:space="0"/>
            <w:right w:val="single" w:color="222A35" w:themeColor="text2" w:themeShade="80" w:sz="4" w:space="0"/>
            <w:insideH w:val="single" w:color="222A35" w:themeColor="text2" w:themeShade="80" w:sz="4" w:space="0"/>
            <w:insideV w:val="single" w:color="222A35" w:themeColor="text2" w:themeShade="80" w:sz="4" w:space="0"/>
          </w:tblBorders>
          <w:tblCellMar>
            <w:top w:w="0" w:type="dxa"/>
            <w:left w:w="108" w:type="dxa"/>
            <w:bottom w:w="0" w:type="dxa"/>
            <w:right w:w="108" w:type="dxa"/>
          </w:tblCellMar>
        </w:tblPrEx>
        <w:trPr>
          <w:trHeight w:val="345" w:hRule="atLeast"/>
        </w:trPr>
        <w:tc>
          <w:tcPr>
            <w:tcW w:w="4928" w:type="dxa"/>
            <w:shd w:val="clear" w:color="auto" w:fill="auto"/>
          </w:tcPr>
          <w:p w14:paraId="4884299C">
            <w:pPr>
              <w:spacing w:after="0" w:line="276" w:lineRule="auto"/>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Подготовка к обеду, обед, дежурство</w:t>
            </w:r>
          </w:p>
        </w:tc>
        <w:tc>
          <w:tcPr>
            <w:tcW w:w="1984" w:type="dxa"/>
            <w:tcBorders>
              <w:bottom w:val="single" w:color="auto" w:sz="4" w:space="0"/>
            </w:tcBorders>
            <w:shd w:val="clear" w:color="auto" w:fill="auto"/>
          </w:tcPr>
          <w:p w14:paraId="113D165F">
            <w:pPr>
              <w:spacing w:after="0" w:line="276" w:lineRule="auto"/>
              <w:rPr>
                <w:rFonts w:hint="default" w:ascii="Times New Roman" w:hAnsi="Times New Roman" w:eastAsia="SimSun" w:cs="Times New Roman"/>
                <w:sz w:val="24"/>
                <w:szCs w:val="24"/>
                <w:lang w:val="en-US" w:eastAsia="ru-RU"/>
              </w:rPr>
            </w:pPr>
            <w:r>
              <w:rPr>
                <w:rFonts w:ascii="Times New Roman" w:hAnsi="Times New Roman" w:eastAsia="SimSun" w:cs="Times New Roman"/>
                <w:sz w:val="24"/>
                <w:szCs w:val="24"/>
                <w:lang w:eastAsia="ru-RU"/>
              </w:rPr>
              <w:t>12.00-</w:t>
            </w:r>
            <w:r>
              <w:rPr>
                <w:rFonts w:hint="default" w:ascii="Times New Roman" w:hAnsi="Times New Roman" w:eastAsia="SimSun" w:cs="Times New Roman"/>
                <w:sz w:val="24"/>
                <w:szCs w:val="24"/>
                <w:lang w:val="en-US" w:eastAsia="ru-RU"/>
              </w:rPr>
              <w:t>13.00</w:t>
            </w:r>
          </w:p>
        </w:tc>
      </w:tr>
      <w:tr w14:paraId="51AAF3AA">
        <w:tblPrEx>
          <w:tblBorders>
            <w:top w:val="single" w:color="222A35" w:themeColor="text2" w:themeShade="80" w:sz="4" w:space="0"/>
            <w:left w:val="single" w:color="222A35" w:themeColor="text2" w:themeShade="80" w:sz="4" w:space="0"/>
            <w:bottom w:val="single" w:color="222A35" w:themeColor="text2" w:themeShade="80" w:sz="4" w:space="0"/>
            <w:right w:val="single" w:color="222A35" w:themeColor="text2" w:themeShade="80" w:sz="4" w:space="0"/>
            <w:insideH w:val="single" w:color="222A35" w:themeColor="text2" w:themeShade="80" w:sz="4" w:space="0"/>
            <w:insideV w:val="single" w:color="222A35" w:themeColor="text2" w:themeShade="80" w:sz="4" w:space="0"/>
          </w:tblBorders>
          <w:tblCellMar>
            <w:top w:w="0" w:type="dxa"/>
            <w:left w:w="108" w:type="dxa"/>
            <w:bottom w:w="0" w:type="dxa"/>
            <w:right w:w="108" w:type="dxa"/>
          </w:tblCellMar>
        </w:tblPrEx>
        <w:tc>
          <w:tcPr>
            <w:tcW w:w="4928" w:type="dxa"/>
            <w:shd w:val="clear" w:color="auto" w:fill="auto"/>
          </w:tcPr>
          <w:p w14:paraId="03448B13">
            <w:pPr>
              <w:spacing w:after="0" w:line="240" w:lineRule="auto"/>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Подготовка ко сну, чтение перед сном,</w:t>
            </w:r>
          </w:p>
          <w:p w14:paraId="7797F87E">
            <w:pPr>
              <w:spacing w:after="0" w:line="276" w:lineRule="auto"/>
              <w:rPr>
                <w:rFonts w:hint="default" w:ascii="Times New Roman" w:hAnsi="Times New Roman" w:eastAsia="SimSun" w:cs="Times New Roman"/>
                <w:sz w:val="24"/>
                <w:szCs w:val="24"/>
                <w:lang w:val="en-US" w:eastAsia="ru-RU"/>
              </w:rPr>
            </w:pPr>
            <w:r>
              <w:rPr>
                <w:rFonts w:ascii="Times New Roman" w:hAnsi="Times New Roman" w:eastAsia="SimSun" w:cs="Times New Roman"/>
                <w:sz w:val="24"/>
                <w:szCs w:val="24"/>
                <w:lang w:eastAsia="ru-RU"/>
              </w:rPr>
              <w:t>дневной сон</w:t>
            </w:r>
            <w:r>
              <w:rPr>
                <w:rFonts w:hint="default" w:ascii="Times New Roman" w:hAnsi="Times New Roman" w:eastAsia="SimSun" w:cs="Times New Roman"/>
                <w:sz w:val="24"/>
                <w:szCs w:val="24"/>
                <w:lang w:val="en-US" w:eastAsia="ru-RU"/>
              </w:rPr>
              <w:t>, постепенный подъем</w:t>
            </w:r>
          </w:p>
        </w:tc>
        <w:tc>
          <w:tcPr>
            <w:tcW w:w="1984" w:type="dxa"/>
            <w:shd w:val="clear" w:color="auto" w:fill="auto"/>
          </w:tcPr>
          <w:p w14:paraId="1C24FA81">
            <w:pPr>
              <w:spacing w:after="0" w:line="276" w:lineRule="auto"/>
              <w:rPr>
                <w:rFonts w:hint="default" w:ascii="Times New Roman" w:hAnsi="Times New Roman" w:eastAsia="SimSun" w:cs="Times New Roman"/>
                <w:sz w:val="24"/>
                <w:szCs w:val="24"/>
                <w:lang w:val="en-US" w:eastAsia="ru-RU"/>
              </w:rPr>
            </w:pPr>
            <w:r>
              <w:rPr>
                <w:rFonts w:ascii="Times New Roman" w:hAnsi="Times New Roman" w:eastAsia="SimSun" w:cs="Times New Roman"/>
                <w:sz w:val="24"/>
                <w:szCs w:val="24"/>
                <w:lang w:eastAsia="ru-RU"/>
              </w:rPr>
              <w:t>1</w:t>
            </w:r>
            <w:r>
              <w:rPr>
                <w:rFonts w:hint="default" w:ascii="Times New Roman" w:hAnsi="Times New Roman" w:eastAsia="SimSun" w:cs="Times New Roman"/>
                <w:sz w:val="24"/>
                <w:szCs w:val="24"/>
                <w:lang w:val="en-US" w:eastAsia="ru-RU"/>
              </w:rPr>
              <w:t>3.00</w:t>
            </w:r>
            <w:r>
              <w:rPr>
                <w:rFonts w:ascii="Times New Roman" w:hAnsi="Times New Roman" w:eastAsia="SimSun" w:cs="Times New Roman"/>
                <w:sz w:val="24"/>
                <w:szCs w:val="24"/>
                <w:lang w:eastAsia="ru-RU"/>
              </w:rPr>
              <w:t>-15.</w:t>
            </w:r>
            <w:r>
              <w:rPr>
                <w:rFonts w:hint="default" w:ascii="Times New Roman" w:hAnsi="Times New Roman" w:eastAsia="SimSun" w:cs="Times New Roman"/>
                <w:sz w:val="24"/>
                <w:szCs w:val="24"/>
                <w:lang w:val="en-US" w:eastAsia="ru-RU"/>
              </w:rPr>
              <w:t>30</w:t>
            </w:r>
          </w:p>
        </w:tc>
      </w:tr>
      <w:tr w14:paraId="7B873F8C">
        <w:tblPrEx>
          <w:tblBorders>
            <w:top w:val="single" w:color="222A35" w:themeColor="text2" w:themeShade="80" w:sz="4" w:space="0"/>
            <w:left w:val="single" w:color="222A35" w:themeColor="text2" w:themeShade="80" w:sz="4" w:space="0"/>
            <w:bottom w:val="single" w:color="222A35" w:themeColor="text2" w:themeShade="80" w:sz="4" w:space="0"/>
            <w:right w:val="single" w:color="222A35" w:themeColor="text2" w:themeShade="80" w:sz="4" w:space="0"/>
            <w:insideH w:val="single" w:color="222A35" w:themeColor="text2" w:themeShade="80" w:sz="4" w:space="0"/>
            <w:insideV w:val="single" w:color="222A35" w:themeColor="text2" w:themeShade="80" w:sz="4" w:space="0"/>
          </w:tblBorders>
          <w:tblCellMar>
            <w:top w:w="0" w:type="dxa"/>
            <w:left w:w="108" w:type="dxa"/>
            <w:bottom w:w="0" w:type="dxa"/>
            <w:right w:w="108" w:type="dxa"/>
          </w:tblCellMar>
        </w:tblPrEx>
        <w:tc>
          <w:tcPr>
            <w:tcW w:w="4928" w:type="dxa"/>
            <w:shd w:val="clear" w:color="auto" w:fill="auto"/>
          </w:tcPr>
          <w:p w14:paraId="060651EE">
            <w:pPr>
              <w:spacing w:after="0" w:line="240" w:lineRule="auto"/>
              <w:rPr>
                <w:rFonts w:hint="default" w:ascii="Times New Roman" w:hAnsi="Times New Roman" w:eastAsia="SimSun" w:cs="Times New Roman"/>
                <w:sz w:val="24"/>
                <w:szCs w:val="24"/>
                <w:lang w:val="en-US" w:eastAsia="ru-RU"/>
              </w:rPr>
            </w:pPr>
            <w:r>
              <w:rPr>
                <w:rFonts w:ascii="Times New Roman" w:hAnsi="Times New Roman" w:eastAsia="SimSun" w:cs="Times New Roman"/>
                <w:sz w:val="24"/>
                <w:szCs w:val="24"/>
                <w:lang w:eastAsia="ru-RU"/>
              </w:rPr>
              <w:t>Подготовка к полднику</w:t>
            </w:r>
            <w:r>
              <w:rPr>
                <w:rFonts w:hint="default" w:ascii="Times New Roman" w:hAnsi="Times New Roman" w:eastAsia="SimSun" w:cs="Times New Roman"/>
                <w:sz w:val="24"/>
                <w:szCs w:val="24"/>
                <w:lang w:val="en-US" w:eastAsia="ru-RU"/>
              </w:rPr>
              <w:t>, полдник</w:t>
            </w:r>
          </w:p>
        </w:tc>
        <w:tc>
          <w:tcPr>
            <w:tcW w:w="1984" w:type="dxa"/>
            <w:shd w:val="clear" w:color="auto" w:fill="auto"/>
          </w:tcPr>
          <w:p w14:paraId="3B81BEF3">
            <w:pPr>
              <w:spacing w:after="0" w:line="276" w:lineRule="auto"/>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15.</w:t>
            </w:r>
            <w:r>
              <w:rPr>
                <w:rFonts w:hint="default" w:ascii="Times New Roman" w:hAnsi="Times New Roman" w:eastAsia="SimSun" w:cs="Times New Roman"/>
                <w:sz w:val="24"/>
                <w:szCs w:val="24"/>
                <w:lang w:val="en-US" w:eastAsia="ru-RU"/>
              </w:rPr>
              <w:t>30</w:t>
            </w:r>
            <w:r>
              <w:rPr>
                <w:rFonts w:ascii="Times New Roman" w:hAnsi="Times New Roman" w:eastAsia="SimSun" w:cs="Times New Roman"/>
                <w:sz w:val="24"/>
                <w:szCs w:val="24"/>
                <w:lang w:eastAsia="ru-RU"/>
              </w:rPr>
              <w:t>-16.00</w:t>
            </w:r>
          </w:p>
        </w:tc>
      </w:tr>
      <w:tr w14:paraId="4E0AA6C4">
        <w:tblPrEx>
          <w:tblBorders>
            <w:top w:val="single" w:color="222A35" w:themeColor="text2" w:themeShade="80" w:sz="4" w:space="0"/>
            <w:left w:val="single" w:color="222A35" w:themeColor="text2" w:themeShade="80" w:sz="4" w:space="0"/>
            <w:bottom w:val="single" w:color="222A35" w:themeColor="text2" w:themeShade="80" w:sz="4" w:space="0"/>
            <w:right w:val="single" w:color="222A35" w:themeColor="text2" w:themeShade="80" w:sz="4" w:space="0"/>
            <w:insideH w:val="single" w:color="222A35" w:themeColor="text2" w:themeShade="80" w:sz="4" w:space="0"/>
            <w:insideV w:val="single" w:color="222A35" w:themeColor="text2" w:themeShade="80" w:sz="4" w:space="0"/>
          </w:tblBorders>
          <w:tblCellMar>
            <w:top w:w="0" w:type="dxa"/>
            <w:left w:w="108" w:type="dxa"/>
            <w:bottom w:w="0" w:type="dxa"/>
            <w:right w:w="108" w:type="dxa"/>
          </w:tblCellMar>
        </w:tblPrEx>
        <w:trPr>
          <w:trHeight w:val="270" w:hRule="atLeast"/>
        </w:trPr>
        <w:tc>
          <w:tcPr>
            <w:tcW w:w="4928" w:type="dxa"/>
            <w:tcBorders>
              <w:top w:val="single" w:color="auto" w:sz="4" w:space="0"/>
            </w:tcBorders>
            <w:shd w:val="clear" w:color="auto" w:fill="FFFFFF" w:themeFill="background1"/>
          </w:tcPr>
          <w:p w14:paraId="5309AE0D">
            <w:pPr>
              <w:spacing w:after="0" w:line="240" w:lineRule="auto"/>
              <w:rPr>
                <w:rFonts w:hint="default" w:ascii="Times New Roman" w:hAnsi="Times New Roman" w:eastAsia="SimSun" w:cs="Times New Roman"/>
                <w:sz w:val="24"/>
                <w:szCs w:val="24"/>
                <w:lang w:val="en-US" w:eastAsia="ru-RU"/>
              </w:rPr>
            </w:pPr>
            <w:r>
              <w:rPr>
                <w:rFonts w:ascii="Times New Roman" w:hAnsi="Times New Roman" w:eastAsia="SimSun" w:cs="Times New Roman"/>
                <w:sz w:val="24"/>
                <w:szCs w:val="24"/>
                <w:lang w:eastAsia="ru-RU"/>
              </w:rPr>
              <w:t>Игры</w:t>
            </w:r>
            <w:r>
              <w:rPr>
                <w:rFonts w:hint="default" w:ascii="Times New Roman" w:hAnsi="Times New Roman" w:eastAsia="SimSun" w:cs="Times New Roman"/>
                <w:sz w:val="24"/>
                <w:szCs w:val="24"/>
                <w:lang w:val="en-US" w:eastAsia="ru-RU"/>
              </w:rPr>
              <w:t>, самостоятельная деятельность детей</w:t>
            </w:r>
          </w:p>
        </w:tc>
        <w:tc>
          <w:tcPr>
            <w:tcW w:w="1984" w:type="dxa"/>
            <w:tcBorders>
              <w:top w:val="single" w:color="auto" w:sz="4" w:space="0"/>
            </w:tcBorders>
            <w:shd w:val="clear" w:color="auto" w:fill="FFFFFF" w:themeFill="background1"/>
          </w:tcPr>
          <w:p w14:paraId="3567112C">
            <w:pPr>
              <w:spacing w:after="0" w:line="276" w:lineRule="auto"/>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16.</w:t>
            </w:r>
            <w:r>
              <w:rPr>
                <w:rFonts w:hint="default" w:ascii="Times New Roman" w:hAnsi="Times New Roman" w:eastAsia="SimSun" w:cs="Times New Roman"/>
                <w:sz w:val="24"/>
                <w:szCs w:val="24"/>
                <w:lang w:val="en-US" w:eastAsia="ru-RU"/>
              </w:rPr>
              <w:t>00</w:t>
            </w:r>
            <w:r>
              <w:rPr>
                <w:rFonts w:ascii="Times New Roman" w:hAnsi="Times New Roman" w:eastAsia="SimSun" w:cs="Times New Roman"/>
                <w:sz w:val="24"/>
                <w:szCs w:val="24"/>
                <w:lang w:eastAsia="ru-RU"/>
              </w:rPr>
              <w:t>-17.00</w:t>
            </w:r>
          </w:p>
        </w:tc>
      </w:tr>
      <w:tr w14:paraId="51F96337">
        <w:tblPrEx>
          <w:tblBorders>
            <w:top w:val="single" w:color="222A35" w:themeColor="text2" w:themeShade="80" w:sz="4" w:space="0"/>
            <w:left w:val="single" w:color="222A35" w:themeColor="text2" w:themeShade="80" w:sz="4" w:space="0"/>
            <w:bottom w:val="single" w:color="222A35" w:themeColor="text2" w:themeShade="80" w:sz="4" w:space="0"/>
            <w:right w:val="single" w:color="222A35" w:themeColor="text2" w:themeShade="80" w:sz="4" w:space="0"/>
            <w:insideH w:val="single" w:color="222A35" w:themeColor="text2" w:themeShade="80" w:sz="4" w:space="0"/>
            <w:insideV w:val="single" w:color="222A35" w:themeColor="text2" w:themeShade="80" w:sz="4" w:space="0"/>
          </w:tblBorders>
          <w:tblCellMar>
            <w:top w:w="0" w:type="dxa"/>
            <w:left w:w="108" w:type="dxa"/>
            <w:bottom w:w="0" w:type="dxa"/>
            <w:right w:w="108" w:type="dxa"/>
          </w:tblCellMar>
        </w:tblPrEx>
        <w:trPr>
          <w:trHeight w:val="315" w:hRule="atLeast"/>
        </w:trPr>
        <w:tc>
          <w:tcPr>
            <w:tcW w:w="4928" w:type="dxa"/>
            <w:tcBorders>
              <w:top w:val="single" w:color="auto" w:sz="4" w:space="0"/>
            </w:tcBorders>
            <w:shd w:val="clear" w:color="auto" w:fill="auto"/>
          </w:tcPr>
          <w:p w14:paraId="09AC889F">
            <w:pPr>
              <w:spacing w:after="0" w:line="240" w:lineRule="auto"/>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Подготовка</w:t>
            </w:r>
            <w:r>
              <w:rPr>
                <w:rFonts w:hint="default" w:ascii="Times New Roman" w:hAnsi="Times New Roman" w:eastAsia="SimSun" w:cs="Times New Roman"/>
                <w:sz w:val="24"/>
                <w:szCs w:val="24"/>
                <w:lang w:val="en-US" w:eastAsia="ru-RU"/>
              </w:rPr>
              <w:t xml:space="preserve"> к прогулке, прогулка, самостоятельная деятельность детей, </w:t>
            </w:r>
            <w:r>
              <w:rPr>
                <w:rFonts w:ascii="Times New Roman" w:hAnsi="Times New Roman" w:eastAsia="SimSun" w:cs="Times New Roman"/>
                <w:sz w:val="24"/>
                <w:szCs w:val="24"/>
                <w:lang w:eastAsia="ru-RU"/>
              </w:rPr>
              <w:t>Уход детей домой</w:t>
            </w:r>
          </w:p>
        </w:tc>
        <w:tc>
          <w:tcPr>
            <w:tcW w:w="1984" w:type="dxa"/>
            <w:tcBorders>
              <w:top w:val="single" w:color="auto" w:sz="4" w:space="0"/>
            </w:tcBorders>
            <w:shd w:val="clear" w:color="auto" w:fill="auto"/>
          </w:tcPr>
          <w:p w14:paraId="3B01DFF4">
            <w:pPr>
              <w:spacing w:after="0" w:line="276" w:lineRule="auto"/>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16.00-19.00</w:t>
            </w:r>
          </w:p>
        </w:tc>
      </w:tr>
    </w:tbl>
    <w:p w14:paraId="579B6BCA">
      <w:pPr>
        <w:widowControl w:val="0"/>
        <w:tabs>
          <w:tab w:val="left" w:pos="709"/>
        </w:tabs>
        <w:autoSpaceDE w:val="0"/>
        <w:autoSpaceDN w:val="0"/>
        <w:spacing w:before="2" w:after="0" w:line="240" w:lineRule="auto"/>
        <w:ind w:right="1128"/>
        <w:jc w:val="both"/>
        <w:rPr>
          <w:rFonts w:ascii="Times New Roman" w:hAnsi="Times New Roman" w:eastAsia="Times New Roman" w:cs="Times New Roman"/>
          <w:sz w:val="24"/>
        </w:rPr>
        <w:sectPr>
          <w:type w:val="continuous"/>
          <w:pgSz w:w="16838" w:h="11906" w:orient="landscape"/>
          <w:pgMar w:top="720" w:right="720" w:bottom="720" w:left="720" w:header="708" w:footer="708" w:gutter="0"/>
          <w:cols w:space="708" w:num="2"/>
          <w:titlePg/>
          <w:docGrid w:linePitch="360" w:charSpace="0"/>
        </w:sectPr>
      </w:pPr>
    </w:p>
    <w:p w14:paraId="101B1C1F">
      <w:pPr>
        <w:tabs>
          <w:tab w:val="left" w:pos="12675"/>
        </w:tabs>
        <w:spacing w:after="0" w:line="240" w:lineRule="auto"/>
        <w:rPr>
          <w:rFonts w:ascii="Times New Roman" w:hAnsi="Times New Roman" w:eastAsia="Calibri" w:cs="Times New Roman"/>
          <w:b/>
          <w:bCs/>
          <w:sz w:val="24"/>
          <w:szCs w:val="24"/>
        </w:rPr>
      </w:pPr>
    </w:p>
    <w:p w14:paraId="7B1282F0">
      <w:pPr>
        <w:tabs>
          <w:tab w:val="left" w:pos="12675"/>
        </w:tabs>
        <w:spacing w:after="0" w:line="240" w:lineRule="auto"/>
        <w:rPr>
          <w:rFonts w:ascii="Times New Roman" w:hAnsi="Times New Roman" w:eastAsia="Calibri" w:cs="Times New Roman"/>
          <w:b/>
          <w:bCs/>
          <w:sz w:val="24"/>
          <w:szCs w:val="24"/>
        </w:rPr>
      </w:pPr>
    </w:p>
    <w:p w14:paraId="02789003">
      <w:pPr>
        <w:tabs>
          <w:tab w:val="left" w:pos="12675"/>
        </w:tabs>
        <w:spacing w:after="0" w:line="240" w:lineRule="auto"/>
        <w:rPr>
          <w:rFonts w:ascii="Times New Roman" w:hAnsi="Times New Roman" w:eastAsia="Calibri" w:cs="Times New Roman"/>
          <w:b/>
          <w:bCs/>
          <w:sz w:val="24"/>
          <w:szCs w:val="24"/>
        </w:rPr>
      </w:pPr>
      <w:r>
        <w:rPr>
          <w:rFonts w:ascii="Times New Roman" w:hAnsi="Times New Roman" w:eastAsia="Calibri" w:cs="Times New Roman"/>
          <w:b/>
          <w:bCs/>
          <w:sz w:val="24"/>
          <w:szCs w:val="24"/>
        </w:rPr>
        <w:tab/>
      </w:r>
    </w:p>
    <w:p w14:paraId="6C893ED7">
      <w:pPr>
        <w:spacing w:after="200" w:line="276" w:lineRule="auto"/>
        <w:ind w:left="-426" w:firstLine="1134"/>
        <w:rPr>
          <w:rFonts w:ascii="Times New Roman" w:hAnsi="Times New Roman" w:eastAsia="Times New Roman" w:cs="Times New Roman"/>
          <w:b/>
          <w:sz w:val="24"/>
          <w:szCs w:val="24"/>
          <w:lang w:eastAsia="ru-RU"/>
        </w:rPr>
      </w:pPr>
    </w:p>
    <w:p w14:paraId="0FED426F">
      <w:pPr>
        <w:spacing w:after="200" w:line="276" w:lineRule="auto"/>
        <w:ind w:left="-426" w:firstLine="1134"/>
        <w:rPr>
          <w:rFonts w:ascii="Times New Roman" w:hAnsi="Times New Roman" w:eastAsia="Times New Roman" w:cs="Times New Roman"/>
          <w:b/>
          <w:sz w:val="24"/>
          <w:szCs w:val="24"/>
          <w:lang w:eastAsia="ru-RU"/>
        </w:rPr>
      </w:pPr>
    </w:p>
    <w:p w14:paraId="75C4D023">
      <w:pPr>
        <w:spacing w:after="200" w:line="276" w:lineRule="auto"/>
        <w:ind w:left="-426" w:firstLine="1134"/>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3.1.2. Режим двигательной активности</w:t>
      </w:r>
    </w:p>
    <w:tbl>
      <w:tblPr>
        <w:tblStyle w:val="4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54"/>
        <w:gridCol w:w="6936"/>
        <w:gridCol w:w="5624"/>
      </w:tblGrid>
      <w:tr w14:paraId="77117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8" w:type="pct"/>
            <w:shd w:val="clear" w:color="auto" w:fill="auto"/>
          </w:tcPr>
          <w:p w14:paraId="637EB5CA">
            <w:pPr>
              <w:spacing w:after="0" w:line="240" w:lineRule="auto"/>
              <w:jc w:val="center"/>
              <w:rPr>
                <w:rFonts w:ascii="Times New Roman" w:hAnsi="Times New Roman" w:cs="Times New Roman" w:eastAsiaTheme="minorEastAsia"/>
                <w:b/>
                <w:sz w:val="24"/>
                <w:lang w:eastAsia="ru-RU"/>
              </w:rPr>
            </w:pPr>
          </w:p>
          <w:p w14:paraId="0F10FCB3">
            <w:pPr>
              <w:spacing w:after="0" w:line="240" w:lineRule="auto"/>
              <w:jc w:val="center"/>
              <w:rPr>
                <w:rFonts w:ascii="Times New Roman" w:hAnsi="Times New Roman" w:cs="Times New Roman" w:eastAsiaTheme="minorEastAsia"/>
                <w:b/>
                <w:sz w:val="24"/>
                <w:lang w:eastAsia="ru-RU"/>
              </w:rPr>
            </w:pPr>
            <w:r>
              <w:rPr>
                <w:rFonts w:ascii="Times New Roman" w:hAnsi="Times New Roman" w:cs="Times New Roman" w:eastAsiaTheme="minorEastAsia"/>
                <w:b/>
                <w:sz w:val="24"/>
                <w:lang w:eastAsia="ru-RU"/>
              </w:rPr>
              <w:t>Формы работы</w:t>
            </w:r>
          </w:p>
          <w:p w14:paraId="19BB0B3D">
            <w:pPr>
              <w:spacing w:after="0" w:line="240" w:lineRule="auto"/>
              <w:jc w:val="center"/>
              <w:rPr>
                <w:rFonts w:ascii="Times New Roman" w:hAnsi="Times New Roman" w:cs="Times New Roman" w:eastAsiaTheme="minorEastAsia"/>
                <w:b/>
                <w:sz w:val="24"/>
                <w:lang w:eastAsia="ru-RU"/>
              </w:rPr>
            </w:pPr>
          </w:p>
        </w:tc>
        <w:tc>
          <w:tcPr>
            <w:tcW w:w="2221" w:type="pct"/>
            <w:shd w:val="clear" w:color="auto" w:fill="auto"/>
          </w:tcPr>
          <w:p w14:paraId="37AADD15">
            <w:pPr>
              <w:spacing w:after="0" w:line="240" w:lineRule="auto"/>
              <w:jc w:val="center"/>
              <w:rPr>
                <w:rFonts w:ascii="Times New Roman" w:hAnsi="Times New Roman" w:cs="Times New Roman" w:eastAsiaTheme="minorEastAsia"/>
                <w:b/>
                <w:sz w:val="24"/>
                <w:lang w:eastAsia="ru-RU"/>
              </w:rPr>
            </w:pPr>
          </w:p>
          <w:p w14:paraId="30F031C4">
            <w:pPr>
              <w:spacing w:after="0" w:line="240" w:lineRule="auto"/>
              <w:jc w:val="center"/>
              <w:rPr>
                <w:rFonts w:ascii="Times New Roman" w:hAnsi="Times New Roman" w:cs="Times New Roman" w:eastAsiaTheme="minorEastAsia"/>
                <w:b/>
                <w:sz w:val="24"/>
                <w:lang w:eastAsia="ru-RU"/>
              </w:rPr>
            </w:pPr>
            <w:r>
              <w:rPr>
                <w:rFonts w:ascii="Times New Roman" w:hAnsi="Times New Roman" w:cs="Times New Roman" w:eastAsiaTheme="minorEastAsia"/>
                <w:b/>
                <w:sz w:val="24"/>
                <w:lang w:eastAsia="ru-RU"/>
              </w:rPr>
              <w:t>Виды занятий</w:t>
            </w:r>
          </w:p>
        </w:tc>
        <w:tc>
          <w:tcPr>
            <w:tcW w:w="1801" w:type="pct"/>
            <w:shd w:val="clear" w:color="auto" w:fill="auto"/>
          </w:tcPr>
          <w:p w14:paraId="09B1FC74">
            <w:pPr>
              <w:spacing w:after="0" w:line="240" w:lineRule="auto"/>
              <w:jc w:val="center"/>
              <w:rPr>
                <w:rFonts w:ascii="Times New Roman" w:hAnsi="Times New Roman" w:cs="Times New Roman" w:eastAsiaTheme="minorEastAsia"/>
                <w:b/>
                <w:sz w:val="24"/>
                <w:lang w:eastAsia="ru-RU"/>
              </w:rPr>
            </w:pPr>
          </w:p>
          <w:p w14:paraId="0C2EB63A">
            <w:pPr>
              <w:spacing w:after="0" w:line="240" w:lineRule="auto"/>
              <w:jc w:val="center"/>
              <w:rPr>
                <w:rFonts w:ascii="Times New Roman" w:hAnsi="Times New Roman" w:cs="Times New Roman" w:eastAsiaTheme="minorEastAsia"/>
                <w:b/>
                <w:sz w:val="24"/>
                <w:lang w:eastAsia="ru-RU"/>
              </w:rPr>
            </w:pPr>
            <w:r>
              <w:rPr>
                <w:rFonts w:ascii="Times New Roman" w:hAnsi="Times New Roman" w:cs="Times New Roman" w:eastAsiaTheme="minorEastAsia"/>
                <w:b/>
                <w:sz w:val="24"/>
                <w:lang w:eastAsia="ru-RU"/>
              </w:rPr>
              <w:t>Кол-во и длительность (в мин)</w:t>
            </w:r>
          </w:p>
        </w:tc>
      </w:tr>
      <w:tr w14:paraId="20785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8" w:type="pct"/>
            <w:vMerge w:val="restart"/>
            <w:shd w:val="clear" w:color="auto" w:fill="FFFFFF" w:themeFill="background1"/>
          </w:tcPr>
          <w:p w14:paraId="7448D7DC">
            <w:pPr>
              <w:spacing w:after="0" w:line="360" w:lineRule="auto"/>
              <w:rPr>
                <w:rFonts w:ascii="Times New Roman" w:hAnsi="Times New Roman" w:cs="Times New Roman" w:eastAsiaTheme="minorEastAsia"/>
                <w:sz w:val="24"/>
                <w:lang w:eastAsia="ru-RU"/>
              </w:rPr>
            </w:pPr>
            <w:r>
              <w:rPr>
                <w:rFonts w:ascii="Times New Roman" w:hAnsi="Times New Roman" w:cs="Times New Roman" w:eastAsiaTheme="minorEastAsia"/>
                <w:sz w:val="24"/>
                <w:lang w:eastAsia="ru-RU"/>
              </w:rPr>
              <w:t xml:space="preserve">Физкультура </w:t>
            </w:r>
          </w:p>
        </w:tc>
        <w:tc>
          <w:tcPr>
            <w:tcW w:w="2221" w:type="pct"/>
            <w:shd w:val="clear" w:color="auto" w:fill="FFFFFF" w:themeFill="background1"/>
          </w:tcPr>
          <w:p w14:paraId="298DFB73">
            <w:pPr>
              <w:spacing w:after="0" w:line="360" w:lineRule="auto"/>
              <w:rPr>
                <w:rFonts w:ascii="Times New Roman" w:hAnsi="Times New Roman" w:cs="Times New Roman" w:eastAsiaTheme="minorEastAsia"/>
                <w:sz w:val="24"/>
                <w:lang w:eastAsia="ru-RU"/>
              </w:rPr>
            </w:pPr>
            <w:r>
              <w:rPr>
                <w:rFonts w:ascii="Times New Roman" w:hAnsi="Times New Roman" w:cs="Times New Roman" w:eastAsiaTheme="minorEastAsia"/>
                <w:sz w:val="24"/>
                <w:lang w:eastAsia="ru-RU"/>
              </w:rPr>
              <w:t>а) в помещении</w:t>
            </w:r>
          </w:p>
        </w:tc>
        <w:tc>
          <w:tcPr>
            <w:tcW w:w="1801" w:type="pct"/>
            <w:shd w:val="clear" w:color="auto" w:fill="FFFFFF" w:themeFill="background1"/>
          </w:tcPr>
          <w:p w14:paraId="46F42D3D">
            <w:pPr>
              <w:spacing w:after="0" w:line="360" w:lineRule="auto"/>
              <w:rPr>
                <w:rFonts w:ascii="Times New Roman" w:hAnsi="Times New Roman" w:cs="Times New Roman" w:eastAsiaTheme="minorEastAsia"/>
                <w:sz w:val="24"/>
                <w:lang w:eastAsia="ru-RU"/>
              </w:rPr>
            </w:pPr>
            <w:r>
              <w:rPr>
                <w:rFonts w:ascii="Times New Roman" w:hAnsi="Times New Roman" w:cs="Times New Roman" w:eastAsiaTheme="minorEastAsia"/>
                <w:sz w:val="24"/>
                <w:lang w:eastAsia="ru-RU"/>
              </w:rPr>
              <w:t>2 раза в неделю (25)</w:t>
            </w:r>
          </w:p>
        </w:tc>
      </w:tr>
      <w:tr w14:paraId="74A5F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8" w:type="pct"/>
            <w:vMerge w:val="continue"/>
          </w:tcPr>
          <w:p w14:paraId="4458050B">
            <w:pPr>
              <w:spacing w:after="0" w:line="360" w:lineRule="auto"/>
              <w:rPr>
                <w:rFonts w:ascii="Times New Roman" w:hAnsi="Times New Roman" w:cs="Times New Roman" w:eastAsiaTheme="minorEastAsia"/>
                <w:sz w:val="24"/>
                <w:lang w:eastAsia="ru-RU"/>
              </w:rPr>
            </w:pPr>
          </w:p>
        </w:tc>
        <w:tc>
          <w:tcPr>
            <w:tcW w:w="2221" w:type="pct"/>
          </w:tcPr>
          <w:p w14:paraId="7FC6436B">
            <w:pPr>
              <w:spacing w:after="0" w:line="360" w:lineRule="auto"/>
              <w:rPr>
                <w:rFonts w:ascii="Times New Roman" w:hAnsi="Times New Roman" w:cs="Times New Roman" w:eastAsiaTheme="minorEastAsia"/>
                <w:sz w:val="24"/>
                <w:lang w:eastAsia="ru-RU"/>
              </w:rPr>
            </w:pPr>
            <w:r>
              <w:rPr>
                <w:rFonts w:ascii="Times New Roman" w:hAnsi="Times New Roman" w:cs="Times New Roman" w:eastAsiaTheme="minorEastAsia"/>
                <w:sz w:val="24"/>
                <w:lang w:eastAsia="ru-RU"/>
              </w:rPr>
              <w:t>б) на улице</w:t>
            </w:r>
          </w:p>
        </w:tc>
        <w:tc>
          <w:tcPr>
            <w:tcW w:w="1801" w:type="pct"/>
          </w:tcPr>
          <w:p w14:paraId="74156A8F">
            <w:pPr>
              <w:spacing w:after="0" w:line="360" w:lineRule="auto"/>
              <w:rPr>
                <w:rFonts w:ascii="Times New Roman" w:hAnsi="Times New Roman" w:cs="Times New Roman" w:eastAsiaTheme="minorEastAsia"/>
                <w:sz w:val="24"/>
                <w:lang w:eastAsia="ru-RU"/>
              </w:rPr>
            </w:pPr>
            <w:r>
              <w:rPr>
                <w:rFonts w:ascii="Times New Roman" w:hAnsi="Times New Roman" w:cs="Times New Roman" w:eastAsiaTheme="minorEastAsia"/>
                <w:sz w:val="24"/>
                <w:lang w:eastAsia="ru-RU"/>
              </w:rPr>
              <w:t>1 раз в неделю (25)</w:t>
            </w:r>
          </w:p>
        </w:tc>
      </w:tr>
      <w:tr w14:paraId="37BE0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8" w:type="pct"/>
            <w:vMerge w:val="restart"/>
          </w:tcPr>
          <w:p w14:paraId="1E3CCB6F">
            <w:pPr>
              <w:spacing w:after="0" w:line="360" w:lineRule="auto"/>
              <w:rPr>
                <w:rFonts w:ascii="Times New Roman" w:hAnsi="Times New Roman" w:cs="Times New Roman" w:eastAsiaTheme="minorEastAsia"/>
                <w:sz w:val="24"/>
                <w:lang w:eastAsia="ru-RU"/>
              </w:rPr>
            </w:pPr>
            <w:r>
              <w:rPr>
                <w:rFonts w:ascii="Times New Roman" w:hAnsi="Times New Roman" w:cs="Times New Roman" w:eastAsiaTheme="minorEastAsia"/>
                <w:sz w:val="24"/>
                <w:lang w:eastAsia="ru-RU"/>
              </w:rPr>
              <w:t>Физкультурно-оздоровительная работа в режиме дня</w:t>
            </w:r>
          </w:p>
        </w:tc>
        <w:tc>
          <w:tcPr>
            <w:tcW w:w="2221" w:type="pct"/>
          </w:tcPr>
          <w:p w14:paraId="1D551A32">
            <w:pPr>
              <w:spacing w:after="0" w:line="360" w:lineRule="auto"/>
              <w:rPr>
                <w:rFonts w:ascii="Times New Roman" w:hAnsi="Times New Roman" w:cs="Times New Roman" w:eastAsiaTheme="minorEastAsia"/>
                <w:sz w:val="24"/>
                <w:lang w:eastAsia="ru-RU"/>
              </w:rPr>
            </w:pPr>
            <w:r>
              <w:rPr>
                <w:rFonts w:ascii="Times New Roman" w:hAnsi="Times New Roman" w:cs="Times New Roman" w:eastAsiaTheme="minorEastAsia"/>
                <w:sz w:val="24"/>
                <w:lang w:eastAsia="ru-RU"/>
              </w:rPr>
              <w:t>а) утренняя гимнастика (по желанию детей)</w:t>
            </w:r>
          </w:p>
        </w:tc>
        <w:tc>
          <w:tcPr>
            <w:tcW w:w="1801" w:type="pct"/>
          </w:tcPr>
          <w:p w14:paraId="64DAC4D5">
            <w:pPr>
              <w:spacing w:after="0" w:line="360" w:lineRule="auto"/>
              <w:rPr>
                <w:rFonts w:ascii="Times New Roman" w:hAnsi="Times New Roman" w:cs="Times New Roman" w:eastAsiaTheme="minorEastAsia"/>
                <w:sz w:val="24"/>
                <w:lang w:eastAsia="ru-RU"/>
              </w:rPr>
            </w:pPr>
            <w:r>
              <w:rPr>
                <w:rFonts w:ascii="Times New Roman" w:hAnsi="Times New Roman" w:cs="Times New Roman" w:eastAsiaTheme="minorEastAsia"/>
                <w:sz w:val="24"/>
                <w:lang w:eastAsia="ru-RU"/>
              </w:rPr>
              <w:t>Ежедневно (10)</w:t>
            </w:r>
          </w:p>
        </w:tc>
      </w:tr>
      <w:tr w14:paraId="725FAB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8" w:type="pct"/>
            <w:vMerge w:val="continue"/>
          </w:tcPr>
          <w:p w14:paraId="0F845A35">
            <w:pPr>
              <w:spacing w:after="0" w:line="360" w:lineRule="auto"/>
              <w:rPr>
                <w:rFonts w:ascii="Times New Roman" w:hAnsi="Times New Roman" w:cs="Times New Roman" w:eastAsiaTheme="minorEastAsia"/>
                <w:sz w:val="24"/>
                <w:lang w:eastAsia="ru-RU"/>
              </w:rPr>
            </w:pPr>
          </w:p>
        </w:tc>
        <w:tc>
          <w:tcPr>
            <w:tcW w:w="2221" w:type="pct"/>
          </w:tcPr>
          <w:p w14:paraId="638557A0">
            <w:pPr>
              <w:spacing w:after="0" w:line="360" w:lineRule="auto"/>
              <w:rPr>
                <w:rFonts w:ascii="Times New Roman" w:hAnsi="Times New Roman" w:cs="Times New Roman" w:eastAsiaTheme="minorEastAsia"/>
                <w:sz w:val="24"/>
                <w:lang w:eastAsia="ru-RU"/>
              </w:rPr>
            </w:pPr>
            <w:r>
              <w:rPr>
                <w:rFonts w:ascii="Times New Roman" w:hAnsi="Times New Roman" w:cs="Times New Roman" w:eastAsiaTheme="minorEastAsia"/>
                <w:sz w:val="24"/>
                <w:lang w:eastAsia="ru-RU"/>
              </w:rPr>
              <w:t>б) подвижные и спортивные игры и упражнения на прогулке</w:t>
            </w:r>
          </w:p>
        </w:tc>
        <w:tc>
          <w:tcPr>
            <w:tcW w:w="1801" w:type="pct"/>
          </w:tcPr>
          <w:p w14:paraId="0D7F940F">
            <w:pPr>
              <w:spacing w:after="0" w:line="360" w:lineRule="auto"/>
              <w:rPr>
                <w:rFonts w:ascii="Times New Roman" w:hAnsi="Times New Roman" w:cs="Times New Roman" w:eastAsiaTheme="minorEastAsia"/>
                <w:sz w:val="24"/>
                <w:lang w:eastAsia="ru-RU"/>
              </w:rPr>
            </w:pPr>
            <w:r>
              <w:rPr>
                <w:rFonts w:ascii="Times New Roman" w:hAnsi="Times New Roman" w:cs="Times New Roman" w:eastAsiaTheme="minorEastAsia"/>
                <w:sz w:val="24"/>
                <w:lang w:eastAsia="ru-RU"/>
              </w:rPr>
              <w:t>Ежедневно, на каждой прогулке (25-30)</w:t>
            </w:r>
          </w:p>
        </w:tc>
      </w:tr>
      <w:tr w14:paraId="12707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8" w:type="pct"/>
            <w:vMerge w:val="continue"/>
          </w:tcPr>
          <w:p w14:paraId="5B3EC7AF">
            <w:pPr>
              <w:spacing w:after="0" w:line="360" w:lineRule="auto"/>
              <w:rPr>
                <w:rFonts w:ascii="Times New Roman" w:hAnsi="Times New Roman" w:cs="Times New Roman" w:eastAsiaTheme="minorEastAsia"/>
                <w:sz w:val="24"/>
                <w:lang w:eastAsia="ru-RU"/>
              </w:rPr>
            </w:pPr>
          </w:p>
        </w:tc>
        <w:tc>
          <w:tcPr>
            <w:tcW w:w="2221" w:type="pct"/>
          </w:tcPr>
          <w:p w14:paraId="127F72CC">
            <w:pPr>
              <w:spacing w:after="0" w:line="360" w:lineRule="auto"/>
              <w:rPr>
                <w:rFonts w:ascii="Times New Roman" w:hAnsi="Times New Roman" w:cs="Times New Roman" w:eastAsiaTheme="minorEastAsia"/>
                <w:sz w:val="24"/>
                <w:lang w:eastAsia="ru-RU"/>
              </w:rPr>
            </w:pPr>
            <w:r>
              <w:rPr>
                <w:rFonts w:ascii="Times New Roman" w:hAnsi="Times New Roman" w:cs="Times New Roman" w:eastAsiaTheme="minorEastAsia"/>
                <w:sz w:val="24"/>
                <w:lang w:eastAsia="ru-RU"/>
              </w:rPr>
              <w:t xml:space="preserve">в) закаливающие процедуры и гимнастика после сна </w:t>
            </w:r>
          </w:p>
        </w:tc>
        <w:tc>
          <w:tcPr>
            <w:tcW w:w="1801" w:type="pct"/>
          </w:tcPr>
          <w:p w14:paraId="3E63B701">
            <w:pPr>
              <w:spacing w:after="0" w:line="360" w:lineRule="auto"/>
              <w:rPr>
                <w:rFonts w:ascii="Times New Roman" w:hAnsi="Times New Roman" w:cs="Times New Roman" w:eastAsiaTheme="minorEastAsia"/>
                <w:sz w:val="24"/>
                <w:lang w:eastAsia="ru-RU"/>
              </w:rPr>
            </w:pPr>
            <w:r>
              <w:rPr>
                <w:rFonts w:ascii="Times New Roman" w:hAnsi="Times New Roman" w:cs="Times New Roman" w:eastAsiaTheme="minorEastAsia"/>
                <w:sz w:val="24"/>
                <w:lang w:eastAsia="ru-RU"/>
              </w:rPr>
              <w:t>Ежедневно (15-20)</w:t>
            </w:r>
          </w:p>
        </w:tc>
      </w:tr>
      <w:tr w14:paraId="421A6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8" w:type="pct"/>
            <w:vMerge w:val="continue"/>
          </w:tcPr>
          <w:p w14:paraId="7EE01AD2">
            <w:pPr>
              <w:spacing w:after="0" w:line="360" w:lineRule="auto"/>
              <w:rPr>
                <w:rFonts w:ascii="Times New Roman" w:hAnsi="Times New Roman" w:cs="Times New Roman" w:eastAsiaTheme="minorEastAsia"/>
                <w:sz w:val="24"/>
                <w:lang w:eastAsia="ru-RU"/>
              </w:rPr>
            </w:pPr>
          </w:p>
        </w:tc>
        <w:tc>
          <w:tcPr>
            <w:tcW w:w="2221" w:type="pct"/>
          </w:tcPr>
          <w:p w14:paraId="7671DD9A">
            <w:pPr>
              <w:spacing w:after="0" w:line="360" w:lineRule="auto"/>
              <w:rPr>
                <w:rFonts w:ascii="Times New Roman" w:hAnsi="Times New Roman" w:cs="Times New Roman" w:eastAsiaTheme="minorEastAsia"/>
                <w:sz w:val="24"/>
                <w:lang w:eastAsia="ru-RU"/>
              </w:rPr>
            </w:pPr>
            <w:r>
              <w:rPr>
                <w:rFonts w:ascii="Times New Roman" w:hAnsi="Times New Roman" w:cs="Times New Roman" w:eastAsiaTheme="minorEastAsia"/>
                <w:sz w:val="24"/>
                <w:lang w:eastAsia="ru-RU"/>
              </w:rPr>
              <w:t>г) физкультминутки (в середине статического занятия)</w:t>
            </w:r>
          </w:p>
        </w:tc>
        <w:tc>
          <w:tcPr>
            <w:tcW w:w="1801" w:type="pct"/>
          </w:tcPr>
          <w:p w14:paraId="094F4BC5">
            <w:pPr>
              <w:spacing w:after="0" w:line="360" w:lineRule="auto"/>
              <w:rPr>
                <w:rFonts w:ascii="Times New Roman" w:hAnsi="Times New Roman" w:cs="Times New Roman" w:eastAsiaTheme="minorEastAsia"/>
                <w:sz w:val="24"/>
                <w:lang w:eastAsia="ru-RU"/>
              </w:rPr>
            </w:pPr>
            <w:r>
              <w:rPr>
                <w:rFonts w:ascii="Times New Roman" w:hAnsi="Times New Roman" w:cs="Times New Roman" w:eastAsiaTheme="minorEastAsia"/>
                <w:sz w:val="24"/>
                <w:lang w:eastAsia="ru-RU"/>
              </w:rPr>
              <w:t>3-5 ежедневно в зависимости от вида и содержания занятий</w:t>
            </w:r>
          </w:p>
        </w:tc>
      </w:tr>
      <w:tr w14:paraId="24054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8" w:type="pct"/>
            <w:vMerge w:val="continue"/>
          </w:tcPr>
          <w:p w14:paraId="0A76A6F3">
            <w:pPr>
              <w:spacing w:after="0" w:line="360" w:lineRule="auto"/>
              <w:rPr>
                <w:rFonts w:ascii="Times New Roman" w:hAnsi="Times New Roman" w:cs="Times New Roman" w:eastAsiaTheme="minorEastAsia"/>
                <w:sz w:val="24"/>
                <w:lang w:eastAsia="ru-RU"/>
              </w:rPr>
            </w:pPr>
          </w:p>
        </w:tc>
        <w:tc>
          <w:tcPr>
            <w:tcW w:w="2221" w:type="pct"/>
          </w:tcPr>
          <w:p w14:paraId="04EF7832">
            <w:pPr>
              <w:spacing w:after="0" w:line="360" w:lineRule="auto"/>
              <w:rPr>
                <w:rFonts w:ascii="Times New Roman" w:hAnsi="Times New Roman" w:cs="Times New Roman" w:eastAsiaTheme="minorEastAsia"/>
                <w:sz w:val="24"/>
                <w:lang w:eastAsia="ru-RU"/>
              </w:rPr>
            </w:pPr>
            <w:r>
              <w:rPr>
                <w:rFonts w:ascii="Times New Roman" w:hAnsi="Times New Roman" w:cs="Times New Roman" w:eastAsiaTheme="minorEastAsia"/>
                <w:sz w:val="24"/>
                <w:lang w:eastAsia="ru-RU"/>
              </w:rPr>
              <w:t>д) занятия в бассейне</w:t>
            </w:r>
          </w:p>
        </w:tc>
        <w:tc>
          <w:tcPr>
            <w:tcW w:w="1801" w:type="pct"/>
          </w:tcPr>
          <w:p w14:paraId="71E2C750">
            <w:pPr>
              <w:spacing w:after="0" w:line="360" w:lineRule="auto"/>
              <w:rPr>
                <w:rFonts w:ascii="Times New Roman" w:hAnsi="Times New Roman" w:cs="Times New Roman" w:eastAsiaTheme="minorEastAsia"/>
                <w:sz w:val="24"/>
                <w:lang w:eastAsia="ru-RU"/>
              </w:rPr>
            </w:pPr>
            <w:r>
              <w:rPr>
                <w:rFonts w:ascii="Times New Roman" w:hAnsi="Times New Roman" w:cs="Times New Roman" w:eastAsiaTheme="minorEastAsia"/>
                <w:sz w:val="24"/>
                <w:lang w:eastAsia="ru-RU"/>
              </w:rPr>
              <w:t>1-2 раза в неделю (25-30)</w:t>
            </w:r>
          </w:p>
        </w:tc>
      </w:tr>
      <w:tr w14:paraId="48CD0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8" w:type="pct"/>
            <w:vMerge w:val="restart"/>
          </w:tcPr>
          <w:p w14:paraId="7A98201A">
            <w:pPr>
              <w:spacing w:after="0" w:line="360" w:lineRule="auto"/>
              <w:rPr>
                <w:rFonts w:ascii="Times New Roman" w:hAnsi="Times New Roman" w:cs="Times New Roman" w:eastAsiaTheme="minorEastAsia"/>
                <w:sz w:val="24"/>
                <w:lang w:eastAsia="ru-RU"/>
              </w:rPr>
            </w:pPr>
            <w:r>
              <w:rPr>
                <w:rFonts w:ascii="Times New Roman" w:hAnsi="Times New Roman" w:cs="Times New Roman" w:eastAsiaTheme="minorEastAsia"/>
                <w:sz w:val="24"/>
                <w:lang w:eastAsia="ru-RU"/>
              </w:rPr>
              <w:t>Активный отдых</w:t>
            </w:r>
          </w:p>
        </w:tc>
        <w:tc>
          <w:tcPr>
            <w:tcW w:w="2221" w:type="pct"/>
          </w:tcPr>
          <w:p w14:paraId="39147564">
            <w:pPr>
              <w:spacing w:after="0" w:line="360" w:lineRule="auto"/>
              <w:rPr>
                <w:rFonts w:ascii="Times New Roman" w:hAnsi="Times New Roman" w:cs="Times New Roman" w:eastAsiaTheme="minorEastAsia"/>
                <w:sz w:val="24"/>
                <w:lang w:eastAsia="ru-RU"/>
              </w:rPr>
            </w:pPr>
            <w:r>
              <w:rPr>
                <w:rFonts w:ascii="Times New Roman" w:hAnsi="Times New Roman" w:cs="Times New Roman" w:eastAsiaTheme="minorEastAsia"/>
                <w:sz w:val="24"/>
                <w:lang w:eastAsia="ru-RU"/>
              </w:rPr>
              <w:t>а) физкультурный досуг</w:t>
            </w:r>
          </w:p>
        </w:tc>
        <w:tc>
          <w:tcPr>
            <w:tcW w:w="1801" w:type="pct"/>
          </w:tcPr>
          <w:p w14:paraId="60E83F30">
            <w:pPr>
              <w:spacing w:after="0" w:line="360" w:lineRule="auto"/>
              <w:rPr>
                <w:rFonts w:ascii="Times New Roman" w:hAnsi="Times New Roman" w:cs="Times New Roman" w:eastAsiaTheme="minorEastAsia"/>
                <w:sz w:val="24"/>
                <w:lang w:eastAsia="ru-RU"/>
              </w:rPr>
            </w:pPr>
            <w:r>
              <w:rPr>
                <w:rFonts w:ascii="Times New Roman" w:hAnsi="Times New Roman" w:cs="Times New Roman" w:eastAsiaTheme="minorEastAsia"/>
                <w:sz w:val="24"/>
                <w:lang w:eastAsia="ru-RU"/>
              </w:rPr>
              <w:t>1-2 раз в месяц во второй половине дня преимущественно на свежем воздухе (30-40)</w:t>
            </w:r>
          </w:p>
        </w:tc>
      </w:tr>
      <w:tr w14:paraId="5EDE9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8" w:type="pct"/>
            <w:vMerge w:val="continue"/>
          </w:tcPr>
          <w:p w14:paraId="7CAC5F9F">
            <w:pPr>
              <w:spacing w:after="0" w:line="360" w:lineRule="auto"/>
              <w:rPr>
                <w:rFonts w:ascii="Times New Roman" w:hAnsi="Times New Roman" w:cs="Times New Roman" w:eastAsiaTheme="minorEastAsia"/>
                <w:sz w:val="24"/>
                <w:lang w:eastAsia="ru-RU"/>
              </w:rPr>
            </w:pPr>
          </w:p>
        </w:tc>
        <w:tc>
          <w:tcPr>
            <w:tcW w:w="2221" w:type="pct"/>
          </w:tcPr>
          <w:p w14:paraId="7BDD468D">
            <w:pPr>
              <w:spacing w:after="0" w:line="360" w:lineRule="auto"/>
              <w:rPr>
                <w:rFonts w:ascii="Times New Roman" w:hAnsi="Times New Roman" w:cs="Times New Roman" w:eastAsiaTheme="minorEastAsia"/>
                <w:sz w:val="24"/>
                <w:lang w:eastAsia="ru-RU"/>
              </w:rPr>
            </w:pPr>
            <w:r>
              <w:rPr>
                <w:rFonts w:ascii="Times New Roman" w:hAnsi="Times New Roman" w:cs="Times New Roman" w:eastAsiaTheme="minorEastAsia"/>
                <w:sz w:val="24"/>
                <w:lang w:eastAsia="ru-RU"/>
              </w:rPr>
              <w:t>б) физкультурный праздник</w:t>
            </w:r>
          </w:p>
        </w:tc>
        <w:tc>
          <w:tcPr>
            <w:tcW w:w="1801" w:type="pct"/>
          </w:tcPr>
          <w:p w14:paraId="72E88FB9">
            <w:pPr>
              <w:spacing w:after="0" w:line="360" w:lineRule="auto"/>
              <w:rPr>
                <w:rFonts w:ascii="Times New Roman" w:hAnsi="Times New Roman" w:cs="Times New Roman" w:eastAsiaTheme="minorEastAsia"/>
                <w:sz w:val="24"/>
                <w:lang w:eastAsia="ru-RU"/>
              </w:rPr>
            </w:pPr>
            <w:r>
              <w:rPr>
                <w:rFonts w:ascii="Times New Roman" w:hAnsi="Times New Roman" w:cs="Times New Roman" w:eastAsiaTheme="minorEastAsia"/>
                <w:sz w:val="24"/>
                <w:lang w:eastAsia="ru-RU"/>
              </w:rPr>
              <w:t>2 раза в год (не более 90)</w:t>
            </w:r>
          </w:p>
        </w:tc>
      </w:tr>
      <w:tr w14:paraId="5C98FC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978" w:type="pct"/>
            <w:vMerge w:val="continue"/>
          </w:tcPr>
          <w:p w14:paraId="1CC029F7">
            <w:pPr>
              <w:spacing w:after="0" w:line="360" w:lineRule="auto"/>
              <w:rPr>
                <w:rFonts w:ascii="Times New Roman" w:hAnsi="Times New Roman" w:cs="Times New Roman" w:eastAsiaTheme="minorEastAsia"/>
                <w:sz w:val="24"/>
                <w:lang w:eastAsia="ru-RU"/>
              </w:rPr>
            </w:pPr>
          </w:p>
        </w:tc>
        <w:tc>
          <w:tcPr>
            <w:tcW w:w="2221" w:type="pct"/>
            <w:tcBorders>
              <w:bottom w:val="single" w:color="auto" w:sz="4" w:space="0"/>
            </w:tcBorders>
          </w:tcPr>
          <w:p w14:paraId="1316BB4E">
            <w:pPr>
              <w:spacing w:after="0" w:line="360" w:lineRule="auto"/>
              <w:rPr>
                <w:rFonts w:ascii="Times New Roman" w:hAnsi="Times New Roman" w:cs="Times New Roman" w:eastAsiaTheme="minorEastAsia"/>
                <w:sz w:val="24"/>
                <w:lang w:eastAsia="ru-RU"/>
              </w:rPr>
            </w:pPr>
            <w:r>
              <w:rPr>
                <w:rFonts w:ascii="Times New Roman" w:hAnsi="Times New Roman" w:cs="Times New Roman" w:eastAsiaTheme="minorEastAsia"/>
                <w:sz w:val="24"/>
                <w:lang w:eastAsia="ru-RU"/>
              </w:rPr>
              <w:t>в) день здоровья</w:t>
            </w:r>
          </w:p>
        </w:tc>
        <w:tc>
          <w:tcPr>
            <w:tcW w:w="1801" w:type="pct"/>
            <w:tcBorders>
              <w:bottom w:val="single" w:color="auto" w:sz="4" w:space="0"/>
            </w:tcBorders>
          </w:tcPr>
          <w:p w14:paraId="6A1C5941">
            <w:pPr>
              <w:spacing w:after="0" w:line="360" w:lineRule="auto"/>
              <w:rPr>
                <w:rFonts w:ascii="Times New Roman" w:hAnsi="Times New Roman" w:cs="Times New Roman" w:eastAsiaTheme="minorEastAsia"/>
                <w:sz w:val="24"/>
                <w:lang w:eastAsia="ru-RU"/>
              </w:rPr>
            </w:pPr>
            <w:r>
              <w:rPr>
                <w:rFonts w:ascii="Times New Roman" w:hAnsi="Times New Roman" w:cs="Times New Roman" w:eastAsiaTheme="minorEastAsia"/>
                <w:sz w:val="24"/>
                <w:lang w:eastAsia="ru-RU"/>
              </w:rPr>
              <w:t>1 раз в квартал</w:t>
            </w:r>
          </w:p>
        </w:tc>
      </w:tr>
      <w:tr w14:paraId="52259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978" w:type="pct"/>
            <w:vMerge w:val="continue"/>
          </w:tcPr>
          <w:p w14:paraId="740CB4C8">
            <w:pPr>
              <w:spacing w:after="0" w:line="360" w:lineRule="auto"/>
              <w:rPr>
                <w:rFonts w:eastAsiaTheme="minorEastAsia"/>
                <w:sz w:val="24"/>
                <w:lang w:eastAsia="ru-RU"/>
              </w:rPr>
            </w:pPr>
          </w:p>
        </w:tc>
        <w:tc>
          <w:tcPr>
            <w:tcW w:w="2221" w:type="pct"/>
            <w:tcBorders>
              <w:top w:val="single" w:color="auto" w:sz="4" w:space="0"/>
            </w:tcBorders>
          </w:tcPr>
          <w:p w14:paraId="26804B1A">
            <w:pPr>
              <w:spacing w:after="0" w:line="360" w:lineRule="auto"/>
              <w:rPr>
                <w:rFonts w:ascii="Times New Roman" w:hAnsi="Times New Roman" w:cs="Times New Roman" w:eastAsiaTheme="minorEastAsia"/>
                <w:sz w:val="24"/>
                <w:lang w:eastAsia="ru-RU"/>
              </w:rPr>
            </w:pPr>
            <w:r>
              <w:rPr>
                <w:rFonts w:ascii="Times New Roman" w:hAnsi="Times New Roman" w:cs="Times New Roman" w:eastAsiaTheme="minorEastAsia"/>
                <w:sz w:val="24"/>
                <w:lang w:eastAsia="ru-RU"/>
              </w:rPr>
              <w:t>г) туристические прогулки и экскурсии</w:t>
            </w:r>
          </w:p>
        </w:tc>
        <w:tc>
          <w:tcPr>
            <w:tcW w:w="1801" w:type="pct"/>
            <w:tcBorders>
              <w:top w:val="single" w:color="auto" w:sz="4" w:space="0"/>
            </w:tcBorders>
          </w:tcPr>
          <w:p w14:paraId="22CDF465">
            <w:pPr>
              <w:spacing w:after="0" w:line="360" w:lineRule="auto"/>
              <w:rPr>
                <w:rFonts w:ascii="Times New Roman" w:hAnsi="Times New Roman" w:cs="Times New Roman" w:eastAsiaTheme="minorEastAsia"/>
                <w:sz w:val="24"/>
                <w:lang w:eastAsia="ru-RU"/>
              </w:rPr>
            </w:pPr>
            <w:r>
              <w:rPr>
                <w:rFonts w:ascii="Times New Roman" w:hAnsi="Times New Roman" w:cs="Times New Roman" w:eastAsiaTheme="minorEastAsia"/>
                <w:sz w:val="24"/>
                <w:lang w:eastAsia="ru-RU"/>
              </w:rPr>
              <w:t>Время перехода в одну сторону 30-40 мин, общая продолжительность не более 1,5-2 часов. Время непрерывного движения 20 мин, с перерывом между переходами не менее 10 мин.</w:t>
            </w:r>
          </w:p>
        </w:tc>
      </w:tr>
      <w:tr w14:paraId="66B17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8" w:type="pct"/>
            <w:vMerge w:val="restart"/>
          </w:tcPr>
          <w:p w14:paraId="07757FA0">
            <w:pPr>
              <w:spacing w:after="0" w:line="360" w:lineRule="auto"/>
              <w:rPr>
                <w:rFonts w:ascii="Times New Roman" w:hAnsi="Times New Roman" w:cs="Times New Roman" w:eastAsiaTheme="minorEastAsia"/>
                <w:sz w:val="24"/>
                <w:lang w:eastAsia="ru-RU"/>
              </w:rPr>
            </w:pPr>
            <w:r>
              <w:rPr>
                <w:rFonts w:ascii="Times New Roman" w:hAnsi="Times New Roman" w:cs="Times New Roman" w:eastAsiaTheme="minorEastAsia"/>
                <w:sz w:val="24"/>
                <w:lang w:eastAsia="ru-RU"/>
              </w:rPr>
              <w:t>Самостоятельная двигательная деятельность</w:t>
            </w:r>
          </w:p>
        </w:tc>
        <w:tc>
          <w:tcPr>
            <w:tcW w:w="2221" w:type="pct"/>
          </w:tcPr>
          <w:p w14:paraId="41ADE043">
            <w:pPr>
              <w:spacing w:after="0" w:line="360" w:lineRule="auto"/>
              <w:rPr>
                <w:rFonts w:ascii="Times New Roman" w:hAnsi="Times New Roman" w:cs="Times New Roman" w:eastAsiaTheme="minorEastAsia"/>
                <w:sz w:val="24"/>
                <w:lang w:eastAsia="ru-RU"/>
              </w:rPr>
            </w:pPr>
            <w:r>
              <w:rPr>
                <w:rFonts w:ascii="Times New Roman" w:hAnsi="Times New Roman" w:cs="Times New Roman" w:eastAsiaTheme="minorEastAsia"/>
                <w:sz w:val="24"/>
                <w:lang w:eastAsia="ru-RU"/>
              </w:rPr>
              <w:t>а) самостоятельное использование физкультурного и спортивно-игрового оборудования</w:t>
            </w:r>
          </w:p>
        </w:tc>
        <w:tc>
          <w:tcPr>
            <w:tcW w:w="1801" w:type="pct"/>
          </w:tcPr>
          <w:p w14:paraId="46813A97">
            <w:pPr>
              <w:spacing w:after="0" w:line="360" w:lineRule="auto"/>
              <w:rPr>
                <w:rFonts w:ascii="Times New Roman" w:hAnsi="Times New Roman" w:cs="Times New Roman" w:eastAsiaTheme="minorEastAsia"/>
                <w:sz w:val="24"/>
                <w:lang w:eastAsia="ru-RU"/>
              </w:rPr>
            </w:pPr>
            <w:r>
              <w:rPr>
                <w:rFonts w:ascii="Times New Roman" w:hAnsi="Times New Roman" w:cs="Times New Roman" w:eastAsiaTheme="minorEastAsia"/>
                <w:sz w:val="24"/>
                <w:lang w:eastAsia="ru-RU"/>
              </w:rPr>
              <w:t xml:space="preserve">Ежедневно </w:t>
            </w:r>
          </w:p>
        </w:tc>
      </w:tr>
      <w:tr w14:paraId="633C67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8" w:type="pct"/>
            <w:vMerge w:val="continue"/>
          </w:tcPr>
          <w:p w14:paraId="41C618FD">
            <w:pPr>
              <w:spacing w:after="0" w:line="360" w:lineRule="auto"/>
              <w:rPr>
                <w:rFonts w:ascii="Times New Roman" w:hAnsi="Times New Roman" w:cs="Times New Roman" w:eastAsiaTheme="minorEastAsia"/>
                <w:sz w:val="24"/>
                <w:lang w:eastAsia="ru-RU"/>
              </w:rPr>
            </w:pPr>
          </w:p>
        </w:tc>
        <w:tc>
          <w:tcPr>
            <w:tcW w:w="2221" w:type="pct"/>
          </w:tcPr>
          <w:p w14:paraId="67B9668B">
            <w:pPr>
              <w:spacing w:after="0" w:line="360" w:lineRule="auto"/>
              <w:rPr>
                <w:rFonts w:ascii="Times New Roman" w:hAnsi="Times New Roman" w:cs="Times New Roman" w:eastAsiaTheme="minorEastAsia"/>
                <w:sz w:val="24"/>
                <w:lang w:eastAsia="ru-RU"/>
              </w:rPr>
            </w:pPr>
            <w:r>
              <w:rPr>
                <w:rFonts w:ascii="Times New Roman" w:hAnsi="Times New Roman" w:cs="Times New Roman" w:eastAsiaTheme="minorEastAsia"/>
                <w:sz w:val="24"/>
                <w:lang w:eastAsia="ru-RU"/>
              </w:rPr>
              <w:t>б) самостоятельная физическая активность в помещении</w:t>
            </w:r>
          </w:p>
        </w:tc>
        <w:tc>
          <w:tcPr>
            <w:tcW w:w="1801" w:type="pct"/>
          </w:tcPr>
          <w:p w14:paraId="4E9FCB05">
            <w:pPr>
              <w:spacing w:after="0" w:line="360" w:lineRule="auto"/>
              <w:rPr>
                <w:rFonts w:ascii="Times New Roman" w:hAnsi="Times New Roman" w:cs="Times New Roman" w:eastAsiaTheme="minorEastAsia"/>
                <w:sz w:val="24"/>
                <w:lang w:eastAsia="ru-RU"/>
              </w:rPr>
            </w:pPr>
            <w:r>
              <w:rPr>
                <w:rFonts w:ascii="Times New Roman" w:hAnsi="Times New Roman" w:cs="Times New Roman" w:eastAsiaTheme="minorEastAsia"/>
                <w:sz w:val="24"/>
                <w:lang w:eastAsia="ru-RU"/>
              </w:rPr>
              <w:t xml:space="preserve">Ежедневно </w:t>
            </w:r>
          </w:p>
        </w:tc>
      </w:tr>
      <w:tr w14:paraId="3C4BB2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8" w:type="pct"/>
            <w:vMerge w:val="continue"/>
          </w:tcPr>
          <w:p w14:paraId="1F5DFCF8">
            <w:pPr>
              <w:spacing w:after="0" w:line="360" w:lineRule="auto"/>
              <w:rPr>
                <w:rFonts w:ascii="Times New Roman" w:hAnsi="Times New Roman" w:cs="Times New Roman" w:eastAsiaTheme="minorEastAsia"/>
                <w:sz w:val="24"/>
                <w:lang w:eastAsia="ru-RU"/>
              </w:rPr>
            </w:pPr>
          </w:p>
        </w:tc>
        <w:tc>
          <w:tcPr>
            <w:tcW w:w="2221" w:type="pct"/>
          </w:tcPr>
          <w:p w14:paraId="73BE8105">
            <w:pPr>
              <w:spacing w:after="0" w:line="360" w:lineRule="auto"/>
              <w:rPr>
                <w:rFonts w:ascii="Times New Roman" w:hAnsi="Times New Roman" w:cs="Times New Roman" w:eastAsiaTheme="minorEastAsia"/>
                <w:sz w:val="24"/>
                <w:lang w:eastAsia="ru-RU"/>
              </w:rPr>
            </w:pPr>
            <w:r>
              <w:rPr>
                <w:rFonts w:ascii="Times New Roman" w:hAnsi="Times New Roman" w:cs="Times New Roman" w:eastAsiaTheme="minorEastAsia"/>
                <w:sz w:val="24"/>
                <w:lang w:eastAsia="ru-RU"/>
              </w:rPr>
              <w:t>в) самостоятельные подвижные и спортивные игры на прогулке</w:t>
            </w:r>
          </w:p>
        </w:tc>
        <w:tc>
          <w:tcPr>
            <w:tcW w:w="1801" w:type="pct"/>
          </w:tcPr>
          <w:p w14:paraId="6E688F3B">
            <w:pPr>
              <w:spacing w:after="0" w:line="360" w:lineRule="auto"/>
              <w:rPr>
                <w:rFonts w:ascii="Times New Roman" w:hAnsi="Times New Roman" w:cs="Times New Roman" w:eastAsiaTheme="minorEastAsia"/>
                <w:sz w:val="24"/>
                <w:lang w:eastAsia="ru-RU"/>
              </w:rPr>
            </w:pPr>
            <w:r>
              <w:rPr>
                <w:rFonts w:ascii="Times New Roman" w:hAnsi="Times New Roman" w:cs="Times New Roman" w:eastAsiaTheme="minorEastAsia"/>
                <w:sz w:val="24"/>
                <w:lang w:eastAsia="ru-RU"/>
              </w:rPr>
              <w:t xml:space="preserve">Ежедневно </w:t>
            </w:r>
          </w:p>
        </w:tc>
      </w:tr>
    </w:tbl>
    <w:p w14:paraId="0DE2904E">
      <w:pPr>
        <w:spacing w:after="0" w:line="240" w:lineRule="auto"/>
        <w:ind w:firstLine="708"/>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3.1.3. Расписание образовательной деятельности  </w:t>
      </w:r>
    </w:p>
    <w:p w14:paraId="2CE7447F">
      <w:pPr>
        <w:spacing w:after="0" w:line="240" w:lineRule="auto"/>
        <w:rPr>
          <w:rFonts w:ascii="Times New Roman" w:hAnsi="Times New Roman" w:eastAsia="Times New Roman" w:cs="Times New Roman"/>
          <w:b/>
          <w:color w:val="FF0000"/>
          <w:sz w:val="24"/>
          <w:szCs w:val="24"/>
        </w:rPr>
      </w:pPr>
    </w:p>
    <w:tbl>
      <w:tblPr>
        <w:tblStyle w:val="394"/>
        <w:tblW w:w="15593"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19"/>
        <w:gridCol w:w="3119"/>
        <w:gridCol w:w="3119"/>
        <w:gridCol w:w="3119"/>
        <w:gridCol w:w="3117"/>
      </w:tblGrid>
      <w:tr w14:paraId="1AF90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shd w:val="clear" w:color="auto" w:fill="auto"/>
            <w:vAlign w:val="center"/>
          </w:tcPr>
          <w:p w14:paraId="56D5F2DA">
            <w:pPr>
              <w:spacing w:after="0" w:line="240" w:lineRule="auto"/>
              <w:jc w:val="center"/>
              <w:rPr>
                <w:rFonts w:ascii="Times New Roman" w:hAnsi="Times New Roman" w:eastAsia="Times New Roman"/>
                <w:b/>
                <w:sz w:val="24"/>
                <w:szCs w:val="24"/>
                <w:lang w:eastAsia="ru-RU"/>
              </w:rPr>
            </w:pPr>
          </w:p>
          <w:p w14:paraId="68D27733">
            <w:pPr>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cs="Times New Roman"/>
                <w:b/>
                <w:sz w:val="24"/>
                <w:szCs w:val="24"/>
                <w:lang w:eastAsia="ru-RU"/>
              </w:rPr>
              <w:t>Понедельник</w:t>
            </w:r>
          </w:p>
          <w:p w14:paraId="6D33CFD8">
            <w:pPr>
              <w:spacing w:after="0" w:line="240" w:lineRule="auto"/>
              <w:jc w:val="center"/>
              <w:rPr>
                <w:rFonts w:ascii="Times New Roman" w:hAnsi="Times New Roman" w:eastAsia="Times New Roman"/>
                <w:b/>
                <w:sz w:val="24"/>
                <w:szCs w:val="24"/>
                <w:lang w:eastAsia="ru-RU"/>
              </w:rPr>
            </w:pPr>
          </w:p>
        </w:tc>
        <w:tc>
          <w:tcPr>
            <w:tcW w:w="3119" w:type="dxa"/>
            <w:shd w:val="clear" w:color="auto" w:fill="auto"/>
            <w:vAlign w:val="center"/>
          </w:tcPr>
          <w:p w14:paraId="77B97605">
            <w:pPr>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cs="Times New Roman"/>
                <w:b/>
                <w:sz w:val="24"/>
                <w:szCs w:val="24"/>
                <w:lang w:eastAsia="ru-RU"/>
              </w:rPr>
              <w:t>Вторник</w:t>
            </w:r>
          </w:p>
        </w:tc>
        <w:tc>
          <w:tcPr>
            <w:tcW w:w="3119" w:type="dxa"/>
            <w:shd w:val="clear" w:color="auto" w:fill="auto"/>
            <w:vAlign w:val="center"/>
          </w:tcPr>
          <w:p w14:paraId="20F19508">
            <w:pPr>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cs="Times New Roman"/>
                <w:b/>
                <w:sz w:val="24"/>
                <w:szCs w:val="24"/>
                <w:lang w:eastAsia="ru-RU"/>
              </w:rPr>
              <w:t>Среда</w:t>
            </w:r>
          </w:p>
        </w:tc>
        <w:tc>
          <w:tcPr>
            <w:tcW w:w="3119" w:type="dxa"/>
            <w:shd w:val="clear" w:color="auto" w:fill="auto"/>
            <w:vAlign w:val="center"/>
          </w:tcPr>
          <w:p w14:paraId="6EEF0714">
            <w:pPr>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cs="Times New Roman"/>
                <w:b/>
                <w:sz w:val="24"/>
                <w:szCs w:val="24"/>
                <w:lang w:eastAsia="ru-RU"/>
              </w:rPr>
              <w:t>Четверг</w:t>
            </w:r>
          </w:p>
        </w:tc>
        <w:tc>
          <w:tcPr>
            <w:tcW w:w="3117" w:type="dxa"/>
            <w:shd w:val="clear" w:color="auto" w:fill="auto"/>
            <w:vAlign w:val="center"/>
          </w:tcPr>
          <w:p w14:paraId="62EF8CCA">
            <w:pPr>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cs="Times New Roman"/>
                <w:b/>
                <w:sz w:val="24"/>
                <w:szCs w:val="24"/>
                <w:lang w:eastAsia="ru-RU"/>
              </w:rPr>
              <w:t>Пятница</w:t>
            </w:r>
          </w:p>
        </w:tc>
      </w:tr>
      <w:tr w14:paraId="79C7C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tcPr>
          <w:p w14:paraId="5F376F71">
            <w:pPr>
              <w:spacing w:after="0" w:line="240" w:lineRule="auto"/>
              <w:rPr>
                <w:rFonts w:ascii="Times New Roman" w:hAnsi="Times New Roman" w:eastAsia="Times New Roman"/>
                <w:b/>
                <w:sz w:val="24"/>
                <w:szCs w:val="24"/>
                <w:lang w:eastAsia="ru-RU"/>
              </w:rPr>
            </w:pPr>
            <w:r>
              <w:rPr>
                <w:rFonts w:ascii="Times New Roman" w:hAnsi="Times New Roman" w:eastAsia="Times New Roman" w:cs="Times New Roman"/>
                <w:b/>
                <w:sz w:val="24"/>
                <w:szCs w:val="24"/>
                <w:lang w:eastAsia="ru-RU"/>
              </w:rPr>
              <w:t>1. Познавательное развитие</w:t>
            </w:r>
          </w:p>
          <w:p w14:paraId="6CBB3A02">
            <w:pPr>
              <w:spacing w:after="0" w:line="240" w:lineRule="auto"/>
              <w:rPr>
                <w:rFonts w:ascii="Times New Roman" w:hAnsi="Times New Roman" w:eastAsia="Times New Roman"/>
                <w:sz w:val="24"/>
                <w:szCs w:val="24"/>
                <w:lang w:eastAsia="ru-RU"/>
              </w:rPr>
            </w:pPr>
            <w:r>
              <w:rPr>
                <w:rFonts w:ascii="Times New Roman" w:hAnsi="Times New Roman" w:eastAsia="Times New Roman" w:cs="Times New Roman"/>
                <w:sz w:val="24"/>
                <w:szCs w:val="24"/>
                <w:lang w:eastAsia="ru-RU"/>
              </w:rPr>
              <w:t>Формирование целостной картины мира</w:t>
            </w:r>
          </w:p>
          <w:p w14:paraId="65AD5782">
            <w:pPr>
              <w:spacing w:after="0" w:line="240" w:lineRule="auto"/>
              <w:rPr>
                <w:rFonts w:ascii="Times New Roman" w:hAnsi="Times New Roman" w:eastAsia="Times New Roman"/>
                <w:b/>
                <w:sz w:val="24"/>
                <w:szCs w:val="24"/>
                <w:lang w:eastAsia="ru-RU"/>
              </w:rPr>
            </w:pPr>
          </w:p>
          <w:p w14:paraId="46030EF0">
            <w:pPr>
              <w:spacing w:after="0" w:line="240" w:lineRule="auto"/>
              <w:rPr>
                <w:rFonts w:ascii="Times New Roman" w:hAnsi="Times New Roman" w:eastAsia="Times New Roman"/>
                <w:b/>
                <w:sz w:val="24"/>
                <w:szCs w:val="24"/>
                <w:lang w:eastAsia="ru-RU"/>
              </w:rPr>
            </w:pPr>
          </w:p>
          <w:p w14:paraId="7E60D890">
            <w:pPr>
              <w:spacing w:after="0" w:line="240" w:lineRule="auto"/>
              <w:rPr>
                <w:rFonts w:ascii="Times New Roman" w:hAnsi="Times New Roman" w:eastAsia="Times New Roman"/>
                <w:sz w:val="24"/>
                <w:szCs w:val="24"/>
                <w:lang w:eastAsia="ru-RU"/>
              </w:rPr>
            </w:pPr>
          </w:p>
        </w:tc>
        <w:tc>
          <w:tcPr>
            <w:tcW w:w="3119" w:type="dxa"/>
          </w:tcPr>
          <w:p w14:paraId="6461022C">
            <w:pPr>
              <w:spacing w:after="0" w:line="240" w:lineRule="auto"/>
              <w:rPr>
                <w:rFonts w:ascii="Times New Roman" w:hAnsi="Times New Roman" w:eastAsia="Times New Roman"/>
                <w:b/>
                <w:sz w:val="24"/>
                <w:szCs w:val="24"/>
                <w:lang w:eastAsia="ru-RU"/>
              </w:rPr>
            </w:pPr>
            <w:r>
              <w:rPr>
                <w:rFonts w:ascii="Times New Roman" w:hAnsi="Times New Roman" w:eastAsia="Times New Roman" w:cs="Times New Roman"/>
                <w:b/>
                <w:sz w:val="24"/>
                <w:szCs w:val="24"/>
                <w:lang w:eastAsia="ru-RU"/>
              </w:rPr>
              <w:t>1. Речевое развитие</w:t>
            </w:r>
          </w:p>
          <w:p w14:paraId="789D478B">
            <w:pPr>
              <w:spacing w:after="0" w:line="240" w:lineRule="auto"/>
              <w:rPr>
                <w:rFonts w:ascii="Times New Roman" w:hAnsi="Times New Roman" w:eastAsia="Times New Roman"/>
                <w:sz w:val="24"/>
                <w:szCs w:val="24"/>
                <w:lang w:eastAsia="ru-RU"/>
              </w:rPr>
            </w:pPr>
            <w:r>
              <w:rPr>
                <w:rFonts w:ascii="Times New Roman" w:hAnsi="Times New Roman" w:eastAsia="Times New Roman" w:cs="Times New Roman"/>
                <w:sz w:val="24"/>
                <w:szCs w:val="24"/>
                <w:lang w:eastAsia="ru-RU"/>
              </w:rPr>
              <w:t>Развитие речи, обучение грамоте</w:t>
            </w:r>
          </w:p>
          <w:p w14:paraId="44CE9F79">
            <w:pPr>
              <w:spacing w:after="0" w:line="240" w:lineRule="auto"/>
              <w:rPr>
                <w:rFonts w:ascii="Times New Roman" w:hAnsi="Times New Roman" w:eastAsia="Times New Roman"/>
                <w:b/>
                <w:sz w:val="24"/>
                <w:szCs w:val="24"/>
                <w:lang w:eastAsia="ru-RU"/>
              </w:rPr>
            </w:pPr>
          </w:p>
          <w:p w14:paraId="45C8C816">
            <w:pPr>
              <w:spacing w:after="0" w:line="240" w:lineRule="auto"/>
              <w:rPr>
                <w:rFonts w:ascii="Times New Roman" w:hAnsi="Times New Roman" w:eastAsia="Times New Roman"/>
                <w:b/>
                <w:sz w:val="24"/>
                <w:szCs w:val="24"/>
                <w:lang w:eastAsia="ru-RU"/>
              </w:rPr>
            </w:pPr>
          </w:p>
          <w:p w14:paraId="42B0D9BF">
            <w:pPr>
              <w:spacing w:after="0" w:line="240" w:lineRule="auto"/>
              <w:rPr>
                <w:rFonts w:ascii="Times New Roman" w:hAnsi="Times New Roman" w:eastAsia="Times New Roman"/>
                <w:b/>
                <w:sz w:val="24"/>
                <w:szCs w:val="24"/>
                <w:lang w:eastAsia="ru-RU"/>
              </w:rPr>
            </w:pPr>
          </w:p>
          <w:p w14:paraId="159E417E">
            <w:pPr>
              <w:spacing w:after="0" w:line="240" w:lineRule="auto"/>
              <w:rPr>
                <w:rFonts w:ascii="Times New Roman" w:hAnsi="Times New Roman" w:eastAsia="Times New Roman"/>
                <w:sz w:val="24"/>
                <w:szCs w:val="24"/>
                <w:lang w:eastAsia="ru-RU"/>
              </w:rPr>
            </w:pPr>
          </w:p>
        </w:tc>
        <w:tc>
          <w:tcPr>
            <w:tcW w:w="3119" w:type="dxa"/>
          </w:tcPr>
          <w:p w14:paraId="73432EBA">
            <w:pPr>
              <w:spacing w:after="0" w:line="240" w:lineRule="auto"/>
              <w:rPr>
                <w:rFonts w:ascii="Times New Roman" w:hAnsi="Times New Roman" w:eastAsia="Times New Roman"/>
                <w:b/>
                <w:sz w:val="24"/>
                <w:szCs w:val="24"/>
                <w:lang w:eastAsia="ru-RU"/>
              </w:rPr>
            </w:pPr>
            <w:r>
              <w:rPr>
                <w:rFonts w:ascii="Times New Roman" w:hAnsi="Times New Roman" w:eastAsia="Times New Roman" w:cs="Times New Roman"/>
                <w:b/>
                <w:sz w:val="24"/>
                <w:szCs w:val="24"/>
                <w:lang w:eastAsia="ru-RU"/>
              </w:rPr>
              <w:t>1. Познавательное развитие</w:t>
            </w:r>
          </w:p>
          <w:p w14:paraId="736478FF">
            <w:pPr>
              <w:spacing w:after="0" w:line="240" w:lineRule="auto"/>
              <w:rPr>
                <w:rFonts w:ascii="Times New Roman" w:hAnsi="Times New Roman" w:eastAsia="Times New Roman"/>
                <w:sz w:val="24"/>
                <w:szCs w:val="24"/>
                <w:lang w:eastAsia="ru-RU"/>
              </w:rPr>
            </w:pPr>
            <w:r>
              <w:rPr>
                <w:rFonts w:ascii="Times New Roman" w:hAnsi="Times New Roman" w:eastAsia="Times New Roman" w:cs="Times New Roman"/>
                <w:sz w:val="24"/>
                <w:szCs w:val="24"/>
                <w:lang w:eastAsia="ru-RU"/>
              </w:rPr>
              <w:t>ФЭМП</w:t>
            </w:r>
          </w:p>
        </w:tc>
        <w:tc>
          <w:tcPr>
            <w:tcW w:w="3119" w:type="dxa"/>
          </w:tcPr>
          <w:p w14:paraId="7082D056">
            <w:pPr>
              <w:spacing w:after="0" w:line="240" w:lineRule="auto"/>
              <w:rPr>
                <w:rFonts w:ascii="Times New Roman" w:hAnsi="Times New Roman" w:eastAsia="Times New Roman"/>
                <w:b/>
                <w:sz w:val="24"/>
                <w:szCs w:val="24"/>
                <w:lang w:eastAsia="ru-RU"/>
              </w:rPr>
            </w:pPr>
            <w:r>
              <w:rPr>
                <w:rFonts w:ascii="Times New Roman" w:hAnsi="Times New Roman" w:eastAsia="Times New Roman" w:cs="Times New Roman"/>
                <w:b/>
                <w:sz w:val="24"/>
                <w:szCs w:val="24"/>
                <w:lang w:eastAsia="ru-RU"/>
              </w:rPr>
              <w:t>1. Речевое развитие</w:t>
            </w:r>
          </w:p>
          <w:p w14:paraId="657F5D44">
            <w:pPr>
              <w:spacing w:after="0" w:line="240" w:lineRule="auto"/>
              <w:rPr>
                <w:rFonts w:ascii="Times New Roman" w:hAnsi="Times New Roman" w:eastAsia="Times New Roman"/>
                <w:sz w:val="24"/>
                <w:szCs w:val="24"/>
                <w:lang w:eastAsia="ru-RU"/>
              </w:rPr>
            </w:pPr>
            <w:r>
              <w:rPr>
                <w:rFonts w:ascii="Times New Roman" w:hAnsi="Times New Roman" w:eastAsia="Times New Roman" w:cs="Times New Roman"/>
                <w:sz w:val="24"/>
                <w:szCs w:val="24"/>
                <w:lang w:eastAsia="ru-RU"/>
              </w:rPr>
              <w:t>Развитие речи, обучение грамоте</w:t>
            </w:r>
          </w:p>
        </w:tc>
        <w:tc>
          <w:tcPr>
            <w:tcW w:w="3117" w:type="dxa"/>
          </w:tcPr>
          <w:p w14:paraId="6229D471">
            <w:pPr>
              <w:spacing w:after="0" w:line="240" w:lineRule="auto"/>
              <w:rPr>
                <w:rFonts w:ascii="Times New Roman" w:hAnsi="Times New Roman" w:eastAsia="Times New Roman"/>
                <w:sz w:val="24"/>
                <w:szCs w:val="24"/>
                <w:lang w:eastAsia="ru-RU"/>
              </w:rPr>
            </w:pPr>
            <w:r>
              <w:rPr>
                <w:rFonts w:ascii="Times New Roman" w:hAnsi="Times New Roman" w:eastAsia="Times New Roman" w:cs="Times New Roman"/>
                <w:b/>
                <w:sz w:val="24"/>
                <w:szCs w:val="24"/>
                <w:lang w:eastAsia="ru-RU"/>
              </w:rPr>
              <w:t xml:space="preserve">1. Художественно-эстетическое развитие </w:t>
            </w:r>
            <w:r>
              <w:rPr>
                <w:rFonts w:ascii="Times New Roman" w:hAnsi="Times New Roman" w:eastAsia="Times New Roman" w:cs="Times New Roman"/>
                <w:sz w:val="24"/>
                <w:szCs w:val="24"/>
                <w:lang w:eastAsia="ru-RU"/>
              </w:rPr>
              <w:t xml:space="preserve"> Рисование</w:t>
            </w:r>
          </w:p>
        </w:tc>
      </w:tr>
      <w:tr w14:paraId="4737B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tcPr>
          <w:p w14:paraId="00DB3AB4">
            <w:pPr>
              <w:spacing w:after="0" w:line="240" w:lineRule="auto"/>
              <w:rPr>
                <w:rFonts w:ascii="Times New Roman" w:hAnsi="Times New Roman" w:eastAsia="Times New Roman"/>
                <w:b/>
                <w:sz w:val="24"/>
                <w:szCs w:val="24"/>
                <w:lang w:eastAsia="ru-RU"/>
              </w:rPr>
            </w:pPr>
            <w:r>
              <w:rPr>
                <w:rFonts w:ascii="Times New Roman" w:hAnsi="Times New Roman" w:eastAsia="Times New Roman" w:cs="Times New Roman"/>
                <w:b/>
                <w:sz w:val="24"/>
                <w:szCs w:val="24"/>
                <w:lang w:eastAsia="ru-RU"/>
              </w:rPr>
              <w:t xml:space="preserve"> 2. Физическое развитие</w:t>
            </w:r>
          </w:p>
          <w:p w14:paraId="7567B7D2">
            <w:pPr>
              <w:spacing w:after="0" w:line="240" w:lineRule="auto"/>
              <w:rPr>
                <w:rFonts w:ascii="Times New Roman" w:hAnsi="Times New Roman" w:eastAsia="Times New Roman"/>
                <w:sz w:val="24"/>
                <w:szCs w:val="24"/>
                <w:lang w:eastAsia="ru-RU"/>
              </w:rPr>
            </w:pPr>
            <w:r>
              <w:rPr>
                <w:rFonts w:ascii="Times New Roman" w:hAnsi="Times New Roman" w:eastAsia="Times New Roman" w:cs="Times New Roman"/>
                <w:sz w:val="24"/>
                <w:szCs w:val="24"/>
                <w:lang w:eastAsia="ru-RU"/>
              </w:rPr>
              <w:t>Физкультура в помещении</w:t>
            </w:r>
          </w:p>
          <w:p w14:paraId="2703E87B">
            <w:pPr>
              <w:spacing w:after="0" w:line="240" w:lineRule="auto"/>
              <w:rPr>
                <w:rFonts w:ascii="Times New Roman" w:hAnsi="Times New Roman" w:eastAsia="Times New Roman"/>
                <w:b/>
                <w:sz w:val="24"/>
                <w:szCs w:val="24"/>
                <w:lang w:eastAsia="ru-RU"/>
              </w:rPr>
            </w:pPr>
          </w:p>
          <w:p w14:paraId="5BFA78FE">
            <w:pPr>
              <w:spacing w:after="0" w:line="240" w:lineRule="auto"/>
              <w:rPr>
                <w:rFonts w:ascii="Times New Roman" w:hAnsi="Times New Roman" w:eastAsia="Times New Roman"/>
                <w:b/>
                <w:sz w:val="24"/>
                <w:szCs w:val="24"/>
                <w:lang w:eastAsia="ru-RU"/>
              </w:rPr>
            </w:pPr>
          </w:p>
          <w:p w14:paraId="33009EF6">
            <w:pPr>
              <w:spacing w:after="0" w:line="240" w:lineRule="auto"/>
              <w:rPr>
                <w:rFonts w:ascii="Times New Roman" w:hAnsi="Times New Roman" w:eastAsia="Times New Roman"/>
                <w:sz w:val="24"/>
                <w:szCs w:val="24"/>
                <w:lang w:eastAsia="ru-RU"/>
              </w:rPr>
            </w:pPr>
          </w:p>
        </w:tc>
        <w:tc>
          <w:tcPr>
            <w:tcW w:w="3119" w:type="dxa"/>
          </w:tcPr>
          <w:p w14:paraId="39DF126B">
            <w:pPr>
              <w:spacing w:after="0" w:line="240" w:lineRule="auto"/>
              <w:rPr>
                <w:rFonts w:ascii="Times New Roman" w:hAnsi="Times New Roman" w:eastAsia="Times New Roman"/>
                <w:sz w:val="24"/>
                <w:szCs w:val="24"/>
                <w:lang w:eastAsia="ru-RU"/>
              </w:rPr>
            </w:pPr>
            <w:r>
              <w:rPr>
                <w:rFonts w:ascii="Times New Roman" w:hAnsi="Times New Roman" w:eastAsia="Times New Roman" w:cs="Times New Roman"/>
                <w:b/>
                <w:sz w:val="24"/>
                <w:szCs w:val="24"/>
                <w:lang w:eastAsia="ru-RU"/>
              </w:rPr>
              <w:t xml:space="preserve"> 2. Художественно-эстетическое развитие </w:t>
            </w:r>
            <w:r>
              <w:rPr>
                <w:rFonts w:ascii="Times New Roman" w:hAnsi="Times New Roman" w:eastAsia="Times New Roman" w:cs="Times New Roman"/>
                <w:sz w:val="24"/>
                <w:szCs w:val="24"/>
                <w:lang w:eastAsia="ru-RU"/>
              </w:rPr>
              <w:t xml:space="preserve"> Рисование</w:t>
            </w:r>
          </w:p>
        </w:tc>
        <w:tc>
          <w:tcPr>
            <w:tcW w:w="3119" w:type="dxa"/>
          </w:tcPr>
          <w:p w14:paraId="3DD25E8D">
            <w:pPr>
              <w:spacing w:after="0" w:line="240" w:lineRule="auto"/>
              <w:rPr>
                <w:rFonts w:ascii="Times New Roman" w:hAnsi="Times New Roman" w:eastAsia="Times New Roman"/>
                <w:b/>
                <w:sz w:val="24"/>
                <w:szCs w:val="24"/>
                <w:lang w:eastAsia="ru-RU"/>
              </w:rPr>
            </w:pPr>
            <w:r>
              <w:rPr>
                <w:rFonts w:ascii="Times New Roman" w:hAnsi="Times New Roman" w:eastAsia="Times New Roman" w:cs="Times New Roman"/>
                <w:b/>
                <w:sz w:val="24"/>
                <w:szCs w:val="24"/>
                <w:lang w:eastAsia="ru-RU"/>
              </w:rPr>
              <w:t>2. Художественно-эстетическое развитие</w:t>
            </w:r>
          </w:p>
          <w:p w14:paraId="4A820C3B">
            <w:pPr>
              <w:spacing w:after="0" w:line="240" w:lineRule="auto"/>
              <w:rPr>
                <w:rFonts w:ascii="Times New Roman" w:hAnsi="Times New Roman" w:eastAsia="Times New Roman"/>
                <w:sz w:val="24"/>
                <w:szCs w:val="24"/>
                <w:lang w:eastAsia="ru-RU"/>
              </w:rPr>
            </w:pPr>
            <w:r>
              <w:rPr>
                <w:rFonts w:ascii="Times New Roman" w:hAnsi="Times New Roman" w:eastAsia="Times New Roman" w:cs="Times New Roman"/>
                <w:sz w:val="24"/>
                <w:szCs w:val="24"/>
                <w:lang w:eastAsia="ru-RU"/>
              </w:rPr>
              <w:t>Конструирование</w:t>
            </w:r>
          </w:p>
        </w:tc>
        <w:tc>
          <w:tcPr>
            <w:tcW w:w="3119" w:type="dxa"/>
          </w:tcPr>
          <w:p w14:paraId="7A1C186F">
            <w:pPr>
              <w:spacing w:after="0" w:line="240" w:lineRule="auto"/>
              <w:rPr>
                <w:rFonts w:ascii="Times New Roman" w:hAnsi="Times New Roman" w:eastAsia="Times New Roman"/>
                <w:b/>
                <w:sz w:val="24"/>
                <w:szCs w:val="24"/>
                <w:lang w:eastAsia="ru-RU"/>
              </w:rPr>
            </w:pPr>
            <w:r>
              <w:rPr>
                <w:rFonts w:ascii="Times New Roman" w:hAnsi="Times New Roman" w:eastAsia="Times New Roman" w:cs="Times New Roman"/>
                <w:b/>
                <w:sz w:val="24"/>
                <w:szCs w:val="24"/>
                <w:lang w:eastAsia="ru-RU"/>
              </w:rPr>
              <w:t xml:space="preserve">2.  Художественно-эстетическое развитие  </w:t>
            </w:r>
            <w:r>
              <w:rPr>
                <w:rFonts w:ascii="Times New Roman" w:hAnsi="Times New Roman" w:eastAsia="Times New Roman" w:cs="Times New Roman"/>
                <w:sz w:val="24"/>
                <w:szCs w:val="24"/>
                <w:lang w:eastAsia="ru-RU"/>
              </w:rPr>
              <w:t>Лепка/аппликация</w:t>
            </w:r>
          </w:p>
          <w:p w14:paraId="22E254D6">
            <w:pPr>
              <w:spacing w:after="0" w:line="240" w:lineRule="auto"/>
              <w:rPr>
                <w:rFonts w:ascii="Times New Roman" w:hAnsi="Times New Roman" w:eastAsia="Times New Roman"/>
                <w:sz w:val="24"/>
                <w:szCs w:val="24"/>
                <w:lang w:eastAsia="ru-RU"/>
              </w:rPr>
            </w:pPr>
          </w:p>
        </w:tc>
        <w:tc>
          <w:tcPr>
            <w:tcW w:w="3117" w:type="dxa"/>
          </w:tcPr>
          <w:p w14:paraId="5FDD489E">
            <w:pPr>
              <w:spacing w:after="0" w:line="240" w:lineRule="auto"/>
              <w:rPr>
                <w:rFonts w:ascii="Times New Roman" w:hAnsi="Times New Roman" w:eastAsia="Times New Roman"/>
                <w:sz w:val="24"/>
                <w:szCs w:val="24"/>
                <w:lang w:eastAsia="ru-RU"/>
              </w:rPr>
            </w:pPr>
          </w:p>
        </w:tc>
      </w:tr>
      <w:tr w14:paraId="1F80AE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tcPr>
          <w:p w14:paraId="403612B8">
            <w:pPr>
              <w:spacing w:after="0" w:line="240" w:lineRule="auto"/>
              <w:rPr>
                <w:rFonts w:ascii="Times New Roman" w:hAnsi="Times New Roman" w:eastAsia="Times New Roman"/>
                <w:color w:val="FF0000"/>
                <w:sz w:val="24"/>
                <w:szCs w:val="24"/>
                <w:lang w:eastAsia="ru-RU"/>
              </w:rPr>
            </w:pPr>
          </w:p>
        </w:tc>
        <w:tc>
          <w:tcPr>
            <w:tcW w:w="3119" w:type="dxa"/>
          </w:tcPr>
          <w:p w14:paraId="7578E812">
            <w:pPr>
              <w:spacing w:after="0" w:line="240" w:lineRule="auto"/>
              <w:rPr>
                <w:rFonts w:ascii="Times New Roman" w:hAnsi="Times New Roman" w:eastAsia="Times New Roman"/>
                <w:b/>
                <w:sz w:val="24"/>
                <w:szCs w:val="24"/>
                <w:lang w:eastAsia="ru-RU"/>
              </w:rPr>
            </w:pPr>
            <w:r>
              <w:rPr>
                <w:rFonts w:ascii="Times New Roman" w:hAnsi="Times New Roman" w:eastAsia="Times New Roman" w:cs="Times New Roman"/>
                <w:b/>
                <w:sz w:val="24"/>
                <w:szCs w:val="24"/>
                <w:lang w:eastAsia="ru-RU"/>
              </w:rPr>
              <w:t>3. Художественно-эстетическое развитие</w:t>
            </w:r>
          </w:p>
          <w:p w14:paraId="3A6BE277">
            <w:pPr>
              <w:spacing w:after="0" w:line="240" w:lineRule="auto"/>
              <w:rPr>
                <w:rFonts w:ascii="Times New Roman" w:hAnsi="Times New Roman" w:eastAsia="Times New Roman"/>
                <w:sz w:val="24"/>
                <w:szCs w:val="24"/>
                <w:lang w:eastAsia="ru-RU"/>
              </w:rPr>
            </w:pPr>
            <w:r>
              <w:rPr>
                <w:rFonts w:ascii="Times New Roman" w:hAnsi="Times New Roman" w:eastAsia="Times New Roman" w:cs="Times New Roman"/>
                <w:sz w:val="24"/>
                <w:szCs w:val="24"/>
                <w:lang w:eastAsia="ru-RU"/>
              </w:rPr>
              <w:t>Музыка</w:t>
            </w:r>
          </w:p>
          <w:p w14:paraId="57DBC6AC">
            <w:pPr>
              <w:spacing w:after="0" w:line="240" w:lineRule="auto"/>
              <w:rPr>
                <w:rFonts w:ascii="Times New Roman" w:hAnsi="Times New Roman" w:eastAsia="Times New Roman"/>
                <w:sz w:val="24"/>
                <w:szCs w:val="24"/>
                <w:lang w:eastAsia="ru-RU"/>
              </w:rPr>
            </w:pPr>
          </w:p>
          <w:p w14:paraId="25618D5A">
            <w:pPr>
              <w:spacing w:after="0" w:line="240" w:lineRule="auto"/>
              <w:rPr>
                <w:rFonts w:ascii="Times New Roman" w:hAnsi="Times New Roman" w:eastAsia="Times New Roman"/>
                <w:sz w:val="24"/>
                <w:szCs w:val="24"/>
                <w:lang w:eastAsia="ru-RU"/>
              </w:rPr>
            </w:pPr>
          </w:p>
          <w:p w14:paraId="2A787982">
            <w:pPr>
              <w:spacing w:after="0" w:line="240" w:lineRule="auto"/>
              <w:rPr>
                <w:rFonts w:ascii="Times New Roman" w:hAnsi="Times New Roman" w:eastAsia="Times New Roman"/>
                <w:sz w:val="24"/>
                <w:szCs w:val="24"/>
                <w:lang w:eastAsia="ru-RU"/>
              </w:rPr>
            </w:pPr>
          </w:p>
          <w:p w14:paraId="6ADA3276">
            <w:pPr>
              <w:spacing w:after="0" w:line="240" w:lineRule="auto"/>
              <w:rPr>
                <w:rFonts w:ascii="Times New Roman" w:hAnsi="Times New Roman" w:eastAsia="Times New Roman"/>
                <w:sz w:val="24"/>
                <w:szCs w:val="24"/>
                <w:lang w:eastAsia="ru-RU"/>
              </w:rPr>
            </w:pPr>
          </w:p>
        </w:tc>
        <w:tc>
          <w:tcPr>
            <w:tcW w:w="3119" w:type="dxa"/>
          </w:tcPr>
          <w:p w14:paraId="4FCEC896">
            <w:pPr>
              <w:spacing w:after="0" w:line="240" w:lineRule="auto"/>
              <w:rPr>
                <w:rFonts w:ascii="Times New Roman" w:hAnsi="Times New Roman" w:eastAsia="Times New Roman"/>
                <w:b/>
                <w:sz w:val="24"/>
                <w:szCs w:val="24"/>
                <w:lang w:eastAsia="ru-RU"/>
              </w:rPr>
            </w:pPr>
            <w:r>
              <w:rPr>
                <w:rFonts w:ascii="Times New Roman" w:hAnsi="Times New Roman" w:eastAsia="Times New Roman" w:cs="Times New Roman"/>
                <w:b/>
                <w:sz w:val="24"/>
                <w:szCs w:val="24"/>
                <w:lang w:eastAsia="ru-RU"/>
              </w:rPr>
              <w:t>3. Физическое развитие</w:t>
            </w:r>
          </w:p>
          <w:p w14:paraId="4AF1F5BD">
            <w:pPr>
              <w:spacing w:after="0" w:line="240" w:lineRule="auto"/>
              <w:rPr>
                <w:rFonts w:ascii="Times New Roman" w:hAnsi="Times New Roman" w:eastAsia="Times New Roman"/>
                <w:sz w:val="24"/>
                <w:szCs w:val="24"/>
                <w:lang w:eastAsia="ru-RU"/>
              </w:rPr>
            </w:pPr>
            <w:r>
              <w:rPr>
                <w:rFonts w:ascii="Times New Roman" w:hAnsi="Times New Roman" w:eastAsia="Times New Roman" w:cs="Times New Roman"/>
                <w:sz w:val="24"/>
                <w:szCs w:val="24"/>
                <w:lang w:eastAsia="ru-RU"/>
              </w:rPr>
              <w:t>Физкультура в помещении</w:t>
            </w:r>
          </w:p>
        </w:tc>
        <w:tc>
          <w:tcPr>
            <w:tcW w:w="3119" w:type="dxa"/>
          </w:tcPr>
          <w:p w14:paraId="3F6D25EF">
            <w:pPr>
              <w:spacing w:after="0" w:line="240" w:lineRule="auto"/>
              <w:rPr>
                <w:rFonts w:ascii="Times New Roman" w:hAnsi="Times New Roman" w:eastAsia="Times New Roman"/>
                <w:b/>
                <w:sz w:val="24"/>
                <w:szCs w:val="24"/>
                <w:lang w:eastAsia="ru-RU"/>
              </w:rPr>
            </w:pPr>
            <w:r>
              <w:rPr>
                <w:rFonts w:ascii="Times New Roman" w:hAnsi="Times New Roman" w:eastAsia="Times New Roman" w:cs="Times New Roman"/>
                <w:b/>
                <w:sz w:val="24"/>
                <w:szCs w:val="24"/>
                <w:lang w:eastAsia="ru-RU"/>
              </w:rPr>
              <w:t>3.  Художественно-эстетическое развитие</w:t>
            </w:r>
          </w:p>
          <w:p w14:paraId="5955063C">
            <w:pPr>
              <w:spacing w:after="0" w:line="240" w:lineRule="auto"/>
              <w:rPr>
                <w:rFonts w:ascii="Times New Roman" w:hAnsi="Times New Roman" w:eastAsia="Times New Roman"/>
                <w:sz w:val="24"/>
                <w:szCs w:val="24"/>
                <w:lang w:eastAsia="ru-RU"/>
              </w:rPr>
            </w:pPr>
            <w:r>
              <w:rPr>
                <w:rFonts w:ascii="Times New Roman" w:hAnsi="Times New Roman" w:eastAsia="Times New Roman" w:cs="Times New Roman"/>
                <w:sz w:val="24"/>
                <w:szCs w:val="24"/>
                <w:lang w:eastAsia="ru-RU"/>
              </w:rPr>
              <w:t>Музыка</w:t>
            </w:r>
          </w:p>
        </w:tc>
        <w:tc>
          <w:tcPr>
            <w:tcW w:w="3117" w:type="dxa"/>
          </w:tcPr>
          <w:p w14:paraId="2DDCFF6B">
            <w:pPr>
              <w:spacing w:after="0" w:line="240" w:lineRule="auto"/>
              <w:rPr>
                <w:rFonts w:ascii="Times New Roman" w:hAnsi="Times New Roman" w:eastAsia="Times New Roman"/>
                <w:b/>
                <w:sz w:val="24"/>
                <w:lang w:eastAsia="ru-RU"/>
              </w:rPr>
            </w:pPr>
            <w:r>
              <w:rPr>
                <w:rFonts w:ascii="Times New Roman" w:hAnsi="Times New Roman" w:eastAsia="Times New Roman" w:cs="Times New Roman"/>
                <w:b/>
                <w:sz w:val="24"/>
                <w:lang w:eastAsia="ru-RU"/>
              </w:rPr>
              <w:t>3. Физическое развитие</w:t>
            </w:r>
          </w:p>
          <w:p w14:paraId="123F7AA0">
            <w:pPr>
              <w:spacing w:after="0" w:line="240" w:lineRule="auto"/>
              <w:rPr>
                <w:rFonts w:ascii="Times New Roman" w:hAnsi="Times New Roman" w:eastAsia="Times New Roman"/>
                <w:sz w:val="24"/>
                <w:lang w:eastAsia="ru-RU"/>
              </w:rPr>
            </w:pPr>
            <w:r>
              <w:rPr>
                <w:rFonts w:ascii="Times New Roman" w:hAnsi="Times New Roman" w:eastAsia="Times New Roman" w:cs="Times New Roman"/>
                <w:sz w:val="24"/>
                <w:lang w:eastAsia="ru-RU"/>
              </w:rPr>
              <w:t>Физкультура на прогулке</w:t>
            </w:r>
          </w:p>
          <w:p w14:paraId="284FFBEE">
            <w:pPr>
              <w:spacing w:after="0" w:line="240" w:lineRule="auto"/>
              <w:rPr>
                <w:rFonts w:ascii="Times New Roman" w:hAnsi="Times New Roman" w:eastAsia="Times New Roman"/>
                <w:sz w:val="24"/>
                <w:lang w:eastAsia="ru-RU"/>
              </w:rPr>
            </w:pPr>
          </w:p>
        </w:tc>
      </w:tr>
      <w:tr w14:paraId="78FD6F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shd w:val="clear" w:color="auto" w:fill="auto"/>
            <w:vAlign w:val="center"/>
          </w:tcPr>
          <w:p w14:paraId="26C4AA26">
            <w:pPr>
              <w:spacing w:after="0" w:line="240" w:lineRule="auto"/>
              <w:jc w:val="center"/>
              <w:rPr>
                <w:rFonts w:ascii="Times New Roman" w:hAnsi="Times New Roman" w:eastAsia="Times New Roman"/>
                <w:b/>
                <w:sz w:val="24"/>
                <w:szCs w:val="24"/>
                <w:lang w:eastAsia="ru-RU"/>
              </w:rPr>
            </w:pPr>
          </w:p>
          <w:p w14:paraId="61C02FAC">
            <w:pPr>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cs="Times New Roman"/>
                <w:b/>
                <w:sz w:val="24"/>
                <w:szCs w:val="24"/>
                <w:lang w:eastAsia="ru-RU"/>
              </w:rPr>
              <w:t>2 занятия</w:t>
            </w:r>
          </w:p>
          <w:p w14:paraId="24F1B858">
            <w:pPr>
              <w:spacing w:after="0" w:line="240" w:lineRule="auto"/>
              <w:jc w:val="center"/>
              <w:rPr>
                <w:rFonts w:ascii="Times New Roman" w:hAnsi="Times New Roman" w:eastAsia="Times New Roman"/>
                <w:b/>
                <w:sz w:val="24"/>
                <w:szCs w:val="24"/>
                <w:lang w:eastAsia="ru-RU"/>
              </w:rPr>
            </w:pPr>
          </w:p>
        </w:tc>
        <w:tc>
          <w:tcPr>
            <w:tcW w:w="3119" w:type="dxa"/>
            <w:shd w:val="clear" w:color="auto" w:fill="auto"/>
            <w:vAlign w:val="center"/>
          </w:tcPr>
          <w:p w14:paraId="6839E028">
            <w:pPr>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cs="Times New Roman"/>
                <w:b/>
                <w:sz w:val="24"/>
                <w:szCs w:val="24"/>
                <w:lang w:eastAsia="ru-RU"/>
              </w:rPr>
              <w:t>3 занятия</w:t>
            </w:r>
          </w:p>
        </w:tc>
        <w:tc>
          <w:tcPr>
            <w:tcW w:w="3119" w:type="dxa"/>
            <w:shd w:val="clear" w:color="auto" w:fill="auto"/>
            <w:vAlign w:val="center"/>
          </w:tcPr>
          <w:p w14:paraId="0F5956B8">
            <w:pPr>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cs="Times New Roman"/>
                <w:b/>
                <w:sz w:val="24"/>
                <w:szCs w:val="24"/>
                <w:lang w:eastAsia="ru-RU"/>
              </w:rPr>
              <w:t>3 занятия</w:t>
            </w:r>
          </w:p>
        </w:tc>
        <w:tc>
          <w:tcPr>
            <w:tcW w:w="3119" w:type="dxa"/>
            <w:shd w:val="clear" w:color="auto" w:fill="auto"/>
            <w:vAlign w:val="center"/>
          </w:tcPr>
          <w:p w14:paraId="716091CE">
            <w:pPr>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cs="Times New Roman"/>
                <w:b/>
                <w:sz w:val="24"/>
                <w:szCs w:val="24"/>
                <w:lang w:eastAsia="ru-RU"/>
              </w:rPr>
              <w:t>3 занятия</w:t>
            </w:r>
          </w:p>
        </w:tc>
        <w:tc>
          <w:tcPr>
            <w:tcW w:w="3117" w:type="dxa"/>
            <w:shd w:val="clear" w:color="auto" w:fill="auto"/>
            <w:vAlign w:val="center"/>
          </w:tcPr>
          <w:p w14:paraId="20C6782F">
            <w:pPr>
              <w:spacing w:after="0" w:line="240" w:lineRule="auto"/>
              <w:jc w:val="center"/>
              <w:rPr>
                <w:rFonts w:ascii="Times New Roman" w:hAnsi="Times New Roman" w:eastAsia="Times New Roman"/>
                <w:b/>
                <w:sz w:val="24"/>
                <w:szCs w:val="24"/>
                <w:lang w:eastAsia="ru-RU"/>
              </w:rPr>
            </w:pPr>
            <w:r>
              <w:rPr>
                <w:rFonts w:ascii="Times New Roman" w:hAnsi="Times New Roman" w:eastAsia="Times New Roman" w:cs="Times New Roman"/>
                <w:b/>
                <w:sz w:val="24"/>
                <w:szCs w:val="24"/>
                <w:lang w:eastAsia="ru-RU"/>
              </w:rPr>
              <w:t>2 занятия</w:t>
            </w:r>
          </w:p>
        </w:tc>
      </w:tr>
      <w:tr w14:paraId="34C23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593" w:type="dxa"/>
            <w:gridSpan w:val="5"/>
            <w:shd w:val="clear" w:color="auto" w:fill="auto"/>
            <w:vAlign w:val="center"/>
          </w:tcPr>
          <w:p w14:paraId="2DB40571">
            <w:pPr>
              <w:spacing w:after="0" w:line="240" w:lineRule="auto"/>
              <w:rPr>
                <w:rFonts w:ascii="Times New Roman" w:hAnsi="Times New Roman" w:eastAsia="Times New Roman"/>
                <w:b/>
                <w:sz w:val="24"/>
                <w:szCs w:val="24"/>
                <w:lang w:eastAsia="ru-RU"/>
              </w:rPr>
            </w:pPr>
          </w:p>
          <w:p w14:paraId="6E4195FE">
            <w:pPr>
              <w:spacing w:after="0" w:line="240" w:lineRule="auto"/>
              <w:rPr>
                <w:rFonts w:ascii="Times New Roman" w:hAnsi="Times New Roman" w:eastAsia="Times New Roman"/>
                <w:b/>
                <w:sz w:val="24"/>
                <w:szCs w:val="24"/>
                <w:lang w:eastAsia="ru-RU"/>
              </w:rPr>
            </w:pPr>
            <w:r>
              <w:rPr>
                <w:rFonts w:ascii="Times New Roman" w:hAnsi="Times New Roman" w:eastAsia="Times New Roman" w:cs="Times New Roman"/>
                <w:b/>
                <w:sz w:val="24"/>
                <w:szCs w:val="24"/>
                <w:lang w:eastAsia="ru-RU"/>
              </w:rPr>
              <w:t>Итого: 13 занятий в неделю</w:t>
            </w:r>
          </w:p>
          <w:p w14:paraId="65241839">
            <w:pPr>
              <w:spacing w:after="0" w:line="240" w:lineRule="auto"/>
              <w:rPr>
                <w:rFonts w:ascii="Times New Roman" w:hAnsi="Times New Roman" w:eastAsia="Times New Roman"/>
                <w:b/>
                <w:sz w:val="24"/>
                <w:szCs w:val="24"/>
                <w:lang w:eastAsia="ru-RU"/>
              </w:rPr>
            </w:pPr>
          </w:p>
        </w:tc>
      </w:tr>
    </w:tbl>
    <w:p w14:paraId="42CD0AB9">
      <w:pPr>
        <w:keepNext/>
        <w:keepLines/>
        <w:spacing w:after="0" w:line="276" w:lineRule="auto"/>
        <w:ind w:firstLine="708"/>
        <w:outlineLvl w:val="1"/>
        <w:rPr>
          <w:rFonts w:ascii="Times New Roman" w:hAnsi="Times New Roman" w:eastAsia="Times New Roman" w:cs="Times New Roman"/>
          <w:b/>
          <w:sz w:val="24"/>
          <w:szCs w:val="26"/>
          <w:lang w:eastAsia="ru-RU"/>
        </w:rPr>
      </w:pPr>
    </w:p>
    <w:p w14:paraId="2D97236D">
      <w:pPr>
        <w:keepNext/>
        <w:keepLines/>
        <w:spacing w:after="0" w:line="276" w:lineRule="auto"/>
        <w:ind w:firstLine="708"/>
        <w:outlineLvl w:val="1"/>
        <w:rPr>
          <w:rFonts w:ascii="Times New Roman" w:hAnsi="Times New Roman" w:eastAsia="Times New Roman" w:cs="Times New Roman"/>
          <w:b/>
          <w:sz w:val="24"/>
          <w:szCs w:val="26"/>
          <w:lang w:eastAsia="ru-RU"/>
        </w:rPr>
      </w:pPr>
      <w:r>
        <w:rPr>
          <w:rFonts w:ascii="Times New Roman" w:hAnsi="Times New Roman" w:eastAsia="Times New Roman" w:cs="Times New Roman"/>
          <w:b/>
          <w:sz w:val="24"/>
          <w:szCs w:val="26"/>
          <w:lang w:eastAsia="ru-RU"/>
        </w:rPr>
        <w:br w:type="page"/>
      </w:r>
    </w:p>
    <w:p w14:paraId="49895945">
      <w:pPr>
        <w:spacing w:after="0" w:line="240" w:lineRule="auto"/>
        <w:rPr>
          <w:rFonts w:ascii="Times New Roman" w:hAnsi="Times New Roman" w:eastAsia="Calibri" w:cs="Times New Roman"/>
          <w:b/>
          <w:bCs/>
          <w:sz w:val="24"/>
          <w:szCs w:val="24"/>
        </w:rPr>
      </w:pPr>
    </w:p>
    <w:p w14:paraId="353283CF">
      <w:pPr>
        <w:spacing w:after="0" w:line="240" w:lineRule="auto"/>
        <w:rPr>
          <w:rFonts w:ascii="Times New Roman" w:hAnsi="Times New Roman" w:eastAsia="Calibri" w:cs="Times New Roman"/>
          <w:b/>
          <w:bCs/>
          <w:sz w:val="24"/>
          <w:szCs w:val="24"/>
        </w:rPr>
      </w:pPr>
    </w:p>
    <w:p w14:paraId="4B0DCBED">
      <w:pPr>
        <w:spacing w:after="0" w:line="240" w:lineRule="auto"/>
        <w:rPr>
          <w:rFonts w:ascii="Times New Roman" w:hAnsi="Times New Roman" w:eastAsia="Calibri" w:cs="Times New Roman"/>
          <w:b/>
          <w:bCs/>
          <w:sz w:val="24"/>
          <w:szCs w:val="24"/>
        </w:rPr>
      </w:pPr>
      <w:r>
        <w:rPr>
          <w:rFonts w:ascii="Times New Roman" w:hAnsi="Times New Roman" w:eastAsia="Calibri" w:cs="Times New Roman"/>
          <w:b/>
          <w:bCs/>
          <w:sz w:val="24"/>
          <w:szCs w:val="24"/>
        </w:rPr>
        <w:br w:type="page"/>
      </w:r>
    </w:p>
    <w:p w14:paraId="66397F08">
      <w:pPr>
        <w:spacing w:after="0" w:line="240" w:lineRule="auto"/>
        <w:rPr>
          <w:rFonts w:ascii="Times New Roman" w:hAnsi="Times New Roman" w:eastAsia="Calibri" w:cs="Times New Roman"/>
          <w:b/>
          <w:bCs/>
          <w:sz w:val="24"/>
          <w:szCs w:val="24"/>
        </w:rPr>
      </w:pPr>
      <w:r>
        <w:rPr>
          <w:rFonts w:ascii="Times New Roman" w:hAnsi="Times New Roman" w:eastAsia="Calibri" w:cs="Times New Roman"/>
          <w:b/>
          <w:bCs/>
          <w:sz w:val="24"/>
          <w:szCs w:val="24"/>
        </w:rPr>
        <w:t>3.2. Условия для реализации образовательной деятельности.</w:t>
      </w:r>
    </w:p>
    <w:p w14:paraId="386CD731">
      <w:pPr>
        <w:widowControl w:val="0"/>
        <w:spacing w:after="0" w:line="240" w:lineRule="auto"/>
        <w:ind w:left="1843" w:right="853"/>
        <w:jc w:val="center"/>
        <w:outlineLvl w:val="0"/>
        <w:rPr>
          <w:rFonts w:ascii="Times New Roman" w:hAnsi="Times New Roman" w:eastAsia="Times New Roman" w:cs="Times New Roman"/>
          <w:b/>
          <w:bCs/>
          <w:sz w:val="24"/>
          <w:szCs w:val="24"/>
        </w:rPr>
      </w:pPr>
    </w:p>
    <w:p w14:paraId="51038A85">
      <w:pPr>
        <w:shd w:val="clear" w:color="auto" w:fill="FFFFFF"/>
        <w:spacing w:after="0" w:line="240" w:lineRule="auto"/>
        <w:rPr>
          <w:rFonts w:ascii="Times New Roman" w:hAnsi="Times New Roman" w:eastAsia="Times New Roman" w:cs="Times New Roman"/>
          <w:b/>
          <w:bCs/>
          <w:sz w:val="24"/>
          <w:szCs w:val="21"/>
          <w:shd w:val="clear" w:color="auto" w:fill="FFFFFF"/>
          <w:lang w:eastAsia="ru-RU"/>
        </w:rPr>
      </w:pPr>
      <w:r>
        <w:rPr>
          <w:rFonts w:ascii="Times New Roman" w:hAnsi="Times New Roman" w:eastAsia="Times New Roman" w:cs="Times New Roman"/>
          <w:b/>
          <w:bCs/>
          <w:sz w:val="24"/>
          <w:szCs w:val="21"/>
          <w:shd w:val="clear" w:color="auto" w:fill="FFFFFF"/>
          <w:lang w:eastAsia="ru-RU"/>
        </w:rPr>
        <w:t>3.2.1. Материально-технической оснащение программы.</w:t>
      </w:r>
    </w:p>
    <w:p w14:paraId="1270ABC4">
      <w:pPr>
        <w:shd w:val="clear" w:color="auto" w:fill="FFFFFF"/>
        <w:spacing w:after="0" w:line="240" w:lineRule="auto"/>
        <w:rPr>
          <w:rFonts w:ascii="Times New Roman" w:hAnsi="Times New Roman" w:eastAsia="Times New Roman" w:cs="Times New Roman"/>
          <w:b/>
          <w:bCs/>
          <w:color w:val="FF0000"/>
          <w:sz w:val="24"/>
          <w:szCs w:val="21"/>
          <w:shd w:val="clear" w:color="auto" w:fill="FFFFFF"/>
          <w:lang w:eastAsia="ru-RU"/>
        </w:rPr>
      </w:pPr>
      <w:r>
        <w:rPr>
          <w:rFonts w:ascii="Times New Roman" w:hAnsi="Times New Roman" w:eastAsia="Times New Roman" w:cs="Times New Roman"/>
          <w:b/>
          <w:bCs/>
          <w:sz w:val="24"/>
          <w:szCs w:val="21"/>
          <w:shd w:val="clear" w:color="auto" w:fill="FFFFFF"/>
          <w:lang w:eastAsia="ru-RU"/>
        </w:rPr>
        <w:t xml:space="preserve">Перечень компонентов РППС группы по функциональным центрам </w:t>
      </w:r>
    </w:p>
    <w:tbl>
      <w:tblPr>
        <w:tblStyle w:val="446"/>
        <w:tblW w:w="15735"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9441"/>
        <w:gridCol w:w="5619"/>
      </w:tblGrid>
      <w:tr w14:paraId="56997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077A392D">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w:t>
            </w:r>
          </w:p>
        </w:tc>
        <w:tc>
          <w:tcPr>
            <w:tcW w:w="9441" w:type="dxa"/>
            <w:shd w:val="clear" w:color="auto" w:fill="auto"/>
          </w:tcPr>
          <w:p w14:paraId="76F024F2">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Наименование</w:t>
            </w:r>
          </w:p>
        </w:tc>
        <w:tc>
          <w:tcPr>
            <w:tcW w:w="5619" w:type="dxa"/>
            <w:shd w:val="clear" w:color="auto" w:fill="auto"/>
          </w:tcPr>
          <w:p w14:paraId="75C6618E">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Количество</w:t>
            </w:r>
          </w:p>
        </w:tc>
      </w:tr>
      <w:tr w14:paraId="2E772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735" w:type="dxa"/>
            <w:gridSpan w:val="3"/>
            <w:shd w:val="clear" w:color="auto" w:fill="auto"/>
          </w:tcPr>
          <w:p w14:paraId="6A303F8A">
            <w:pPr>
              <w:spacing w:after="0" w:line="240" w:lineRule="auto"/>
              <w:ind w:firstLine="632" w:firstLineChars="263"/>
              <w:jc w:val="center"/>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 xml:space="preserve">1. </w:t>
            </w:r>
            <w:r>
              <w:rPr>
                <w:rFonts w:ascii="Times New Roman" w:hAnsi="Times New Roman"/>
                <w:b/>
                <w:bCs/>
                <w:sz w:val="24"/>
                <w:szCs w:val="24"/>
                <w:lang w:eastAsia="en-US"/>
              </w:rPr>
              <w:t>Центр природ</w:t>
            </w:r>
            <w:r>
              <w:rPr>
                <w:rFonts w:ascii="Times New Roman" w:hAnsi="Times New Roman"/>
                <w:b/>
                <w:bCs/>
                <w:sz w:val="24"/>
                <w:szCs w:val="24"/>
                <w:lang w:val="ru-RU" w:eastAsia="en-US"/>
              </w:rPr>
              <w:t>ы</w:t>
            </w:r>
            <w:r>
              <w:rPr>
                <w:rFonts w:hint="default" w:ascii="Times New Roman" w:hAnsi="Times New Roman"/>
                <w:b/>
                <w:bCs/>
                <w:sz w:val="24"/>
                <w:szCs w:val="24"/>
                <w:lang w:val="ru-RU" w:eastAsia="en-US"/>
              </w:rPr>
              <w:t xml:space="preserve"> </w:t>
            </w:r>
            <w:r>
              <w:rPr>
                <w:rFonts w:ascii="Times New Roman" w:hAnsi="Times New Roman"/>
                <w:b/>
                <w:bCs/>
                <w:sz w:val="24"/>
                <w:szCs w:val="24"/>
                <w:lang w:eastAsia="en-US"/>
              </w:rPr>
              <w:t>(Участок детского сада, экологическая тропа)</w:t>
            </w:r>
          </w:p>
        </w:tc>
      </w:tr>
      <w:tr w14:paraId="4A98C9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shd w:val="clear" w:color="auto" w:fill="auto"/>
          </w:tcPr>
          <w:p w14:paraId="2C330BC7">
            <w:pPr>
              <w:spacing w:after="0" w:line="240" w:lineRule="auto"/>
              <w:rPr>
                <w:rFonts w:ascii="Times New Roman" w:hAnsi="Times New Roman" w:eastAsia="Times New Roman" w:cs="Times New Roman"/>
                <w:sz w:val="24"/>
                <w:szCs w:val="24"/>
                <w:lang w:eastAsia="ru-RU"/>
              </w:rPr>
            </w:pPr>
          </w:p>
        </w:tc>
        <w:tc>
          <w:tcPr>
            <w:tcW w:w="9441" w:type="dxa"/>
            <w:shd w:val="clear" w:color="auto" w:fill="auto"/>
          </w:tcPr>
          <w:p w14:paraId="571B889E">
            <w:pPr>
              <w:pStyle w:val="199"/>
              <w:numPr>
                <w:ilvl w:val="0"/>
                <w:numId w:val="12"/>
              </w:numPr>
              <w:ind w:left="0" w:firstLine="318"/>
              <w:rPr>
                <w:lang w:eastAsia="en-US"/>
              </w:rPr>
            </w:pPr>
            <w:r>
              <w:rPr>
                <w:lang w:eastAsia="en-US"/>
              </w:rPr>
              <w:t>Календарь природы,  комнатные растения, наборы животных, дидактический материал по временам года, дидактические и настольно-печатные игры экологического содержания, природный материал.</w:t>
            </w:r>
          </w:p>
          <w:p w14:paraId="50E5BCEE">
            <w:pPr>
              <w:pStyle w:val="199"/>
              <w:numPr>
                <w:ilvl w:val="0"/>
                <w:numId w:val="12"/>
              </w:numPr>
              <w:ind w:left="0" w:firstLine="318"/>
              <w:rPr>
                <w:lang w:eastAsia="en-US"/>
              </w:rPr>
            </w:pPr>
            <w:r>
              <w:rPr>
                <w:lang w:eastAsia="en-US"/>
              </w:rPr>
              <w:t>Календари природы и погоды.</w:t>
            </w:r>
          </w:p>
          <w:p w14:paraId="27A51D2D">
            <w:pPr>
              <w:pStyle w:val="199"/>
              <w:numPr>
                <w:ilvl w:val="0"/>
                <w:numId w:val="12"/>
              </w:numPr>
              <w:ind w:left="0" w:firstLine="318"/>
              <w:rPr>
                <w:lang w:eastAsia="en-US"/>
              </w:rPr>
            </w:pPr>
            <w:r>
              <w:rPr>
                <w:lang w:eastAsia="en-US"/>
              </w:rPr>
              <w:t>Игровой материал, дидактические игры по экологии.</w:t>
            </w:r>
          </w:p>
          <w:p w14:paraId="3D921908">
            <w:pPr>
              <w:pStyle w:val="199"/>
              <w:numPr>
                <w:ilvl w:val="0"/>
                <w:numId w:val="12"/>
              </w:numPr>
              <w:ind w:left="0" w:firstLine="318"/>
              <w:rPr>
                <w:lang w:eastAsia="en-US"/>
              </w:rPr>
            </w:pPr>
            <w:r>
              <w:rPr>
                <w:lang w:eastAsia="en-US"/>
              </w:rPr>
              <w:t>Справочники, энциклопедии.</w:t>
            </w:r>
          </w:p>
          <w:p w14:paraId="04CBA15C">
            <w:pPr>
              <w:pStyle w:val="199"/>
              <w:numPr>
                <w:ilvl w:val="0"/>
                <w:numId w:val="12"/>
              </w:numPr>
              <w:ind w:left="0" w:firstLine="318"/>
              <w:rPr>
                <w:lang w:eastAsia="en-US"/>
              </w:rPr>
            </w:pPr>
            <w:r>
              <w:rPr>
                <w:lang w:eastAsia="en-US"/>
              </w:rPr>
              <w:t>Контейнеры для сыпучих и мелких предметов.</w:t>
            </w:r>
          </w:p>
          <w:p w14:paraId="65FBBCC6">
            <w:pPr>
              <w:spacing w:after="0" w:line="240" w:lineRule="auto"/>
              <w:rPr>
                <w:rFonts w:ascii="Times New Roman" w:hAnsi="Times New Roman" w:eastAsia="Times New Roman" w:cs="Times New Roman"/>
                <w:sz w:val="24"/>
                <w:szCs w:val="24"/>
                <w:lang w:eastAsia="ru-RU"/>
              </w:rPr>
            </w:pPr>
            <w:r>
              <w:rPr>
                <w:lang w:eastAsia="en-US"/>
              </w:rPr>
              <w:t>Детские халаты, клеенчатые передники.</w:t>
            </w:r>
          </w:p>
        </w:tc>
        <w:tc>
          <w:tcPr>
            <w:tcW w:w="5619" w:type="dxa"/>
            <w:shd w:val="clear" w:color="auto" w:fill="auto"/>
          </w:tcPr>
          <w:p w14:paraId="669DB0E9">
            <w:pPr>
              <w:spacing w:after="0" w:line="240" w:lineRule="auto"/>
              <w:rPr>
                <w:rFonts w:ascii="Times New Roman" w:hAnsi="Times New Roman" w:eastAsia="Times New Roman" w:cs="Times New Roman"/>
                <w:sz w:val="24"/>
                <w:szCs w:val="24"/>
                <w:lang w:eastAsia="ru-RU"/>
              </w:rPr>
            </w:pPr>
          </w:p>
        </w:tc>
      </w:tr>
      <w:tr w14:paraId="20C65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735" w:type="dxa"/>
            <w:gridSpan w:val="3"/>
            <w:shd w:val="clear" w:color="auto" w:fill="auto"/>
          </w:tcPr>
          <w:p w14:paraId="4D0054E9">
            <w:pPr>
              <w:spacing w:after="0" w:line="240" w:lineRule="auto"/>
              <w:jc w:val="center"/>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 xml:space="preserve">2. </w:t>
            </w:r>
            <w:r>
              <w:rPr>
                <w:rFonts w:ascii="Times New Roman" w:hAnsi="Times New Roman" w:eastAsia="Times New Roman" w:cs="Times New Roman"/>
                <w:b/>
                <w:bCs/>
                <w:i/>
                <w:sz w:val="24"/>
                <w:szCs w:val="24"/>
                <w:lang w:eastAsia="ru-RU"/>
              </w:rPr>
              <w:t>Ц</w:t>
            </w:r>
            <w:r>
              <w:rPr>
                <w:rFonts w:ascii="Times New Roman" w:hAnsi="Times New Roman" w:eastAsia="Times New Roman" w:cs="Times New Roman"/>
                <w:b/>
                <w:i/>
                <w:sz w:val="24"/>
                <w:szCs w:val="24"/>
                <w:lang w:eastAsia="ru-RU"/>
              </w:rPr>
              <w:t>ентр математики</w:t>
            </w:r>
          </w:p>
        </w:tc>
      </w:tr>
      <w:tr w14:paraId="34C52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73A09A27">
            <w:pPr>
              <w:spacing w:after="0" w:line="240" w:lineRule="auto"/>
              <w:rPr>
                <w:rFonts w:ascii="Times New Roman" w:hAnsi="Times New Roman" w:eastAsia="Times New Roman" w:cs="Times New Roman"/>
                <w:sz w:val="24"/>
                <w:szCs w:val="24"/>
                <w:lang w:eastAsia="ru-RU"/>
              </w:rPr>
            </w:pPr>
          </w:p>
        </w:tc>
        <w:tc>
          <w:tcPr>
            <w:tcW w:w="9441" w:type="dxa"/>
          </w:tcPr>
          <w:p w14:paraId="4901F9E5">
            <w:pPr>
              <w:pStyle w:val="199"/>
              <w:numPr>
                <w:ilvl w:val="0"/>
                <w:numId w:val="12"/>
              </w:numPr>
              <w:ind w:left="0" w:firstLine="318"/>
              <w:rPr>
                <w:lang w:eastAsia="en-US"/>
              </w:rPr>
            </w:pPr>
            <w:r>
              <w:rPr>
                <w:lang w:eastAsia="en-US"/>
              </w:rPr>
              <w:t>Наборы геометрических фигур - плоские, объемные;</w:t>
            </w:r>
          </w:p>
          <w:p w14:paraId="172E3A0B">
            <w:pPr>
              <w:pStyle w:val="199"/>
              <w:numPr>
                <w:ilvl w:val="0"/>
                <w:numId w:val="12"/>
              </w:numPr>
              <w:ind w:left="0" w:firstLine="318"/>
              <w:rPr>
                <w:lang w:eastAsia="en-US"/>
              </w:rPr>
            </w:pPr>
            <w:r>
              <w:rPr>
                <w:lang w:eastAsia="en-US"/>
              </w:rPr>
              <w:t>Наборы карточек с цифрами, счетные палочки, счеты;</w:t>
            </w:r>
          </w:p>
          <w:p w14:paraId="061F6CB7">
            <w:pPr>
              <w:pStyle w:val="199"/>
              <w:numPr>
                <w:ilvl w:val="0"/>
                <w:numId w:val="12"/>
              </w:numPr>
              <w:ind w:left="0" w:firstLine="318"/>
              <w:rPr>
                <w:bCs/>
                <w:lang w:eastAsia="en-US"/>
              </w:rPr>
            </w:pPr>
            <w:r>
              <w:rPr>
                <w:lang w:eastAsia="en-US"/>
              </w:rPr>
              <w:t>Логико-математические игры;</w:t>
            </w:r>
          </w:p>
          <w:p w14:paraId="1A14D48D">
            <w:pPr>
              <w:pStyle w:val="199"/>
              <w:numPr>
                <w:ilvl w:val="0"/>
                <w:numId w:val="12"/>
              </w:numPr>
              <w:ind w:left="0" w:firstLine="318"/>
              <w:rPr>
                <w:lang w:eastAsia="en-US"/>
              </w:rPr>
            </w:pPr>
            <w:r>
              <w:rPr>
                <w:bCs/>
                <w:lang w:eastAsia="en-US"/>
              </w:rPr>
              <w:t>Палочки Кюизенера, блоки Дьенеша, кубики Никитина, головоломки (по возрасту);</w:t>
            </w:r>
          </w:p>
          <w:p w14:paraId="52AE93E5">
            <w:pPr>
              <w:pStyle w:val="199"/>
              <w:numPr>
                <w:ilvl w:val="0"/>
                <w:numId w:val="12"/>
              </w:numPr>
              <w:ind w:left="0" w:firstLine="318"/>
              <w:rPr>
                <w:lang w:eastAsia="en-US"/>
              </w:rPr>
            </w:pPr>
            <w:r>
              <w:rPr>
                <w:bCs/>
                <w:lang w:eastAsia="en-US"/>
              </w:rPr>
              <w:t>Счетный материал (фигуры объемные, палочки);</w:t>
            </w:r>
          </w:p>
          <w:p w14:paraId="3FC2A52D">
            <w:pPr>
              <w:pStyle w:val="199"/>
              <w:numPr>
                <w:ilvl w:val="0"/>
                <w:numId w:val="12"/>
              </w:numPr>
              <w:ind w:left="0" w:firstLine="318"/>
              <w:rPr>
                <w:lang w:eastAsia="en-US"/>
              </w:rPr>
            </w:pPr>
            <w:r>
              <w:rPr>
                <w:bCs/>
                <w:lang w:eastAsia="en-US"/>
              </w:rPr>
              <w:t>Занимательные примеры;</w:t>
            </w:r>
          </w:p>
          <w:p w14:paraId="60C75856">
            <w:pPr>
              <w:pStyle w:val="199"/>
              <w:numPr>
                <w:ilvl w:val="0"/>
                <w:numId w:val="12"/>
              </w:numPr>
              <w:ind w:left="0" w:firstLine="318"/>
              <w:rPr>
                <w:lang w:eastAsia="en-US"/>
              </w:rPr>
            </w:pPr>
            <w:r>
              <w:rPr>
                <w:bCs/>
                <w:lang w:eastAsia="en-US"/>
              </w:rPr>
              <w:t>Лабиринт;</w:t>
            </w:r>
          </w:p>
          <w:p w14:paraId="08432960">
            <w:pPr>
              <w:pStyle w:val="199"/>
              <w:numPr>
                <w:ilvl w:val="0"/>
                <w:numId w:val="12"/>
              </w:numPr>
              <w:ind w:left="0" w:firstLine="318"/>
              <w:rPr>
                <w:lang w:eastAsia="en-US"/>
              </w:rPr>
            </w:pPr>
            <w:r>
              <w:rPr>
                <w:bCs/>
                <w:lang w:eastAsia="en-US"/>
              </w:rPr>
              <w:t>Пособия для нахождения сходства и различия;</w:t>
            </w:r>
          </w:p>
          <w:p w14:paraId="228C8246">
            <w:pPr>
              <w:pStyle w:val="199"/>
              <w:numPr>
                <w:ilvl w:val="0"/>
                <w:numId w:val="12"/>
              </w:numPr>
              <w:ind w:left="0" w:firstLine="318"/>
              <w:rPr>
                <w:lang w:eastAsia="en-US"/>
              </w:rPr>
            </w:pPr>
            <w:r>
              <w:rPr>
                <w:bCs/>
                <w:lang w:eastAsia="en-US"/>
              </w:rPr>
              <w:t>Составление целого из частей;</w:t>
            </w:r>
          </w:p>
          <w:p w14:paraId="024A91FB">
            <w:pPr>
              <w:pStyle w:val="199"/>
              <w:numPr>
                <w:ilvl w:val="0"/>
                <w:numId w:val="12"/>
              </w:numPr>
              <w:ind w:left="0" w:firstLine="318"/>
              <w:rPr>
                <w:lang w:eastAsia="en-US"/>
              </w:rPr>
            </w:pPr>
            <w:r>
              <w:rPr>
                <w:bCs/>
                <w:lang w:eastAsia="en-US"/>
              </w:rPr>
              <w:t>Коллажи;</w:t>
            </w:r>
          </w:p>
          <w:p w14:paraId="7E04B0AC">
            <w:pPr>
              <w:pStyle w:val="199"/>
              <w:numPr>
                <w:ilvl w:val="0"/>
                <w:numId w:val="12"/>
              </w:numPr>
              <w:ind w:left="0" w:firstLine="318"/>
              <w:rPr>
                <w:lang w:eastAsia="en-US"/>
              </w:rPr>
            </w:pPr>
            <w:r>
              <w:rPr>
                <w:bCs/>
                <w:lang w:eastAsia="en-US"/>
              </w:rPr>
              <w:t>Геометрические фигуры (плоскостные и объёмные);</w:t>
            </w:r>
          </w:p>
          <w:p w14:paraId="28FC85FD">
            <w:pPr>
              <w:pStyle w:val="199"/>
              <w:numPr>
                <w:ilvl w:val="0"/>
                <w:numId w:val="12"/>
              </w:numPr>
              <w:ind w:left="0" w:firstLine="318"/>
              <w:rPr>
                <w:lang w:eastAsia="en-US"/>
              </w:rPr>
            </w:pPr>
            <w:r>
              <w:rPr>
                <w:bCs/>
                <w:lang w:eastAsia="en-US"/>
              </w:rPr>
              <w:t>Верёвочки разной длины;</w:t>
            </w:r>
          </w:p>
          <w:p w14:paraId="5B9BE448">
            <w:pPr>
              <w:pStyle w:val="199"/>
              <w:numPr>
                <w:ilvl w:val="0"/>
                <w:numId w:val="12"/>
              </w:numPr>
              <w:ind w:left="0" w:firstLine="318"/>
              <w:rPr>
                <w:lang w:eastAsia="en-US"/>
              </w:rPr>
            </w:pPr>
            <w:r>
              <w:rPr>
                <w:bCs/>
                <w:lang w:eastAsia="en-US"/>
              </w:rPr>
              <w:t>Ленты широкие и узкие;</w:t>
            </w:r>
          </w:p>
          <w:p w14:paraId="38AA59B5">
            <w:pPr>
              <w:pStyle w:val="199"/>
              <w:numPr>
                <w:ilvl w:val="0"/>
                <w:numId w:val="12"/>
              </w:numPr>
              <w:ind w:left="0" w:firstLine="318"/>
              <w:rPr>
                <w:lang w:eastAsia="en-US"/>
              </w:rPr>
            </w:pPr>
            <w:r>
              <w:rPr>
                <w:bCs/>
                <w:lang w:eastAsia="en-US"/>
              </w:rPr>
              <w:t>Линейки;</w:t>
            </w:r>
          </w:p>
          <w:p w14:paraId="185395C2">
            <w:pPr>
              <w:pStyle w:val="199"/>
              <w:numPr>
                <w:ilvl w:val="0"/>
                <w:numId w:val="12"/>
              </w:numPr>
              <w:ind w:left="0" w:firstLine="318"/>
              <w:rPr>
                <w:lang w:eastAsia="en-US"/>
              </w:rPr>
            </w:pPr>
            <w:r>
              <w:rPr>
                <w:bCs/>
                <w:lang w:eastAsia="en-US"/>
              </w:rPr>
              <w:t>Модели: года, дней недели, частей суток, часы.</w:t>
            </w:r>
          </w:p>
          <w:p w14:paraId="23D9F264">
            <w:pPr>
              <w:pStyle w:val="199"/>
              <w:numPr>
                <w:ilvl w:val="0"/>
                <w:numId w:val="12"/>
              </w:numPr>
              <w:ind w:left="0" w:firstLine="318"/>
              <w:rPr>
                <w:lang w:eastAsia="en-US"/>
              </w:rPr>
            </w:pPr>
            <w:r>
              <w:rPr>
                <w:lang w:eastAsia="en-US"/>
              </w:rPr>
              <w:t>Дидактические игры на форму, цвет, размер, количество, часть – целое;</w:t>
            </w:r>
          </w:p>
          <w:p w14:paraId="37F0C55A">
            <w:pPr>
              <w:pStyle w:val="199"/>
              <w:numPr>
                <w:ilvl w:val="0"/>
                <w:numId w:val="12"/>
              </w:numPr>
              <w:ind w:left="0" w:firstLine="318"/>
              <w:rPr>
                <w:lang w:eastAsia="en-US"/>
              </w:rPr>
            </w:pPr>
            <w:r>
              <w:rPr>
                <w:lang w:eastAsia="en-US"/>
              </w:rPr>
              <w:t>Игры с цифрами, монетами.</w:t>
            </w:r>
          </w:p>
          <w:p w14:paraId="54DC6E9A">
            <w:pPr>
              <w:spacing w:after="0" w:line="240" w:lineRule="auto"/>
              <w:rPr>
                <w:rFonts w:ascii="Times New Roman" w:hAnsi="Times New Roman" w:eastAsia="Times New Roman" w:cs="Times New Roman"/>
                <w:sz w:val="24"/>
                <w:szCs w:val="24"/>
                <w:lang w:eastAsia="ru-RU"/>
              </w:rPr>
            </w:pPr>
            <w:r>
              <w:rPr>
                <w:lang w:eastAsia="en-US"/>
              </w:rPr>
              <w:t>Учебно-игровое пособие.</w:t>
            </w:r>
          </w:p>
        </w:tc>
        <w:tc>
          <w:tcPr>
            <w:tcW w:w="5619" w:type="dxa"/>
          </w:tcPr>
          <w:p w14:paraId="7D475642">
            <w:pPr>
              <w:spacing w:after="0" w:line="240" w:lineRule="auto"/>
              <w:rPr>
                <w:rFonts w:ascii="Times New Roman" w:hAnsi="Times New Roman" w:eastAsia="Times New Roman" w:cs="Times New Roman"/>
                <w:sz w:val="24"/>
                <w:szCs w:val="24"/>
                <w:lang w:eastAsia="ru-RU"/>
              </w:rPr>
            </w:pPr>
          </w:p>
        </w:tc>
      </w:tr>
      <w:tr w14:paraId="021EB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735" w:type="dxa"/>
            <w:gridSpan w:val="3"/>
            <w:shd w:val="clear" w:color="auto" w:fill="DDDDDD"/>
          </w:tcPr>
          <w:p w14:paraId="3CAE3471">
            <w:pPr>
              <w:spacing w:after="0" w:line="240" w:lineRule="auto"/>
              <w:jc w:val="center"/>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3. Центр игры</w:t>
            </w:r>
          </w:p>
        </w:tc>
      </w:tr>
      <w:tr w14:paraId="475B2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6FDE0159">
            <w:pPr>
              <w:spacing w:after="0" w:line="240" w:lineRule="auto"/>
              <w:rPr>
                <w:rFonts w:ascii="Times New Roman" w:hAnsi="Times New Roman" w:eastAsia="Times New Roman" w:cs="Times New Roman"/>
                <w:sz w:val="24"/>
                <w:szCs w:val="24"/>
                <w:lang w:eastAsia="ru-RU"/>
              </w:rPr>
            </w:pPr>
          </w:p>
        </w:tc>
        <w:tc>
          <w:tcPr>
            <w:tcW w:w="9441" w:type="dxa"/>
          </w:tcPr>
          <w:p w14:paraId="33853F75">
            <w:pPr>
              <w:pStyle w:val="199"/>
              <w:numPr>
                <w:ilvl w:val="0"/>
                <w:numId w:val="12"/>
              </w:numPr>
              <w:ind w:left="0" w:firstLine="318"/>
              <w:rPr>
                <w:rFonts w:hint="default" w:ascii="Times New Roman" w:hAnsi="Times New Roman" w:cs="Times New Roman"/>
                <w:bCs/>
                <w:sz w:val="24"/>
                <w:szCs w:val="24"/>
                <w:lang w:eastAsia="en-US"/>
              </w:rPr>
            </w:pPr>
            <w:r>
              <w:rPr>
                <w:rFonts w:hint="default" w:ascii="Times New Roman" w:hAnsi="Times New Roman" w:cs="Times New Roman"/>
                <w:bCs/>
                <w:sz w:val="24"/>
                <w:szCs w:val="24"/>
                <w:lang w:eastAsia="en-US"/>
              </w:rPr>
              <w:t>Уголок игр и игрушек для девочек (по возрасту);</w:t>
            </w:r>
          </w:p>
          <w:p w14:paraId="6BD38084">
            <w:pPr>
              <w:pStyle w:val="199"/>
              <w:numPr>
                <w:ilvl w:val="0"/>
                <w:numId w:val="12"/>
              </w:numPr>
              <w:ind w:left="0" w:firstLine="318"/>
              <w:rPr>
                <w:rFonts w:hint="default" w:ascii="Times New Roman" w:hAnsi="Times New Roman" w:cs="Times New Roman"/>
                <w:bCs/>
                <w:sz w:val="24"/>
                <w:szCs w:val="24"/>
                <w:lang w:eastAsia="en-US"/>
              </w:rPr>
            </w:pPr>
            <w:r>
              <w:rPr>
                <w:rFonts w:hint="default" w:ascii="Times New Roman" w:hAnsi="Times New Roman" w:cs="Times New Roman"/>
                <w:bCs/>
                <w:sz w:val="24"/>
                <w:szCs w:val="24"/>
                <w:lang w:eastAsia="en-US"/>
              </w:rPr>
              <w:t>Уголок игр и игрушек для мальчиков (по возрасту);</w:t>
            </w:r>
          </w:p>
          <w:p w14:paraId="27C6F241">
            <w:pPr>
              <w:pStyle w:val="199"/>
              <w:numPr>
                <w:ilvl w:val="0"/>
                <w:numId w:val="12"/>
              </w:numPr>
              <w:ind w:left="0" w:firstLine="318"/>
              <w:rPr>
                <w:rFonts w:hint="default" w:ascii="Times New Roman" w:hAnsi="Times New Roman" w:cs="Times New Roman"/>
                <w:sz w:val="24"/>
                <w:szCs w:val="24"/>
                <w:lang w:eastAsia="en-US"/>
              </w:rPr>
            </w:pPr>
            <w:r>
              <w:rPr>
                <w:rFonts w:hint="default" w:ascii="Times New Roman" w:hAnsi="Times New Roman" w:cs="Times New Roman"/>
                <w:bCs/>
                <w:sz w:val="24"/>
                <w:szCs w:val="24"/>
                <w:lang w:eastAsia="en-US"/>
              </w:rPr>
              <w:t xml:space="preserve">Дидактические игрушки: </w:t>
            </w:r>
            <w:r>
              <w:rPr>
                <w:rFonts w:hint="default" w:ascii="Times New Roman" w:hAnsi="Times New Roman" w:cs="Times New Roman"/>
                <w:sz w:val="24"/>
                <w:szCs w:val="24"/>
                <w:lang w:eastAsia="en-US"/>
              </w:rPr>
              <w:t>вкладыши, рамки,  вкладыши,  пазлы, застежки-молнии, пуговицы, шнуровки,  пирамидки,  матрешки;</w:t>
            </w:r>
          </w:p>
          <w:p w14:paraId="66DBD92F">
            <w:pPr>
              <w:pStyle w:val="199"/>
              <w:numPr>
                <w:ilvl w:val="0"/>
                <w:numId w:val="12"/>
              </w:numPr>
              <w:ind w:left="0" w:firstLine="318"/>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Машины разных размеров, куклы, наборы посуды;</w:t>
            </w:r>
          </w:p>
          <w:p w14:paraId="3F968814">
            <w:pPr>
              <w:pStyle w:val="199"/>
              <w:numPr>
                <w:ilvl w:val="0"/>
                <w:numId w:val="12"/>
              </w:numPr>
              <w:ind w:left="0" w:firstLine="318"/>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Атрибуты к сюжетно-ролевых играм; Уголок ряженья.</w:t>
            </w:r>
          </w:p>
          <w:p w14:paraId="5486A32E">
            <w:pPr>
              <w:pStyle w:val="199"/>
              <w:numPr>
                <w:ilvl w:val="0"/>
                <w:numId w:val="12"/>
              </w:numPr>
              <w:ind w:left="0" w:firstLine="318"/>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Игрушки и атрибуты для сюжетно-ролевых игр,</w:t>
            </w:r>
          </w:p>
          <w:p w14:paraId="4087AFCD">
            <w:pPr>
              <w:pStyle w:val="199"/>
              <w:numPr>
                <w:ilvl w:val="0"/>
                <w:numId w:val="12"/>
              </w:numPr>
              <w:ind w:left="0" w:firstLine="318"/>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Оборудование для режиссерской игры: Многофункциональные кубики; Макеты (объемные – домики, гаражи, плоскостные – карты-схемы игрового пространства, ширмы);</w:t>
            </w:r>
          </w:p>
          <w:p w14:paraId="5613E69B">
            <w:pPr>
              <w:pStyle w:val="199"/>
              <w:numPr>
                <w:ilvl w:val="0"/>
                <w:numId w:val="12"/>
              </w:numPr>
              <w:ind w:left="0" w:firstLine="318"/>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Наборы образных (объемных и плоскостных) игрушек небольшого размера: человечки, солдатики, герои мультфильмов и книг, игровое оборудование (мебель, посуда);</w:t>
            </w:r>
          </w:p>
          <w:p w14:paraId="77705885">
            <w:pPr>
              <w:spacing w:after="0" w:line="240" w:lineRule="auto"/>
              <w:rPr>
                <w:rFonts w:ascii="Times New Roman" w:hAnsi="Times New Roman" w:eastAsia="Times New Roman" w:cs="Times New Roman"/>
                <w:sz w:val="24"/>
                <w:szCs w:val="24"/>
                <w:lang w:eastAsia="ru-RU"/>
              </w:rPr>
            </w:pPr>
          </w:p>
        </w:tc>
        <w:tc>
          <w:tcPr>
            <w:tcW w:w="5619" w:type="dxa"/>
          </w:tcPr>
          <w:p w14:paraId="5620E76D">
            <w:pPr>
              <w:spacing w:after="0" w:line="240" w:lineRule="auto"/>
              <w:rPr>
                <w:rFonts w:ascii="Times New Roman" w:hAnsi="Times New Roman" w:eastAsia="Times New Roman" w:cs="Times New Roman"/>
                <w:sz w:val="24"/>
                <w:szCs w:val="24"/>
                <w:lang w:eastAsia="ru-RU"/>
              </w:rPr>
            </w:pPr>
          </w:p>
        </w:tc>
      </w:tr>
      <w:tr w14:paraId="558CC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735" w:type="dxa"/>
            <w:gridSpan w:val="3"/>
            <w:shd w:val="clear" w:color="auto" w:fill="DDDDDD"/>
          </w:tcPr>
          <w:p w14:paraId="5BDD582E">
            <w:pPr>
              <w:spacing w:after="0" w:line="240" w:lineRule="auto"/>
              <w:jc w:val="center"/>
              <w:rPr>
                <w:rFonts w:hint="default" w:ascii="Times New Roman" w:hAnsi="Times New Roman" w:eastAsia="Times New Roman" w:cs="Times New Roman"/>
                <w:b/>
                <w:i/>
                <w:sz w:val="24"/>
                <w:szCs w:val="24"/>
                <w:lang w:val="en-US" w:eastAsia="ru-RU"/>
              </w:rPr>
            </w:pPr>
            <w:r>
              <w:rPr>
                <w:rFonts w:ascii="Times New Roman" w:hAnsi="Times New Roman" w:eastAsia="Times New Roman" w:cs="Times New Roman"/>
                <w:b/>
                <w:i/>
                <w:sz w:val="24"/>
                <w:szCs w:val="24"/>
                <w:lang w:eastAsia="ru-RU"/>
              </w:rPr>
              <w:t>4. Центр повседневного</w:t>
            </w:r>
            <w:r>
              <w:rPr>
                <w:rFonts w:hint="default" w:ascii="Times New Roman" w:hAnsi="Times New Roman" w:eastAsia="Times New Roman" w:cs="Times New Roman"/>
                <w:b/>
                <w:i/>
                <w:sz w:val="24"/>
                <w:szCs w:val="24"/>
                <w:lang w:val="en-US" w:eastAsia="ru-RU"/>
              </w:rPr>
              <w:t xml:space="preserve"> труда</w:t>
            </w:r>
          </w:p>
        </w:tc>
      </w:tr>
      <w:tr w14:paraId="0CCF7D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14801729">
            <w:pPr>
              <w:spacing w:after="0" w:line="240" w:lineRule="auto"/>
              <w:rPr>
                <w:rFonts w:ascii="Times New Roman" w:hAnsi="Times New Roman" w:eastAsia="Times New Roman" w:cs="Times New Roman"/>
                <w:sz w:val="24"/>
                <w:szCs w:val="24"/>
                <w:lang w:eastAsia="ru-RU"/>
              </w:rPr>
            </w:pPr>
          </w:p>
        </w:tc>
        <w:tc>
          <w:tcPr>
            <w:tcW w:w="9441" w:type="dxa"/>
          </w:tcPr>
          <w:p w14:paraId="2AF86193">
            <w:pPr>
              <w:pStyle w:val="199"/>
              <w:numPr>
                <w:ilvl w:val="0"/>
                <w:numId w:val="12"/>
              </w:numPr>
              <w:ind w:left="0" w:firstLine="318"/>
              <w:rPr>
                <w:lang w:eastAsia="en-US"/>
              </w:rPr>
            </w:pPr>
            <w:r>
              <w:rPr>
                <w:lang w:eastAsia="en-US"/>
              </w:rPr>
              <w:t>Атрибуты по уходу за цветами: лейки, лопатки, палочки для рыхления, салфетки из ткани, фартуки, опрыскиватель.</w:t>
            </w:r>
          </w:p>
          <w:p w14:paraId="3B5F0A36">
            <w:pPr>
              <w:pStyle w:val="41"/>
              <w:numPr>
                <w:ilvl w:val="0"/>
                <w:numId w:val="12"/>
              </w:numPr>
              <w:spacing w:before="0" w:beforeAutospacing="0" w:after="0" w:afterAutospacing="0"/>
              <w:ind w:left="0" w:firstLine="318"/>
              <w:rPr>
                <w:lang w:val="ru-RU" w:eastAsia="en-US"/>
              </w:rPr>
            </w:pPr>
            <w:r>
              <w:rPr>
                <w:lang w:val="ru-RU" w:eastAsia="en-US"/>
              </w:rPr>
              <w:t>Атрибуты деятельности дежурных по столовой: фартуки, косынки.</w:t>
            </w:r>
          </w:p>
          <w:p w14:paraId="7B9719B2">
            <w:pPr>
              <w:pStyle w:val="41"/>
              <w:numPr>
                <w:ilvl w:val="0"/>
                <w:numId w:val="12"/>
              </w:numPr>
              <w:spacing w:before="0" w:beforeAutospacing="0" w:after="0" w:afterAutospacing="0"/>
              <w:ind w:left="0" w:firstLine="318"/>
              <w:rPr>
                <w:bCs/>
                <w:lang w:val="ru-RU" w:eastAsia="en-US"/>
              </w:rPr>
            </w:pPr>
            <w:r>
              <w:rPr>
                <w:bCs/>
                <w:lang w:val="ru-RU" w:eastAsia="en-US"/>
              </w:rPr>
              <w:t>Природный, бросовый материал в контейнерах;</w:t>
            </w:r>
          </w:p>
          <w:p w14:paraId="6EF3BD05">
            <w:pPr>
              <w:pStyle w:val="41"/>
              <w:numPr>
                <w:ilvl w:val="0"/>
                <w:numId w:val="12"/>
              </w:numPr>
              <w:spacing w:before="0" w:beforeAutospacing="0" w:after="0" w:afterAutospacing="0"/>
              <w:ind w:left="0" w:firstLine="318"/>
              <w:rPr>
                <w:bCs/>
                <w:lang w:val="ru-RU" w:eastAsia="en-US"/>
              </w:rPr>
            </w:pPr>
            <w:r>
              <w:rPr>
                <w:bCs/>
                <w:lang w:val="ru-RU" w:eastAsia="en-US"/>
              </w:rPr>
              <w:t>Инвентарь для уборки;</w:t>
            </w:r>
          </w:p>
          <w:p w14:paraId="2F2895F5">
            <w:pPr>
              <w:spacing w:after="0" w:line="240" w:lineRule="auto"/>
              <w:rPr>
                <w:rFonts w:ascii="Times New Roman" w:hAnsi="Times New Roman" w:eastAsia="Times New Roman" w:cs="Times New Roman"/>
                <w:sz w:val="24"/>
                <w:szCs w:val="24"/>
                <w:lang w:eastAsia="ru-RU"/>
              </w:rPr>
            </w:pPr>
            <w:r>
              <w:rPr>
                <w:bCs/>
                <w:lang w:val="ru-RU" w:eastAsia="en-US"/>
              </w:rPr>
              <w:t>Инструменты (ножницы, карандаши, линейки и т.д.).</w:t>
            </w:r>
          </w:p>
        </w:tc>
        <w:tc>
          <w:tcPr>
            <w:tcW w:w="5619" w:type="dxa"/>
          </w:tcPr>
          <w:p w14:paraId="13144CB5">
            <w:pPr>
              <w:spacing w:after="0" w:line="240" w:lineRule="auto"/>
              <w:rPr>
                <w:rFonts w:ascii="Times New Roman" w:hAnsi="Times New Roman" w:eastAsia="Times New Roman" w:cs="Times New Roman"/>
                <w:sz w:val="24"/>
                <w:szCs w:val="24"/>
                <w:lang w:eastAsia="ru-RU"/>
              </w:rPr>
            </w:pPr>
          </w:p>
        </w:tc>
      </w:tr>
      <w:tr w14:paraId="76444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735" w:type="dxa"/>
            <w:gridSpan w:val="3"/>
            <w:shd w:val="clear" w:color="auto" w:fill="DDDDDD"/>
          </w:tcPr>
          <w:p w14:paraId="32580854">
            <w:pPr>
              <w:spacing w:after="0" w:line="240" w:lineRule="auto"/>
              <w:jc w:val="center"/>
              <w:rPr>
                <w:rFonts w:hint="default" w:ascii="Times New Roman" w:hAnsi="Times New Roman" w:eastAsia="Times New Roman" w:cs="Times New Roman"/>
                <w:b/>
                <w:i/>
                <w:sz w:val="24"/>
                <w:szCs w:val="24"/>
                <w:lang w:val="en-US" w:eastAsia="ru-RU"/>
              </w:rPr>
            </w:pPr>
            <w:r>
              <w:rPr>
                <w:rFonts w:ascii="Times New Roman" w:hAnsi="Times New Roman" w:eastAsia="Times New Roman" w:cs="Times New Roman"/>
                <w:b/>
                <w:i/>
                <w:sz w:val="24"/>
                <w:szCs w:val="24"/>
                <w:lang w:eastAsia="ru-RU"/>
              </w:rPr>
              <w:t>5. Центр науки</w:t>
            </w:r>
            <w:r>
              <w:rPr>
                <w:rFonts w:hint="default" w:ascii="Times New Roman" w:hAnsi="Times New Roman" w:eastAsia="Times New Roman" w:cs="Times New Roman"/>
                <w:b/>
                <w:i/>
                <w:sz w:val="24"/>
                <w:szCs w:val="24"/>
                <w:lang w:val="en-US" w:eastAsia="ru-RU"/>
              </w:rPr>
              <w:t xml:space="preserve"> и естествознания</w:t>
            </w:r>
          </w:p>
        </w:tc>
      </w:tr>
      <w:tr w14:paraId="26934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3532816C">
            <w:pPr>
              <w:spacing w:after="0" w:line="240" w:lineRule="auto"/>
              <w:rPr>
                <w:rFonts w:ascii="Times New Roman" w:hAnsi="Times New Roman" w:eastAsia="Times New Roman" w:cs="Times New Roman"/>
                <w:sz w:val="24"/>
                <w:szCs w:val="24"/>
                <w:lang w:eastAsia="ru-RU"/>
              </w:rPr>
            </w:pPr>
          </w:p>
        </w:tc>
        <w:tc>
          <w:tcPr>
            <w:tcW w:w="9441" w:type="dxa"/>
          </w:tcPr>
          <w:p w14:paraId="482E1916">
            <w:pPr>
              <w:pStyle w:val="199"/>
              <w:numPr>
                <w:ilvl w:val="0"/>
                <w:numId w:val="12"/>
              </w:numPr>
              <w:ind w:left="0" w:firstLine="318"/>
              <w:rPr>
                <w:lang w:eastAsia="en-US"/>
              </w:rPr>
            </w:pPr>
            <w:r>
              <w:rPr>
                <w:lang w:eastAsia="en-US"/>
              </w:rPr>
              <w:t>Книги-энциклопедии;</w:t>
            </w:r>
          </w:p>
          <w:p w14:paraId="4C088AD3">
            <w:pPr>
              <w:pStyle w:val="199"/>
              <w:numPr>
                <w:ilvl w:val="0"/>
                <w:numId w:val="12"/>
              </w:numPr>
              <w:shd w:val="clear" w:color="auto" w:fill="FFFFFF"/>
              <w:ind w:left="0" w:firstLine="318"/>
              <w:rPr>
                <w:lang w:eastAsia="en-US"/>
              </w:rPr>
            </w:pPr>
            <w:r>
              <w:rPr>
                <w:lang w:eastAsia="en-US"/>
              </w:rPr>
              <w:t xml:space="preserve">Стенд  со  сменяющимся  материалом  по познанию (расширению кругозора); </w:t>
            </w:r>
          </w:p>
          <w:p w14:paraId="5C8B2844">
            <w:pPr>
              <w:pStyle w:val="199"/>
              <w:numPr>
                <w:ilvl w:val="0"/>
                <w:numId w:val="12"/>
              </w:numPr>
              <w:shd w:val="clear" w:color="auto" w:fill="FFFFFF"/>
              <w:ind w:left="0" w:firstLine="318"/>
              <w:rPr>
                <w:lang w:eastAsia="en-US"/>
              </w:rPr>
            </w:pPr>
            <w:r>
              <w:rPr>
                <w:lang w:eastAsia="en-US"/>
              </w:rPr>
              <w:t>Папки, альбомы соответствующего  содержания;</w:t>
            </w:r>
          </w:p>
          <w:p w14:paraId="206F7BCB">
            <w:pPr>
              <w:pStyle w:val="199"/>
              <w:numPr>
                <w:ilvl w:val="0"/>
                <w:numId w:val="12"/>
              </w:numPr>
              <w:shd w:val="clear" w:color="auto" w:fill="FFFFFF"/>
              <w:ind w:left="0" w:firstLine="318"/>
              <w:rPr>
                <w:lang w:eastAsia="en-US"/>
              </w:rPr>
            </w:pPr>
            <w:r>
              <w:rPr>
                <w:lang w:eastAsia="en-US"/>
              </w:rPr>
              <w:t>Муляжи фруктов,  овощей; дикие и домашние животные;</w:t>
            </w:r>
          </w:p>
          <w:p w14:paraId="599BCB87">
            <w:pPr>
              <w:pStyle w:val="199"/>
              <w:numPr>
                <w:ilvl w:val="0"/>
                <w:numId w:val="12"/>
              </w:numPr>
              <w:shd w:val="clear" w:color="auto" w:fill="FFFFFF"/>
              <w:ind w:left="0" w:firstLine="318"/>
              <w:rPr>
                <w:lang w:eastAsia="en-US"/>
              </w:rPr>
            </w:pPr>
            <w:r>
              <w:rPr>
                <w:lang w:eastAsia="en-US"/>
              </w:rPr>
              <w:t>Природный материал: камни, ракушки, листья деревьев, мох, семена;</w:t>
            </w:r>
          </w:p>
          <w:p w14:paraId="527C2141">
            <w:pPr>
              <w:pStyle w:val="199"/>
              <w:numPr>
                <w:ilvl w:val="0"/>
                <w:numId w:val="12"/>
              </w:numPr>
              <w:shd w:val="clear" w:color="auto" w:fill="FFFFFF"/>
              <w:ind w:left="0" w:firstLine="318"/>
              <w:rPr>
                <w:lang w:eastAsia="en-US"/>
              </w:rPr>
            </w:pPr>
            <w:r>
              <w:rPr>
                <w:lang w:eastAsia="en-US"/>
              </w:rPr>
              <w:t>Песочные часы, лупы;</w:t>
            </w:r>
          </w:p>
          <w:p w14:paraId="45E61B0B">
            <w:pPr>
              <w:pStyle w:val="199"/>
              <w:numPr>
                <w:ilvl w:val="0"/>
                <w:numId w:val="12"/>
              </w:numPr>
              <w:shd w:val="clear" w:color="auto" w:fill="FFFFFF"/>
              <w:ind w:left="0" w:firstLine="318"/>
              <w:rPr>
                <w:bCs/>
                <w:lang w:eastAsia="en-US"/>
              </w:rPr>
            </w:pPr>
            <w:r>
              <w:rPr>
                <w:bCs/>
                <w:lang w:eastAsia="en-US"/>
              </w:rPr>
              <w:t>Растения, требующие разных способов ухода, с учетом возраста детей;</w:t>
            </w:r>
          </w:p>
          <w:p w14:paraId="311BCF5C">
            <w:pPr>
              <w:pStyle w:val="199"/>
              <w:numPr>
                <w:ilvl w:val="0"/>
                <w:numId w:val="12"/>
              </w:numPr>
              <w:shd w:val="clear" w:color="auto" w:fill="FFFFFF"/>
              <w:ind w:left="0" w:firstLine="318"/>
              <w:rPr>
                <w:bCs/>
                <w:lang w:eastAsia="en-US"/>
              </w:rPr>
            </w:pPr>
            <w:r>
              <w:rPr>
                <w:bCs/>
                <w:lang w:eastAsia="en-US"/>
              </w:rPr>
              <w:t>Оборудование для ухода за растениями: передники, лейки, палочки для рыхления, тряпочки, пульверизатор);</w:t>
            </w:r>
          </w:p>
          <w:p w14:paraId="2C82F284">
            <w:pPr>
              <w:pStyle w:val="199"/>
              <w:numPr>
                <w:ilvl w:val="0"/>
                <w:numId w:val="12"/>
              </w:numPr>
              <w:shd w:val="clear" w:color="auto" w:fill="FFFFFF"/>
              <w:ind w:left="0" w:firstLine="318"/>
              <w:rPr>
                <w:bCs/>
                <w:lang w:eastAsia="en-US"/>
              </w:rPr>
            </w:pPr>
            <w:r>
              <w:rPr>
                <w:bCs/>
                <w:lang w:eastAsia="en-US"/>
              </w:rPr>
              <w:t>Календарь наблюдений за состоянием погоды, за растениями;</w:t>
            </w:r>
          </w:p>
          <w:p w14:paraId="4136C319">
            <w:pPr>
              <w:pStyle w:val="199"/>
              <w:numPr>
                <w:ilvl w:val="0"/>
                <w:numId w:val="12"/>
              </w:numPr>
              <w:shd w:val="clear" w:color="auto" w:fill="FFFFFF"/>
              <w:ind w:left="0" w:firstLine="318"/>
              <w:rPr>
                <w:bCs/>
                <w:lang w:eastAsia="en-US"/>
              </w:rPr>
            </w:pPr>
            <w:r>
              <w:rPr>
                <w:bCs/>
                <w:lang w:eastAsia="en-US"/>
              </w:rPr>
              <w:t>Литература природоведческого содержания;</w:t>
            </w:r>
          </w:p>
          <w:p w14:paraId="4F7D20B7">
            <w:pPr>
              <w:pStyle w:val="199"/>
              <w:numPr>
                <w:ilvl w:val="0"/>
                <w:numId w:val="12"/>
              </w:numPr>
              <w:shd w:val="clear" w:color="auto" w:fill="FFFFFF"/>
              <w:ind w:left="0" w:firstLine="318"/>
              <w:rPr>
                <w:bCs/>
                <w:lang w:eastAsia="en-US"/>
              </w:rPr>
            </w:pPr>
            <w:r>
              <w:rPr>
                <w:bCs/>
                <w:lang w:eastAsia="en-US"/>
              </w:rPr>
              <w:t>Настольно – печатные, дидактические игры естественно – научного содержания;</w:t>
            </w:r>
          </w:p>
          <w:p w14:paraId="0C2E25B3">
            <w:pPr>
              <w:pStyle w:val="199"/>
              <w:numPr>
                <w:ilvl w:val="0"/>
                <w:numId w:val="12"/>
              </w:numPr>
              <w:shd w:val="clear" w:color="auto" w:fill="FFFFFF"/>
              <w:ind w:left="0" w:firstLine="318"/>
              <w:rPr>
                <w:lang w:eastAsia="en-US"/>
              </w:rPr>
            </w:pPr>
            <w:r>
              <w:rPr>
                <w:lang w:eastAsia="en-US"/>
              </w:rPr>
              <w:t>Технические материалы: гайки, винты, болтики, гвозди.</w:t>
            </w:r>
          </w:p>
          <w:p w14:paraId="33AF9584">
            <w:pPr>
              <w:pStyle w:val="199"/>
              <w:numPr>
                <w:ilvl w:val="0"/>
                <w:numId w:val="12"/>
              </w:numPr>
              <w:shd w:val="clear" w:color="auto" w:fill="FFFFFF"/>
              <w:ind w:left="0" w:firstLine="318"/>
              <w:rPr>
                <w:lang w:eastAsia="en-US"/>
              </w:rPr>
            </w:pPr>
            <w:r>
              <w:rPr>
                <w:lang w:eastAsia="en-US"/>
              </w:rPr>
              <w:t>Разные виды бумаги: обычная альбомная и тетрадная, калька, наждачная, вощеная.</w:t>
            </w:r>
          </w:p>
          <w:p w14:paraId="720D02F0">
            <w:pPr>
              <w:pStyle w:val="199"/>
              <w:numPr>
                <w:ilvl w:val="0"/>
                <w:numId w:val="12"/>
              </w:numPr>
              <w:shd w:val="clear" w:color="auto" w:fill="FFFFFF"/>
              <w:ind w:left="0" w:firstLine="318"/>
              <w:rPr>
                <w:lang w:eastAsia="en-US"/>
              </w:rPr>
            </w:pPr>
            <w:r>
              <w:rPr>
                <w:lang w:eastAsia="en-US"/>
              </w:rPr>
              <w:t>Красители: акварельные краски, безопасные красители.</w:t>
            </w:r>
          </w:p>
          <w:p w14:paraId="7BE6ED0D">
            <w:pPr>
              <w:spacing w:after="0" w:line="240" w:lineRule="auto"/>
              <w:rPr>
                <w:rFonts w:ascii="Times New Roman" w:hAnsi="Times New Roman" w:eastAsia="Times New Roman" w:cs="Times New Roman"/>
                <w:sz w:val="24"/>
                <w:szCs w:val="24"/>
                <w:lang w:eastAsia="ru-RU"/>
              </w:rPr>
            </w:pPr>
            <w:r>
              <w:rPr>
                <w:lang w:eastAsia="en-US"/>
              </w:rPr>
              <w:t>Медицинские материалы: пипетки, колбы, шпатели, деревянные палочки, вата, воронки, шприцы (пластмассовые без игл), марля, мерные ложки, резиновые груши разного объема.</w:t>
            </w:r>
          </w:p>
        </w:tc>
        <w:tc>
          <w:tcPr>
            <w:tcW w:w="5619" w:type="dxa"/>
          </w:tcPr>
          <w:p w14:paraId="11DEACAE">
            <w:pPr>
              <w:spacing w:after="0" w:line="240" w:lineRule="auto"/>
              <w:rPr>
                <w:rFonts w:ascii="Times New Roman" w:hAnsi="Times New Roman" w:eastAsia="Times New Roman" w:cs="Times New Roman"/>
                <w:sz w:val="24"/>
                <w:szCs w:val="24"/>
                <w:lang w:eastAsia="ru-RU"/>
              </w:rPr>
            </w:pPr>
          </w:p>
        </w:tc>
      </w:tr>
      <w:tr w14:paraId="1B214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735" w:type="dxa"/>
            <w:gridSpan w:val="3"/>
            <w:shd w:val="clear" w:color="auto" w:fill="DDDDDD"/>
          </w:tcPr>
          <w:p w14:paraId="5D5EDBC0">
            <w:pPr>
              <w:spacing w:after="0" w:line="240" w:lineRule="auto"/>
              <w:jc w:val="center"/>
              <w:rPr>
                <w:rFonts w:hint="default" w:ascii="Times New Roman" w:hAnsi="Times New Roman" w:eastAsia="Times New Roman" w:cs="Times New Roman"/>
                <w:b/>
                <w:i/>
                <w:sz w:val="24"/>
                <w:szCs w:val="24"/>
                <w:lang w:val="ru-RU" w:eastAsia="ru-RU"/>
              </w:rPr>
            </w:pPr>
            <w:r>
              <w:rPr>
                <w:rFonts w:ascii="Times New Roman" w:hAnsi="Times New Roman" w:eastAsia="Times New Roman" w:cs="Times New Roman"/>
                <w:b/>
                <w:i/>
                <w:sz w:val="24"/>
                <w:szCs w:val="24"/>
                <w:lang w:eastAsia="ru-RU"/>
              </w:rPr>
              <w:t xml:space="preserve">6. Центр </w:t>
            </w:r>
            <w:r>
              <w:rPr>
                <w:rFonts w:hint="default" w:ascii="Times New Roman" w:hAnsi="Times New Roman" w:eastAsia="Times New Roman" w:cs="Times New Roman"/>
                <w:b/>
                <w:i/>
                <w:sz w:val="24"/>
                <w:szCs w:val="24"/>
                <w:lang w:val="ru-RU" w:eastAsia="ru-RU"/>
              </w:rPr>
              <w:t>грамоты</w:t>
            </w:r>
          </w:p>
        </w:tc>
      </w:tr>
      <w:tr w14:paraId="2E8CD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27DD2921">
            <w:pPr>
              <w:spacing w:after="0" w:line="240" w:lineRule="auto"/>
              <w:rPr>
                <w:rFonts w:ascii="Times New Roman" w:hAnsi="Times New Roman" w:eastAsia="Times New Roman" w:cs="Times New Roman"/>
                <w:sz w:val="24"/>
                <w:szCs w:val="24"/>
                <w:lang w:eastAsia="ru-RU"/>
              </w:rPr>
            </w:pPr>
          </w:p>
        </w:tc>
        <w:tc>
          <w:tcPr>
            <w:tcW w:w="9441" w:type="dxa"/>
          </w:tcPr>
          <w:p w14:paraId="6A7FA596">
            <w:pPr>
              <w:spacing w:after="0" w:line="240" w:lineRule="auto"/>
              <w:rPr>
                <w:rFonts w:ascii="Times New Roman" w:hAnsi="Times New Roman" w:eastAsia="Times New Roman" w:cs="Times New Roman"/>
                <w:sz w:val="24"/>
                <w:szCs w:val="24"/>
                <w:lang w:eastAsia="ru-RU"/>
              </w:rPr>
            </w:pPr>
          </w:p>
        </w:tc>
        <w:tc>
          <w:tcPr>
            <w:tcW w:w="5619" w:type="dxa"/>
          </w:tcPr>
          <w:p w14:paraId="3E005A16">
            <w:pPr>
              <w:spacing w:after="0" w:line="240" w:lineRule="auto"/>
              <w:rPr>
                <w:rFonts w:ascii="Times New Roman" w:hAnsi="Times New Roman" w:eastAsia="Times New Roman" w:cs="Times New Roman"/>
                <w:sz w:val="24"/>
                <w:szCs w:val="24"/>
                <w:lang w:eastAsia="ru-RU"/>
              </w:rPr>
            </w:pPr>
          </w:p>
        </w:tc>
      </w:tr>
      <w:tr w14:paraId="74FAC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735" w:type="dxa"/>
            <w:gridSpan w:val="3"/>
            <w:shd w:val="clear" w:color="auto" w:fill="DDDDDD"/>
          </w:tcPr>
          <w:p w14:paraId="6CD65153">
            <w:pPr>
              <w:spacing w:after="0" w:line="240" w:lineRule="auto"/>
              <w:jc w:val="center"/>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7. Центр познания и коммуникации</w:t>
            </w:r>
          </w:p>
        </w:tc>
      </w:tr>
      <w:tr w14:paraId="7663EE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539B2561">
            <w:pPr>
              <w:spacing w:after="0" w:line="240" w:lineRule="auto"/>
              <w:rPr>
                <w:rFonts w:ascii="Times New Roman" w:hAnsi="Times New Roman" w:eastAsia="Times New Roman" w:cs="Times New Roman"/>
                <w:sz w:val="24"/>
                <w:szCs w:val="24"/>
                <w:lang w:eastAsia="ru-RU"/>
              </w:rPr>
            </w:pPr>
          </w:p>
        </w:tc>
        <w:tc>
          <w:tcPr>
            <w:tcW w:w="9441" w:type="dxa"/>
          </w:tcPr>
          <w:p w14:paraId="01F5D5BB">
            <w:pPr>
              <w:spacing w:after="0" w:line="240" w:lineRule="auto"/>
              <w:rPr>
                <w:rFonts w:ascii="Times New Roman" w:hAnsi="Times New Roman" w:eastAsia="Times New Roman" w:cs="Times New Roman"/>
                <w:sz w:val="24"/>
                <w:szCs w:val="24"/>
                <w:lang w:eastAsia="ru-RU"/>
              </w:rPr>
            </w:pPr>
          </w:p>
        </w:tc>
        <w:tc>
          <w:tcPr>
            <w:tcW w:w="5619" w:type="dxa"/>
          </w:tcPr>
          <w:p w14:paraId="4F151217">
            <w:pPr>
              <w:spacing w:after="0" w:line="240" w:lineRule="auto"/>
              <w:rPr>
                <w:rFonts w:ascii="Times New Roman" w:hAnsi="Times New Roman" w:eastAsia="Times New Roman" w:cs="Times New Roman"/>
                <w:sz w:val="24"/>
                <w:szCs w:val="24"/>
                <w:lang w:eastAsia="ru-RU"/>
              </w:rPr>
            </w:pPr>
          </w:p>
        </w:tc>
      </w:tr>
      <w:tr w14:paraId="2E1EF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72B4FB74">
            <w:pPr>
              <w:spacing w:after="0" w:line="240" w:lineRule="auto"/>
              <w:rPr>
                <w:rFonts w:ascii="Times New Roman" w:hAnsi="Times New Roman" w:eastAsia="Times New Roman" w:cs="Times New Roman"/>
                <w:sz w:val="24"/>
                <w:szCs w:val="24"/>
                <w:lang w:eastAsia="ru-RU"/>
              </w:rPr>
            </w:pPr>
          </w:p>
        </w:tc>
        <w:tc>
          <w:tcPr>
            <w:tcW w:w="9441" w:type="dxa"/>
          </w:tcPr>
          <w:p w14:paraId="241F7985">
            <w:pPr>
              <w:spacing w:after="0" w:line="240" w:lineRule="auto"/>
              <w:rPr>
                <w:rFonts w:ascii="Times New Roman" w:hAnsi="Times New Roman" w:eastAsia="Times New Roman" w:cs="Times New Roman"/>
                <w:sz w:val="24"/>
                <w:szCs w:val="24"/>
                <w:lang w:eastAsia="ru-RU"/>
              </w:rPr>
            </w:pPr>
          </w:p>
        </w:tc>
        <w:tc>
          <w:tcPr>
            <w:tcW w:w="5619" w:type="dxa"/>
          </w:tcPr>
          <w:p w14:paraId="668597D7">
            <w:pPr>
              <w:spacing w:after="0" w:line="240" w:lineRule="auto"/>
              <w:rPr>
                <w:rFonts w:ascii="Times New Roman" w:hAnsi="Times New Roman" w:eastAsia="Times New Roman" w:cs="Times New Roman"/>
                <w:sz w:val="24"/>
                <w:szCs w:val="24"/>
                <w:lang w:eastAsia="ru-RU"/>
              </w:rPr>
            </w:pPr>
          </w:p>
        </w:tc>
      </w:tr>
      <w:tr w14:paraId="605D0B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755A9BBA">
            <w:pPr>
              <w:spacing w:after="0" w:line="240" w:lineRule="auto"/>
              <w:rPr>
                <w:rFonts w:ascii="Times New Roman" w:hAnsi="Times New Roman" w:eastAsia="Times New Roman" w:cs="Times New Roman"/>
                <w:sz w:val="24"/>
                <w:szCs w:val="24"/>
                <w:lang w:eastAsia="ru-RU"/>
              </w:rPr>
            </w:pPr>
          </w:p>
        </w:tc>
        <w:tc>
          <w:tcPr>
            <w:tcW w:w="9441" w:type="dxa"/>
          </w:tcPr>
          <w:p w14:paraId="30152868">
            <w:pPr>
              <w:spacing w:after="0" w:line="240" w:lineRule="auto"/>
              <w:rPr>
                <w:rFonts w:ascii="Times New Roman" w:hAnsi="Times New Roman" w:eastAsia="Times New Roman" w:cs="Times New Roman"/>
                <w:sz w:val="24"/>
                <w:szCs w:val="24"/>
                <w:lang w:eastAsia="ru-RU"/>
              </w:rPr>
            </w:pPr>
          </w:p>
        </w:tc>
        <w:tc>
          <w:tcPr>
            <w:tcW w:w="5619" w:type="dxa"/>
          </w:tcPr>
          <w:p w14:paraId="36BBDEBF">
            <w:pPr>
              <w:spacing w:after="0" w:line="240" w:lineRule="auto"/>
              <w:rPr>
                <w:rFonts w:ascii="Times New Roman" w:hAnsi="Times New Roman" w:eastAsia="Times New Roman" w:cs="Times New Roman"/>
                <w:sz w:val="24"/>
                <w:szCs w:val="24"/>
                <w:lang w:eastAsia="ru-RU"/>
              </w:rPr>
            </w:pPr>
          </w:p>
        </w:tc>
      </w:tr>
      <w:tr w14:paraId="06624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735" w:type="dxa"/>
            <w:gridSpan w:val="3"/>
            <w:shd w:val="clear" w:color="auto" w:fill="DDDDDD"/>
          </w:tcPr>
          <w:p w14:paraId="6C8A0803">
            <w:pPr>
              <w:spacing w:after="0" w:line="240" w:lineRule="auto"/>
              <w:jc w:val="center"/>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8. Книжный уголок</w:t>
            </w:r>
          </w:p>
        </w:tc>
      </w:tr>
      <w:tr w14:paraId="46F16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03332201">
            <w:pPr>
              <w:spacing w:after="0" w:line="240" w:lineRule="auto"/>
              <w:rPr>
                <w:rFonts w:ascii="Calibri" w:hAnsi="Calibri" w:eastAsia="Times New Roman" w:cs="Times New Roman"/>
                <w:sz w:val="24"/>
                <w:szCs w:val="24"/>
                <w:lang w:eastAsia="ru-RU"/>
              </w:rPr>
            </w:pPr>
          </w:p>
        </w:tc>
        <w:tc>
          <w:tcPr>
            <w:tcW w:w="9441" w:type="dxa"/>
          </w:tcPr>
          <w:p w14:paraId="5BAC3244">
            <w:pPr>
              <w:spacing w:after="0" w:line="240" w:lineRule="auto"/>
              <w:rPr>
                <w:rFonts w:ascii="Calibri" w:hAnsi="Calibri" w:eastAsia="Times New Roman" w:cs="Times New Roman"/>
                <w:sz w:val="24"/>
                <w:szCs w:val="24"/>
                <w:lang w:eastAsia="ru-RU"/>
              </w:rPr>
            </w:pPr>
          </w:p>
        </w:tc>
        <w:tc>
          <w:tcPr>
            <w:tcW w:w="5619" w:type="dxa"/>
          </w:tcPr>
          <w:p w14:paraId="7811337E">
            <w:pPr>
              <w:spacing w:after="0" w:line="240" w:lineRule="auto"/>
              <w:rPr>
                <w:rFonts w:ascii="Calibri" w:hAnsi="Calibri" w:eastAsia="Times New Roman" w:cs="Times New Roman"/>
                <w:sz w:val="24"/>
                <w:szCs w:val="24"/>
                <w:lang w:eastAsia="ru-RU"/>
              </w:rPr>
            </w:pPr>
          </w:p>
        </w:tc>
      </w:tr>
      <w:tr w14:paraId="29F09B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356F1AEA">
            <w:pPr>
              <w:spacing w:after="0" w:line="240" w:lineRule="auto"/>
              <w:rPr>
                <w:rFonts w:ascii="Calibri" w:hAnsi="Calibri" w:eastAsia="Times New Roman" w:cs="Times New Roman"/>
                <w:sz w:val="24"/>
                <w:szCs w:val="24"/>
                <w:lang w:eastAsia="ru-RU"/>
              </w:rPr>
            </w:pPr>
          </w:p>
        </w:tc>
        <w:tc>
          <w:tcPr>
            <w:tcW w:w="9441" w:type="dxa"/>
          </w:tcPr>
          <w:p w14:paraId="026853C9">
            <w:pPr>
              <w:spacing w:after="0" w:line="240" w:lineRule="auto"/>
              <w:rPr>
                <w:rFonts w:ascii="Calibri" w:hAnsi="Calibri" w:eastAsia="Times New Roman" w:cs="Times New Roman"/>
                <w:sz w:val="24"/>
                <w:szCs w:val="24"/>
                <w:lang w:eastAsia="ru-RU"/>
              </w:rPr>
            </w:pPr>
          </w:p>
        </w:tc>
        <w:tc>
          <w:tcPr>
            <w:tcW w:w="5619" w:type="dxa"/>
          </w:tcPr>
          <w:p w14:paraId="7762F226">
            <w:pPr>
              <w:spacing w:after="0" w:line="240" w:lineRule="auto"/>
              <w:rPr>
                <w:rFonts w:ascii="Calibri" w:hAnsi="Calibri" w:eastAsia="Times New Roman" w:cs="Times New Roman"/>
                <w:sz w:val="24"/>
                <w:szCs w:val="24"/>
                <w:lang w:eastAsia="ru-RU"/>
              </w:rPr>
            </w:pPr>
          </w:p>
        </w:tc>
      </w:tr>
      <w:tr w14:paraId="27331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0E89C263">
            <w:pPr>
              <w:spacing w:after="0" w:line="240" w:lineRule="auto"/>
              <w:rPr>
                <w:rFonts w:ascii="Calibri" w:hAnsi="Calibri" w:eastAsia="Times New Roman" w:cs="Times New Roman"/>
                <w:sz w:val="24"/>
                <w:szCs w:val="24"/>
                <w:lang w:eastAsia="ru-RU"/>
              </w:rPr>
            </w:pPr>
          </w:p>
        </w:tc>
        <w:tc>
          <w:tcPr>
            <w:tcW w:w="9441" w:type="dxa"/>
          </w:tcPr>
          <w:p w14:paraId="55F2F760">
            <w:pPr>
              <w:spacing w:after="0" w:line="240" w:lineRule="auto"/>
              <w:rPr>
                <w:rFonts w:ascii="Calibri" w:hAnsi="Calibri" w:eastAsia="Times New Roman" w:cs="Times New Roman"/>
                <w:sz w:val="24"/>
                <w:szCs w:val="24"/>
                <w:lang w:eastAsia="ru-RU"/>
              </w:rPr>
            </w:pPr>
          </w:p>
        </w:tc>
        <w:tc>
          <w:tcPr>
            <w:tcW w:w="5619" w:type="dxa"/>
          </w:tcPr>
          <w:p w14:paraId="65090C8B">
            <w:pPr>
              <w:spacing w:after="0" w:line="240" w:lineRule="auto"/>
              <w:rPr>
                <w:rFonts w:ascii="Calibri" w:hAnsi="Calibri" w:eastAsia="Times New Roman" w:cs="Times New Roman"/>
                <w:sz w:val="24"/>
                <w:szCs w:val="24"/>
                <w:lang w:eastAsia="ru-RU"/>
              </w:rPr>
            </w:pPr>
          </w:p>
        </w:tc>
      </w:tr>
      <w:tr w14:paraId="25952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735" w:type="dxa"/>
            <w:gridSpan w:val="3"/>
            <w:shd w:val="clear" w:color="auto" w:fill="DDDDDD"/>
          </w:tcPr>
          <w:p w14:paraId="6DC12429">
            <w:pPr>
              <w:spacing w:after="0" w:line="240" w:lineRule="auto"/>
              <w:jc w:val="center"/>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9. Центр театрализации и музицирования</w:t>
            </w:r>
          </w:p>
        </w:tc>
      </w:tr>
      <w:tr w14:paraId="1C3C6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655B0CD4">
            <w:pPr>
              <w:spacing w:after="0" w:line="240" w:lineRule="auto"/>
              <w:rPr>
                <w:rFonts w:ascii="Calibri" w:hAnsi="Calibri" w:eastAsia="Times New Roman" w:cs="Times New Roman"/>
                <w:sz w:val="24"/>
                <w:szCs w:val="24"/>
                <w:lang w:eastAsia="ru-RU"/>
              </w:rPr>
            </w:pPr>
          </w:p>
        </w:tc>
        <w:tc>
          <w:tcPr>
            <w:tcW w:w="9441" w:type="dxa"/>
          </w:tcPr>
          <w:p w14:paraId="71081527">
            <w:pPr>
              <w:spacing w:after="0" w:line="240" w:lineRule="auto"/>
              <w:rPr>
                <w:rFonts w:ascii="Calibri" w:hAnsi="Calibri" w:eastAsia="Times New Roman" w:cs="Times New Roman"/>
                <w:sz w:val="24"/>
                <w:szCs w:val="24"/>
                <w:lang w:eastAsia="ru-RU"/>
              </w:rPr>
            </w:pPr>
          </w:p>
        </w:tc>
        <w:tc>
          <w:tcPr>
            <w:tcW w:w="5619" w:type="dxa"/>
          </w:tcPr>
          <w:p w14:paraId="5E2067D6">
            <w:pPr>
              <w:spacing w:after="0" w:line="240" w:lineRule="auto"/>
              <w:rPr>
                <w:rFonts w:ascii="Calibri" w:hAnsi="Calibri" w:eastAsia="Times New Roman" w:cs="Times New Roman"/>
                <w:sz w:val="24"/>
                <w:szCs w:val="24"/>
                <w:lang w:eastAsia="ru-RU"/>
              </w:rPr>
            </w:pPr>
          </w:p>
        </w:tc>
      </w:tr>
      <w:tr w14:paraId="5147C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537610EB">
            <w:pPr>
              <w:spacing w:after="0" w:line="240" w:lineRule="auto"/>
              <w:rPr>
                <w:rFonts w:ascii="Calibri" w:hAnsi="Calibri" w:eastAsia="Times New Roman" w:cs="Times New Roman"/>
                <w:sz w:val="24"/>
                <w:szCs w:val="24"/>
                <w:lang w:eastAsia="ru-RU"/>
              </w:rPr>
            </w:pPr>
          </w:p>
        </w:tc>
        <w:tc>
          <w:tcPr>
            <w:tcW w:w="9441" w:type="dxa"/>
          </w:tcPr>
          <w:p w14:paraId="7373ECE5">
            <w:pPr>
              <w:spacing w:after="0" w:line="240" w:lineRule="auto"/>
              <w:rPr>
                <w:rFonts w:ascii="Calibri" w:hAnsi="Calibri" w:eastAsia="Times New Roman" w:cs="Times New Roman"/>
                <w:sz w:val="24"/>
                <w:szCs w:val="24"/>
                <w:lang w:eastAsia="ru-RU"/>
              </w:rPr>
            </w:pPr>
          </w:p>
        </w:tc>
        <w:tc>
          <w:tcPr>
            <w:tcW w:w="5619" w:type="dxa"/>
          </w:tcPr>
          <w:p w14:paraId="4154121D">
            <w:pPr>
              <w:spacing w:after="0" w:line="240" w:lineRule="auto"/>
              <w:rPr>
                <w:rFonts w:ascii="Calibri" w:hAnsi="Calibri" w:eastAsia="Times New Roman" w:cs="Times New Roman"/>
                <w:sz w:val="24"/>
                <w:szCs w:val="24"/>
                <w:lang w:eastAsia="ru-RU"/>
              </w:rPr>
            </w:pPr>
          </w:p>
        </w:tc>
      </w:tr>
      <w:tr w14:paraId="3014AD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496B7107">
            <w:pPr>
              <w:spacing w:after="0" w:line="240" w:lineRule="auto"/>
              <w:rPr>
                <w:rFonts w:ascii="Calibri" w:hAnsi="Calibri" w:eastAsia="Times New Roman" w:cs="Times New Roman"/>
                <w:sz w:val="24"/>
                <w:szCs w:val="24"/>
                <w:lang w:eastAsia="ru-RU"/>
              </w:rPr>
            </w:pPr>
          </w:p>
        </w:tc>
        <w:tc>
          <w:tcPr>
            <w:tcW w:w="9441" w:type="dxa"/>
          </w:tcPr>
          <w:p w14:paraId="39DBF721">
            <w:pPr>
              <w:spacing w:after="0" w:line="240" w:lineRule="auto"/>
              <w:rPr>
                <w:rFonts w:ascii="Calibri" w:hAnsi="Calibri" w:eastAsia="Times New Roman" w:cs="Times New Roman"/>
                <w:sz w:val="24"/>
                <w:szCs w:val="24"/>
                <w:lang w:eastAsia="ru-RU"/>
              </w:rPr>
            </w:pPr>
          </w:p>
        </w:tc>
        <w:tc>
          <w:tcPr>
            <w:tcW w:w="5619" w:type="dxa"/>
          </w:tcPr>
          <w:p w14:paraId="46A481CF">
            <w:pPr>
              <w:spacing w:after="0" w:line="240" w:lineRule="auto"/>
              <w:rPr>
                <w:rFonts w:ascii="Calibri" w:hAnsi="Calibri" w:eastAsia="Times New Roman" w:cs="Times New Roman"/>
                <w:sz w:val="24"/>
                <w:szCs w:val="24"/>
                <w:lang w:eastAsia="ru-RU"/>
              </w:rPr>
            </w:pPr>
          </w:p>
        </w:tc>
      </w:tr>
      <w:tr w14:paraId="747C8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735" w:type="dxa"/>
            <w:gridSpan w:val="3"/>
            <w:shd w:val="clear" w:color="auto" w:fill="DDDDDD"/>
          </w:tcPr>
          <w:p w14:paraId="244B36A8">
            <w:pPr>
              <w:spacing w:after="0" w:line="240" w:lineRule="auto"/>
              <w:jc w:val="center"/>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10. Центр уединения</w:t>
            </w:r>
          </w:p>
        </w:tc>
      </w:tr>
      <w:tr w14:paraId="23F06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674D500D">
            <w:pPr>
              <w:spacing w:after="0" w:line="240" w:lineRule="auto"/>
              <w:rPr>
                <w:rFonts w:ascii="Times New Roman" w:hAnsi="Times New Roman" w:eastAsia="Times New Roman" w:cs="Times New Roman"/>
                <w:sz w:val="24"/>
                <w:szCs w:val="24"/>
                <w:lang w:eastAsia="ru-RU"/>
              </w:rPr>
            </w:pPr>
          </w:p>
        </w:tc>
        <w:tc>
          <w:tcPr>
            <w:tcW w:w="9441" w:type="dxa"/>
          </w:tcPr>
          <w:p w14:paraId="1C04F48B">
            <w:pPr>
              <w:spacing w:after="0" w:line="240" w:lineRule="auto"/>
              <w:rPr>
                <w:rFonts w:ascii="Times New Roman" w:hAnsi="Times New Roman" w:eastAsia="Times New Roman" w:cs="Times New Roman"/>
                <w:sz w:val="24"/>
                <w:szCs w:val="24"/>
                <w:lang w:eastAsia="ru-RU"/>
              </w:rPr>
            </w:pPr>
          </w:p>
        </w:tc>
        <w:tc>
          <w:tcPr>
            <w:tcW w:w="5619" w:type="dxa"/>
          </w:tcPr>
          <w:p w14:paraId="0526289B">
            <w:pPr>
              <w:spacing w:after="0" w:line="240" w:lineRule="auto"/>
              <w:rPr>
                <w:rFonts w:ascii="Times New Roman" w:hAnsi="Times New Roman" w:eastAsia="Times New Roman" w:cs="Times New Roman"/>
                <w:sz w:val="24"/>
                <w:szCs w:val="24"/>
                <w:lang w:eastAsia="ru-RU"/>
              </w:rPr>
            </w:pPr>
          </w:p>
        </w:tc>
      </w:tr>
      <w:tr w14:paraId="0C41C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58AA4B4C">
            <w:pPr>
              <w:spacing w:after="0" w:line="240" w:lineRule="auto"/>
              <w:rPr>
                <w:rFonts w:ascii="Times New Roman" w:hAnsi="Times New Roman" w:eastAsia="Times New Roman" w:cs="Times New Roman"/>
                <w:sz w:val="24"/>
                <w:szCs w:val="24"/>
                <w:lang w:eastAsia="ru-RU"/>
              </w:rPr>
            </w:pPr>
          </w:p>
        </w:tc>
        <w:tc>
          <w:tcPr>
            <w:tcW w:w="9441" w:type="dxa"/>
          </w:tcPr>
          <w:p w14:paraId="18178657">
            <w:pPr>
              <w:spacing w:after="0" w:line="240" w:lineRule="auto"/>
              <w:rPr>
                <w:rFonts w:ascii="Times New Roman" w:hAnsi="Times New Roman" w:eastAsia="Times New Roman" w:cs="Times New Roman"/>
                <w:sz w:val="24"/>
                <w:szCs w:val="24"/>
                <w:lang w:eastAsia="ru-RU"/>
              </w:rPr>
            </w:pPr>
          </w:p>
        </w:tc>
        <w:tc>
          <w:tcPr>
            <w:tcW w:w="5619" w:type="dxa"/>
          </w:tcPr>
          <w:p w14:paraId="59898860">
            <w:pPr>
              <w:spacing w:after="0" w:line="240" w:lineRule="auto"/>
              <w:rPr>
                <w:rFonts w:ascii="Times New Roman" w:hAnsi="Times New Roman" w:eastAsia="Times New Roman" w:cs="Times New Roman"/>
                <w:sz w:val="24"/>
                <w:szCs w:val="24"/>
                <w:lang w:eastAsia="ru-RU"/>
              </w:rPr>
            </w:pPr>
          </w:p>
        </w:tc>
      </w:tr>
      <w:tr w14:paraId="5DADB3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51FEDC9C">
            <w:pPr>
              <w:spacing w:after="0" w:line="240" w:lineRule="auto"/>
              <w:rPr>
                <w:rFonts w:ascii="Times New Roman" w:hAnsi="Times New Roman" w:eastAsia="Times New Roman" w:cs="Times New Roman"/>
                <w:sz w:val="24"/>
                <w:szCs w:val="24"/>
                <w:lang w:eastAsia="ru-RU"/>
              </w:rPr>
            </w:pPr>
          </w:p>
        </w:tc>
        <w:tc>
          <w:tcPr>
            <w:tcW w:w="9441" w:type="dxa"/>
          </w:tcPr>
          <w:p w14:paraId="39623A4B">
            <w:pPr>
              <w:spacing w:after="0" w:line="240" w:lineRule="auto"/>
              <w:rPr>
                <w:rFonts w:ascii="Times New Roman" w:hAnsi="Times New Roman" w:eastAsia="Times New Roman" w:cs="Times New Roman"/>
                <w:sz w:val="24"/>
                <w:szCs w:val="24"/>
                <w:lang w:eastAsia="ru-RU"/>
              </w:rPr>
            </w:pPr>
          </w:p>
        </w:tc>
        <w:tc>
          <w:tcPr>
            <w:tcW w:w="5619" w:type="dxa"/>
          </w:tcPr>
          <w:p w14:paraId="08631F20">
            <w:pPr>
              <w:spacing w:after="0" w:line="240" w:lineRule="auto"/>
              <w:rPr>
                <w:rFonts w:ascii="Times New Roman" w:hAnsi="Times New Roman" w:eastAsia="Times New Roman" w:cs="Times New Roman"/>
                <w:sz w:val="24"/>
                <w:szCs w:val="24"/>
                <w:lang w:eastAsia="ru-RU"/>
              </w:rPr>
            </w:pPr>
          </w:p>
        </w:tc>
      </w:tr>
      <w:tr w14:paraId="26B28E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735" w:type="dxa"/>
            <w:gridSpan w:val="3"/>
            <w:shd w:val="clear" w:color="auto" w:fill="DDDDDD"/>
          </w:tcPr>
          <w:p w14:paraId="6BDA09B0">
            <w:pPr>
              <w:spacing w:after="0" w:line="240" w:lineRule="auto"/>
              <w:jc w:val="center"/>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11. Центр коррекции</w:t>
            </w:r>
          </w:p>
        </w:tc>
      </w:tr>
      <w:tr w14:paraId="38E7C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2B00CFA9">
            <w:pPr>
              <w:spacing w:after="0" w:line="240" w:lineRule="auto"/>
              <w:rPr>
                <w:rFonts w:ascii="Times New Roman" w:hAnsi="Times New Roman" w:eastAsia="Times New Roman" w:cs="Times New Roman"/>
                <w:sz w:val="24"/>
                <w:szCs w:val="24"/>
                <w:lang w:eastAsia="ru-RU"/>
              </w:rPr>
            </w:pPr>
          </w:p>
        </w:tc>
        <w:tc>
          <w:tcPr>
            <w:tcW w:w="9441" w:type="dxa"/>
          </w:tcPr>
          <w:p w14:paraId="592B43AF">
            <w:pPr>
              <w:spacing w:after="0" w:line="240" w:lineRule="auto"/>
              <w:rPr>
                <w:rFonts w:ascii="Times New Roman" w:hAnsi="Times New Roman" w:eastAsia="Times New Roman" w:cs="Times New Roman"/>
                <w:sz w:val="24"/>
                <w:szCs w:val="24"/>
                <w:lang w:eastAsia="ru-RU"/>
              </w:rPr>
            </w:pPr>
          </w:p>
        </w:tc>
        <w:tc>
          <w:tcPr>
            <w:tcW w:w="5619" w:type="dxa"/>
          </w:tcPr>
          <w:p w14:paraId="6BD080BD">
            <w:pPr>
              <w:spacing w:after="0" w:line="240" w:lineRule="auto"/>
              <w:rPr>
                <w:rFonts w:ascii="Times New Roman" w:hAnsi="Times New Roman" w:eastAsia="Times New Roman" w:cs="Times New Roman"/>
                <w:sz w:val="24"/>
                <w:szCs w:val="24"/>
                <w:lang w:eastAsia="ru-RU"/>
              </w:rPr>
            </w:pPr>
          </w:p>
        </w:tc>
      </w:tr>
      <w:tr w14:paraId="408A3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30159F85">
            <w:pPr>
              <w:spacing w:after="0" w:line="240" w:lineRule="auto"/>
              <w:rPr>
                <w:rFonts w:ascii="Times New Roman" w:hAnsi="Times New Roman" w:eastAsia="Times New Roman" w:cs="Times New Roman"/>
                <w:sz w:val="24"/>
                <w:szCs w:val="24"/>
                <w:lang w:eastAsia="ru-RU"/>
              </w:rPr>
            </w:pPr>
          </w:p>
        </w:tc>
        <w:tc>
          <w:tcPr>
            <w:tcW w:w="9441" w:type="dxa"/>
          </w:tcPr>
          <w:p w14:paraId="48957C18">
            <w:pPr>
              <w:spacing w:after="0" w:line="240" w:lineRule="auto"/>
              <w:rPr>
                <w:rFonts w:ascii="Times New Roman" w:hAnsi="Times New Roman" w:eastAsia="Times New Roman" w:cs="Times New Roman"/>
                <w:sz w:val="24"/>
                <w:szCs w:val="24"/>
                <w:lang w:eastAsia="ru-RU"/>
              </w:rPr>
            </w:pPr>
          </w:p>
        </w:tc>
        <w:tc>
          <w:tcPr>
            <w:tcW w:w="5619" w:type="dxa"/>
          </w:tcPr>
          <w:p w14:paraId="29C68933">
            <w:pPr>
              <w:spacing w:after="0" w:line="240" w:lineRule="auto"/>
              <w:rPr>
                <w:rFonts w:ascii="Times New Roman" w:hAnsi="Times New Roman" w:eastAsia="Times New Roman" w:cs="Times New Roman"/>
                <w:sz w:val="24"/>
                <w:szCs w:val="24"/>
                <w:lang w:eastAsia="ru-RU"/>
              </w:rPr>
            </w:pPr>
          </w:p>
        </w:tc>
      </w:tr>
      <w:tr w14:paraId="4BFB4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10DD3AA1">
            <w:pPr>
              <w:spacing w:after="0" w:line="240" w:lineRule="auto"/>
              <w:rPr>
                <w:rFonts w:ascii="Times New Roman" w:hAnsi="Times New Roman" w:eastAsia="Times New Roman" w:cs="Times New Roman"/>
                <w:sz w:val="24"/>
                <w:szCs w:val="24"/>
                <w:lang w:eastAsia="ru-RU"/>
              </w:rPr>
            </w:pPr>
          </w:p>
        </w:tc>
        <w:tc>
          <w:tcPr>
            <w:tcW w:w="9441" w:type="dxa"/>
          </w:tcPr>
          <w:p w14:paraId="121EE930">
            <w:pPr>
              <w:spacing w:after="0" w:line="240" w:lineRule="auto"/>
              <w:rPr>
                <w:rFonts w:ascii="Times New Roman" w:hAnsi="Times New Roman" w:eastAsia="Times New Roman" w:cs="Times New Roman"/>
                <w:sz w:val="24"/>
                <w:szCs w:val="24"/>
                <w:lang w:eastAsia="ru-RU"/>
              </w:rPr>
            </w:pPr>
          </w:p>
        </w:tc>
        <w:tc>
          <w:tcPr>
            <w:tcW w:w="5619" w:type="dxa"/>
          </w:tcPr>
          <w:p w14:paraId="46E4A0D7">
            <w:pPr>
              <w:spacing w:after="0" w:line="240" w:lineRule="auto"/>
              <w:rPr>
                <w:rFonts w:ascii="Times New Roman" w:hAnsi="Times New Roman" w:eastAsia="Times New Roman" w:cs="Times New Roman"/>
                <w:sz w:val="24"/>
                <w:szCs w:val="24"/>
                <w:lang w:eastAsia="ru-RU"/>
              </w:rPr>
            </w:pPr>
          </w:p>
        </w:tc>
      </w:tr>
      <w:tr w14:paraId="59789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735" w:type="dxa"/>
            <w:gridSpan w:val="3"/>
            <w:shd w:val="clear" w:color="auto" w:fill="DDDDDD"/>
          </w:tcPr>
          <w:p w14:paraId="00D72A26">
            <w:pPr>
              <w:spacing w:after="0" w:line="240" w:lineRule="auto"/>
              <w:jc w:val="center"/>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12. Центр творчества</w:t>
            </w:r>
          </w:p>
        </w:tc>
      </w:tr>
      <w:tr w14:paraId="4110C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02E77BA8">
            <w:pPr>
              <w:spacing w:after="0" w:line="240" w:lineRule="auto"/>
              <w:rPr>
                <w:rFonts w:ascii="Calibri" w:hAnsi="Calibri" w:eastAsia="Times New Roman" w:cs="Times New Roman"/>
                <w:sz w:val="24"/>
                <w:szCs w:val="24"/>
                <w:lang w:eastAsia="ru-RU"/>
              </w:rPr>
            </w:pPr>
          </w:p>
        </w:tc>
        <w:tc>
          <w:tcPr>
            <w:tcW w:w="9441" w:type="dxa"/>
          </w:tcPr>
          <w:p w14:paraId="057F7F7A">
            <w:pPr>
              <w:spacing w:after="0" w:line="240" w:lineRule="auto"/>
              <w:rPr>
                <w:rFonts w:ascii="Calibri" w:hAnsi="Calibri" w:eastAsia="Times New Roman" w:cs="Times New Roman"/>
                <w:sz w:val="24"/>
                <w:szCs w:val="24"/>
                <w:lang w:eastAsia="ru-RU"/>
              </w:rPr>
            </w:pPr>
          </w:p>
        </w:tc>
        <w:tc>
          <w:tcPr>
            <w:tcW w:w="5619" w:type="dxa"/>
          </w:tcPr>
          <w:p w14:paraId="074A1B95">
            <w:pPr>
              <w:spacing w:after="0" w:line="240" w:lineRule="auto"/>
              <w:rPr>
                <w:rFonts w:ascii="Calibri" w:hAnsi="Calibri" w:eastAsia="Times New Roman" w:cs="Times New Roman"/>
                <w:sz w:val="24"/>
                <w:szCs w:val="24"/>
                <w:lang w:eastAsia="ru-RU"/>
              </w:rPr>
            </w:pPr>
          </w:p>
        </w:tc>
      </w:tr>
      <w:tr w14:paraId="3CEA03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3B95AA10">
            <w:pPr>
              <w:spacing w:after="0" w:line="240" w:lineRule="auto"/>
              <w:rPr>
                <w:rFonts w:ascii="Calibri" w:hAnsi="Calibri" w:eastAsia="Times New Roman" w:cs="Times New Roman"/>
                <w:sz w:val="24"/>
                <w:szCs w:val="24"/>
                <w:lang w:eastAsia="ru-RU"/>
              </w:rPr>
            </w:pPr>
          </w:p>
        </w:tc>
        <w:tc>
          <w:tcPr>
            <w:tcW w:w="9441" w:type="dxa"/>
          </w:tcPr>
          <w:p w14:paraId="77A9EC12">
            <w:pPr>
              <w:spacing w:after="0" w:line="240" w:lineRule="auto"/>
              <w:rPr>
                <w:rFonts w:ascii="Calibri" w:hAnsi="Calibri" w:eastAsia="Times New Roman" w:cs="Times New Roman"/>
                <w:sz w:val="24"/>
                <w:szCs w:val="24"/>
                <w:lang w:eastAsia="ru-RU"/>
              </w:rPr>
            </w:pPr>
          </w:p>
        </w:tc>
        <w:tc>
          <w:tcPr>
            <w:tcW w:w="5619" w:type="dxa"/>
          </w:tcPr>
          <w:p w14:paraId="4CD25A96">
            <w:pPr>
              <w:spacing w:after="0" w:line="240" w:lineRule="auto"/>
              <w:rPr>
                <w:rFonts w:ascii="Calibri" w:hAnsi="Calibri" w:eastAsia="Times New Roman" w:cs="Times New Roman"/>
                <w:sz w:val="24"/>
                <w:szCs w:val="24"/>
                <w:lang w:eastAsia="ru-RU"/>
              </w:rPr>
            </w:pPr>
          </w:p>
        </w:tc>
      </w:tr>
      <w:tr w14:paraId="02744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789A4134">
            <w:pPr>
              <w:spacing w:after="0" w:line="240" w:lineRule="auto"/>
              <w:rPr>
                <w:rFonts w:ascii="Calibri" w:hAnsi="Calibri" w:eastAsia="Times New Roman" w:cs="Times New Roman"/>
                <w:sz w:val="24"/>
                <w:szCs w:val="24"/>
                <w:lang w:eastAsia="ru-RU"/>
              </w:rPr>
            </w:pPr>
          </w:p>
        </w:tc>
        <w:tc>
          <w:tcPr>
            <w:tcW w:w="9441" w:type="dxa"/>
          </w:tcPr>
          <w:p w14:paraId="50C4628C">
            <w:pPr>
              <w:spacing w:after="0" w:line="240" w:lineRule="auto"/>
              <w:rPr>
                <w:rFonts w:ascii="Calibri" w:hAnsi="Calibri" w:eastAsia="Times New Roman" w:cs="Times New Roman"/>
                <w:sz w:val="24"/>
                <w:szCs w:val="24"/>
                <w:lang w:eastAsia="ru-RU"/>
              </w:rPr>
            </w:pPr>
          </w:p>
        </w:tc>
        <w:tc>
          <w:tcPr>
            <w:tcW w:w="5619" w:type="dxa"/>
          </w:tcPr>
          <w:p w14:paraId="19057C0A">
            <w:pPr>
              <w:spacing w:after="0" w:line="240" w:lineRule="auto"/>
              <w:rPr>
                <w:rFonts w:ascii="Calibri" w:hAnsi="Calibri" w:eastAsia="Times New Roman" w:cs="Times New Roman"/>
                <w:sz w:val="24"/>
                <w:szCs w:val="24"/>
                <w:lang w:eastAsia="ru-RU"/>
              </w:rPr>
            </w:pPr>
          </w:p>
        </w:tc>
      </w:tr>
    </w:tbl>
    <w:p w14:paraId="7702E37F">
      <w:pPr>
        <w:widowControl w:val="0"/>
        <w:spacing w:before="70" w:after="0" w:line="240" w:lineRule="auto"/>
        <w:ind w:right="89"/>
        <w:outlineLvl w:val="0"/>
        <w:rPr>
          <w:rFonts w:ascii="Times New Roman" w:hAnsi="Times New Roman" w:eastAsia="Times New Roman" w:cs="Times New Roman"/>
          <w:b/>
          <w:bCs/>
          <w:sz w:val="24"/>
          <w:szCs w:val="24"/>
          <w:lang w:eastAsia="ru-RU"/>
        </w:rPr>
      </w:pPr>
    </w:p>
    <w:p w14:paraId="4072CB5A">
      <w:pPr>
        <w:widowControl w:val="0"/>
        <w:spacing w:before="70" w:after="0" w:line="240" w:lineRule="auto"/>
        <w:ind w:right="89"/>
        <w:outlineLvl w:val="0"/>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br w:type="page"/>
      </w:r>
    </w:p>
    <w:p w14:paraId="023E30F7">
      <w:pPr>
        <w:widowControl w:val="0"/>
        <w:spacing w:before="70" w:after="0" w:line="240" w:lineRule="auto"/>
        <w:ind w:right="89"/>
        <w:outlineLvl w:val="0"/>
        <w:rPr>
          <w:rFonts w:ascii="Times New Roman" w:hAnsi="Times New Roman" w:eastAsia="Times New Roman" w:cs="Times New Roman"/>
          <w:b/>
          <w:color w:val="FF0000"/>
          <w:sz w:val="24"/>
          <w:szCs w:val="24"/>
          <w:lang w:eastAsia="ru-RU"/>
        </w:rPr>
      </w:pPr>
      <w:r>
        <w:rPr>
          <w:rFonts w:ascii="Times New Roman" w:hAnsi="Times New Roman" w:eastAsia="Times New Roman" w:cs="Times New Roman"/>
          <w:b/>
          <w:bCs/>
          <w:sz w:val="24"/>
          <w:szCs w:val="24"/>
          <w:lang w:eastAsia="ru-RU"/>
        </w:rPr>
        <w:t xml:space="preserve">3.2.2. </w:t>
      </w:r>
      <w:r>
        <w:rPr>
          <w:rFonts w:ascii="Times New Roman" w:hAnsi="Times New Roman" w:eastAsia="Times New Roman" w:cs="Times New Roman"/>
          <w:b/>
          <w:bCs/>
          <w:sz w:val="24"/>
          <w:szCs w:val="24"/>
        </w:rPr>
        <w:t xml:space="preserve">Программно-методическое обеспечение рабочей программы </w:t>
      </w:r>
    </w:p>
    <w:p w14:paraId="0370F417">
      <w:pPr>
        <w:widowControl w:val="0"/>
        <w:spacing w:before="70" w:after="0" w:line="240" w:lineRule="auto"/>
        <w:ind w:right="89"/>
        <w:outlineLvl w:val="0"/>
        <w:rPr>
          <w:rFonts w:ascii="Times New Roman" w:hAnsi="Times New Roman" w:eastAsia="Times New Roman" w:cs="Times New Roman"/>
          <w:b/>
          <w:bCs/>
          <w:sz w:val="24"/>
          <w:szCs w:val="24"/>
        </w:rPr>
      </w:pPr>
    </w:p>
    <w:tbl>
      <w:tblPr>
        <w:tblStyle w:val="44"/>
        <w:tblW w:w="0" w:type="auto"/>
        <w:tblInd w:w="4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211"/>
        <w:gridCol w:w="3969"/>
        <w:gridCol w:w="4110"/>
        <w:gridCol w:w="1898"/>
      </w:tblGrid>
      <w:tr w14:paraId="5D5F7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tcW w:w="5211" w:type="dxa"/>
            <w:tcBorders>
              <w:bottom w:val="single" w:color="000000" w:themeColor="text1" w:sz="4" w:space="0"/>
            </w:tcBorders>
            <w:shd w:val="clear" w:color="auto" w:fill="auto"/>
          </w:tcPr>
          <w:p w14:paraId="3CCA7055">
            <w:pPr>
              <w:spacing w:after="0" w:line="240" w:lineRule="auto"/>
              <w:rPr>
                <w:rFonts w:ascii="Times New Roman" w:hAnsi="Times New Roman" w:eastAsia="Times New Roman" w:cs="Times New Roman"/>
                <w:b/>
                <w:iCs/>
                <w:spacing w:val="-2"/>
                <w:sz w:val="24"/>
                <w:szCs w:val="24"/>
                <w:lang w:eastAsia="en-US"/>
              </w:rPr>
            </w:pPr>
            <w:r>
              <w:rPr>
                <w:rFonts w:ascii="Times New Roman" w:hAnsi="Times New Roman" w:eastAsia="Times New Roman" w:cs="Times New Roman"/>
                <w:b/>
                <w:iCs/>
                <w:spacing w:val="-2"/>
                <w:sz w:val="24"/>
                <w:szCs w:val="24"/>
                <w:lang w:eastAsia="en-US"/>
              </w:rPr>
              <w:t xml:space="preserve">Наименование литературы </w:t>
            </w:r>
          </w:p>
        </w:tc>
        <w:tc>
          <w:tcPr>
            <w:tcW w:w="3969" w:type="dxa"/>
            <w:tcBorders>
              <w:bottom w:val="single" w:color="000000" w:themeColor="text1" w:sz="4" w:space="0"/>
            </w:tcBorders>
            <w:shd w:val="clear" w:color="auto" w:fill="auto"/>
          </w:tcPr>
          <w:p w14:paraId="3D4438A2">
            <w:pPr>
              <w:spacing w:after="0" w:line="240" w:lineRule="auto"/>
              <w:rPr>
                <w:rFonts w:ascii="Times New Roman" w:hAnsi="Times New Roman" w:eastAsia="Times New Roman" w:cs="Times New Roman"/>
                <w:b/>
                <w:iCs/>
                <w:spacing w:val="-2"/>
                <w:sz w:val="24"/>
                <w:szCs w:val="24"/>
                <w:lang w:eastAsia="en-US"/>
              </w:rPr>
            </w:pPr>
            <w:r>
              <w:rPr>
                <w:rFonts w:ascii="Times New Roman" w:hAnsi="Times New Roman" w:eastAsia="Times New Roman" w:cs="Times New Roman"/>
                <w:b/>
                <w:iCs/>
                <w:spacing w:val="-2"/>
                <w:sz w:val="24"/>
                <w:szCs w:val="24"/>
                <w:lang w:eastAsia="en-US"/>
              </w:rPr>
              <w:t>Автор(ы)</w:t>
            </w:r>
          </w:p>
        </w:tc>
        <w:tc>
          <w:tcPr>
            <w:tcW w:w="4110" w:type="dxa"/>
            <w:tcBorders>
              <w:bottom w:val="single" w:color="000000" w:themeColor="text1" w:sz="4" w:space="0"/>
            </w:tcBorders>
            <w:shd w:val="clear" w:color="auto" w:fill="auto"/>
          </w:tcPr>
          <w:p w14:paraId="7D3D6AD3">
            <w:pPr>
              <w:spacing w:after="0" w:line="240" w:lineRule="auto"/>
              <w:rPr>
                <w:rFonts w:ascii="Times New Roman" w:hAnsi="Times New Roman" w:eastAsia="Times New Roman" w:cs="Times New Roman"/>
                <w:b/>
                <w:iCs/>
                <w:spacing w:val="-2"/>
                <w:sz w:val="24"/>
                <w:szCs w:val="24"/>
                <w:lang w:eastAsia="en-US"/>
              </w:rPr>
            </w:pPr>
            <w:r>
              <w:rPr>
                <w:rFonts w:ascii="Times New Roman" w:hAnsi="Times New Roman" w:eastAsia="Times New Roman" w:cs="Times New Roman"/>
                <w:b/>
                <w:iCs/>
                <w:spacing w:val="-2"/>
                <w:sz w:val="24"/>
                <w:szCs w:val="24"/>
                <w:lang w:eastAsia="en-US"/>
              </w:rPr>
              <w:t xml:space="preserve">Издательство </w:t>
            </w:r>
          </w:p>
        </w:tc>
        <w:tc>
          <w:tcPr>
            <w:tcW w:w="1898" w:type="dxa"/>
            <w:tcBorders>
              <w:bottom w:val="single" w:color="000000" w:themeColor="text1" w:sz="4" w:space="0"/>
            </w:tcBorders>
            <w:shd w:val="clear" w:color="auto" w:fill="auto"/>
          </w:tcPr>
          <w:p w14:paraId="383827E6">
            <w:pPr>
              <w:spacing w:after="0" w:line="240" w:lineRule="auto"/>
              <w:rPr>
                <w:rFonts w:ascii="Times New Roman" w:hAnsi="Times New Roman" w:eastAsia="Times New Roman" w:cs="Times New Roman"/>
                <w:b/>
                <w:iCs/>
                <w:spacing w:val="-2"/>
                <w:sz w:val="24"/>
                <w:szCs w:val="24"/>
                <w:lang w:eastAsia="en-US"/>
              </w:rPr>
            </w:pPr>
            <w:r>
              <w:rPr>
                <w:rFonts w:ascii="Times New Roman" w:hAnsi="Times New Roman" w:eastAsia="Times New Roman" w:cs="Times New Roman"/>
                <w:b/>
                <w:iCs/>
                <w:spacing w:val="-2"/>
                <w:sz w:val="24"/>
                <w:szCs w:val="24"/>
                <w:lang w:eastAsia="en-US"/>
              </w:rPr>
              <w:t xml:space="preserve">Год издания </w:t>
            </w:r>
          </w:p>
        </w:tc>
      </w:tr>
      <w:tr w14:paraId="45BDD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15188" w:type="dxa"/>
            <w:gridSpan w:val="4"/>
            <w:tcBorders>
              <w:bottom w:val="single" w:color="auto" w:sz="4" w:space="0"/>
            </w:tcBorders>
            <w:shd w:val="clear" w:color="auto" w:fill="auto"/>
          </w:tcPr>
          <w:p w14:paraId="326AC96B">
            <w:pPr>
              <w:spacing w:after="0" w:line="240" w:lineRule="auto"/>
              <w:jc w:val="center"/>
              <w:rPr>
                <w:rFonts w:eastAsia="Times New Roman"/>
                <w:iCs/>
                <w:spacing w:val="-2"/>
                <w:sz w:val="24"/>
                <w:szCs w:val="24"/>
                <w:lang w:eastAsia="en-US"/>
              </w:rPr>
            </w:pPr>
            <w:r>
              <w:rPr>
                <w:rFonts w:ascii="Times New Roman" w:hAnsi="Times New Roman" w:cs="Times New Roman" w:eastAsiaTheme="minorEastAsia"/>
                <w:b/>
                <w:i/>
                <w:sz w:val="24"/>
                <w:szCs w:val="24"/>
                <w:lang w:eastAsia="ru-RU"/>
              </w:rPr>
              <w:t>Образовательная область «Социально-коммуникативное развитие»</w:t>
            </w:r>
          </w:p>
        </w:tc>
      </w:tr>
      <w:tr w14:paraId="535F4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5211" w:type="dxa"/>
            <w:tcBorders>
              <w:bottom w:val="single" w:color="auto" w:sz="4" w:space="0"/>
            </w:tcBorders>
          </w:tcPr>
          <w:p w14:paraId="1E9AA362">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 xml:space="preserve">Социально-коммуникативное развитие дошкольников. Старшая группа. 5-6 лет. </w:t>
            </w:r>
          </w:p>
        </w:tc>
        <w:tc>
          <w:tcPr>
            <w:tcW w:w="3969" w:type="dxa"/>
            <w:tcBorders>
              <w:bottom w:val="single" w:color="auto" w:sz="4" w:space="0"/>
            </w:tcBorders>
          </w:tcPr>
          <w:p w14:paraId="2D7A9C54">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Абрамова Л.В., Слепцова И.Ф.</w:t>
            </w:r>
          </w:p>
        </w:tc>
        <w:tc>
          <w:tcPr>
            <w:tcW w:w="4110" w:type="dxa"/>
            <w:tcBorders>
              <w:bottom w:val="single" w:color="auto" w:sz="4" w:space="0"/>
            </w:tcBorders>
          </w:tcPr>
          <w:p w14:paraId="53CBFF0F">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МОЗАИКА-СИНТЕЗ</w:t>
            </w:r>
          </w:p>
        </w:tc>
        <w:tc>
          <w:tcPr>
            <w:tcW w:w="1898" w:type="dxa"/>
            <w:tcBorders>
              <w:bottom w:val="single" w:color="auto" w:sz="4" w:space="0"/>
            </w:tcBorders>
          </w:tcPr>
          <w:p w14:paraId="5404B34C">
            <w:pPr>
              <w:spacing w:after="0" w:line="240" w:lineRule="auto"/>
              <w:rPr>
                <w:rFonts w:ascii="Times New Roman" w:hAnsi="Times New Roman" w:cs="Times New Roman" w:eastAsiaTheme="minorEastAsia"/>
                <w:b/>
                <w:sz w:val="24"/>
                <w:szCs w:val="24"/>
                <w:lang w:eastAsia="ru-RU"/>
              </w:rPr>
            </w:pPr>
            <w:r>
              <w:rPr>
                <w:rFonts w:ascii="Times New Roman" w:hAnsi="Times New Roman" w:eastAsia="Times New Roman" w:cs="Times New Roman"/>
                <w:iCs/>
                <w:spacing w:val="-2"/>
                <w:sz w:val="24"/>
                <w:szCs w:val="24"/>
                <w:lang w:eastAsia="en-US"/>
              </w:rPr>
              <w:t>2020</w:t>
            </w:r>
          </w:p>
        </w:tc>
      </w:tr>
      <w:tr w14:paraId="51FD7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5211" w:type="dxa"/>
            <w:tcBorders>
              <w:top w:val="single" w:color="auto" w:sz="4" w:space="0"/>
            </w:tcBorders>
          </w:tcPr>
          <w:p w14:paraId="08C36219">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Ознакомление дошкольников с окружающим и социальной действительностью. Старшая и подготовительная группы.</w:t>
            </w:r>
          </w:p>
        </w:tc>
        <w:tc>
          <w:tcPr>
            <w:tcW w:w="3969" w:type="dxa"/>
            <w:tcBorders>
              <w:top w:val="single" w:color="auto" w:sz="4" w:space="0"/>
            </w:tcBorders>
          </w:tcPr>
          <w:p w14:paraId="4A9720B7">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Алешина Н.В.</w:t>
            </w:r>
          </w:p>
        </w:tc>
        <w:tc>
          <w:tcPr>
            <w:tcW w:w="4110" w:type="dxa"/>
            <w:tcBorders>
              <w:top w:val="single" w:color="auto" w:sz="4" w:space="0"/>
            </w:tcBorders>
          </w:tcPr>
          <w:p w14:paraId="22CED8D6">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Элизе Трэйдинг, ЦГЛ</w:t>
            </w:r>
          </w:p>
        </w:tc>
        <w:tc>
          <w:tcPr>
            <w:tcW w:w="1898" w:type="dxa"/>
            <w:tcBorders>
              <w:top w:val="single" w:color="auto" w:sz="4" w:space="0"/>
            </w:tcBorders>
          </w:tcPr>
          <w:p w14:paraId="746140BD">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2003</w:t>
            </w:r>
          </w:p>
        </w:tc>
      </w:tr>
      <w:tr w14:paraId="1897A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0" w:hRule="atLeast"/>
        </w:trPr>
        <w:tc>
          <w:tcPr>
            <w:tcW w:w="5211" w:type="dxa"/>
            <w:tcBorders>
              <w:bottom w:val="single" w:color="auto" w:sz="4" w:space="0"/>
            </w:tcBorders>
          </w:tcPr>
          <w:p w14:paraId="041566C8">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 xml:space="preserve">Нравственно-патриотическое воспитание детей дошкольного возраста. Планирование и конспекты занятий. Методическое пособие для педагогов. </w:t>
            </w:r>
          </w:p>
        </w:tc>
        <w:tc>
          <w:tcPr>
            <w:tcW w:w="3969" w:type="dxa"/>
            <w:tcBorders>
              <w:bottom w:val="single" w:color="auto" w:sz="4" w:space="0"/>
            </w:tcBorders>
          </w:tcPr>
          <w:p w14:paraId="4414C718">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Ветохина А.Я., Дмитриенко З.С.</w:t>
            </w:r>
          </w:p>
        </w:tc>
        <w:tc>
          <w:tcPr>
            <w:tcW w:w="4110" w:type="dxa"/>
            <w:tcBorders>
              <w:bottom w:val="single" w:color="auto" w:sz="4" w:space="0"/>
            </w:tcBorders>
          </w:tcPr>
          <w:p w14:paraId="6C26C5A6">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Детство-пресс</w:t>
            </w:r>
          </w:p>
        </w:tc>
        <w:tc>
          <w:tcPr>
            <w:tcW w:w="1898" w:type="dxa"/>
            <w:tcBorders>
              <w:bottom w:val="single" w:color="auto" w:sz="4" w:space="0"/>
            </w:tcBorders>
          </w:tcPr>
          <w:p w14:paraId="26795AA8">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2022</w:t>
            </w:r>
          </w:p>
        </w:tc>
      </w:tr>
      <w:tr w14:paraId="17865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2" w:hRule="atLeast"/>
        </w:trPr>
        <w:tc>
          <w:tcPr>
            <w:tcW w:w="5211" w:type="dxa"/>
            <w:tcBorders>
              <w:top w:val="single" w:color="auto" w:sz="4" w:space="0"/>
              <w:bottom w:val="single" w:color="auto" w:sz="4" w:space="0"/>
            </w:tcBorders>
          </w:tcPr>
          <w:p w14:paraId="0C1B3D09">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 xml:space="preserve">Мы живем в России. Гражданско-патриотическое воспитание дошкольников. (Старшая группа) </w:t>
            </w:r>
          </w:p>
        </w:tc>
        <w:tc>
          <w:tcPr>
            <w:tcW w:w="3969" w:type="dxa"/>
            <w:tcBorders>
              <w:top w:val="single" w:color="auto" w:sz="4" w:space="0"/>
              <w:bottom w:val="single" w:color="auto" w:sz="4" w:space="0"/>
            </w:tcBorders>
          </w:tcPr>
          <w:p w14:paraId="0C014915">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Зеленова Н.Г., Осипова Л.Е.</w:t>
            </w:r>
          </w:p>
        </w:tc>
        <w:tc>
          <w:tcPr>
            <w:tcW w:w="4110" w:type="dxa"/>
            <w:tcBorders>
              <w:top w:val="single" w:color="auto" w:sz="4" w:space="0"/>
              <w:bottom w:val="single" w:color="auto" w:sz="4" w:space="0"/>
            </w:tcBorders>
          </w:tcPr>
          <w:p w14:paraId="285D50B2">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Издательство Скрипторий 2003</w:t>
            </w:r>
          </w:p>
        </w:tc>
        <w:tc>
          <w:tcPr>
            <w:tcW w:w="1898" w:type="dxa"/>
            <w:tcBorders>
              <w:top w:val="single" w:color="auto" w:sz="4" w:space="0"/>
              <w:bottom w:val="single" w:color="auto" w:sz="4" w:space="0"/>
            </w:tcBorders>
          </w:tcPr>
          <w:p w14:paraId="1EED7AA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2007</w:t>
            </w:r>
          </w:p>
        </w:tc>
      </w:tr>
      <w:tr w14:paraId="5E2D5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5211" w:type="dxa"/>
            <w:tcBorders>
              <w:top w:val="single" w:color="auto" w:sz="4" w:space="0"/>
            </w:tcBorders>
          </w:tcPr>
          <w:p w14:paraId="176A15D6">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 xml:space="preserve">Этические беседы с дошкольниками: Основы нравственного воспитания: Для занятий с детьми 4-7 лет. </w:t>
            </w:r>
          </w:p>
        </w:tc>
        <w:tc>
          <w:tcPr>
            <w:tcW w:w="3969" w:type="dxa"/>
            <w:tcBorders>
              <w:top w:val="single" w:color="auto" w:sz="4" w:space="0"/>
            </w:tcBorders>
          </w:tcPr>
          <w:p w14:paraId="5BD468B0">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Петрова В.И., Стульник Т.Д.</w:t>
            </w:r>
          </w:p>
        </w:tc>
        <w:tc>
          <w:tcPr>
            <w:tcW w:w="4110" w:type="dxa"/>
            <w:tcBorders>
              <w:top w:val="single" w:color="auto" w:sz="4" w:space="0"/>
            </w:tcBorders>
          </w:tcPr>
          <w:p w14:paraId="7EC11FBF">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МОЗАИКА-СИНТЕЗ</w:t>
            </w:r>
          </w:p>
        </w:tc>
        <w:tc>
          <w:tcPr>
            <w:tcW w:w="1898" w:type="dxa"/>
            <w:tcBorders>
              <w:top w:val="single" w:color="auto" w:sz="4" w:space="0"/>
            </w:tcBorders>
          </w:tcPr>
          <w:p w14:paraId="51EBCD3C">
            <w:pPr>
              <w:spacing w:after="0" w:line="240" w:lineRule="auto"/>
              <w:rPr>
                <w:rFonts w:eastAsiaTheme="minorEastAsia"/>
                <w:sz w:val="24"/>
                <w:szCs w:val="24"/>
                <w:lang w:eastAsia="ru-RU"/>
              </w:rPr>
            </w:pPr>
            <w:r>
              <w:rPr>
                <w:rFonts w:ascii="Times New Roman" w:hAnsi="Times New Roman" w:eastAsia="Times New Roman" w:cs="Times New Roman"/>
                <w:iCs/>
                <w:spacing w:val="-2"/>
                <w:sz w:val="24"/>
                <w:szCs w:val="24"/>
                <w:lang w:eastAsia="en-US"/>
              </w:rPr>
              <w:t>2020</w:t>
            </w:r>
          </w:p>
        </w:tc>
      </w:tr>
      <w:tr w14:paraId="6B1C72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5" w:hRule="atLeast"/>
        </w:trPr>
        <w:tc>
          <w:tcPr>
            <w:tcW w:w="5211" w:type="dxa"/>
            <w:tcBorders>
              <w:bottom w:val="single" w:color="auto" w:sz="4" w:space="0"/>
            </w:tcBorders>
          </w:tcPr>
          <w:p w14:paraId="0B9DCD57">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 xml:space="preserve">Дорогою добра. Занятия для детей 5-6 лет по социально-коммуникативному развитию и социальному воспитанию. </w:t>
            </w:r>
          </w:p>
        </w:tc>
        <w:tc>
          <w:tcPr>
            <w:tcW w:w="3969" w:type="dxa"/>
            <w:tcBorders>
              <w:bottom w:val="single" w:color="auto" w:sz="4" w:space="0"/>
            </w:tcBorders>
          </w:tcPr>
          <w:p w14:paraId="3FDB2A8B">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Коломийченко Л.В., Чугаева Г.И.</w:t>
            </w:r>
          </w:p>
        </w:tc>
        <w:tc>
          <w:tcPr>
            <w:tcW w:w="4110" w:type="dxa"/>
            <w:tcBorders>
              <w:bottom w:val="single" w:color="auto" w:sz="4" w:space="0"/>
            </w:tcBorders>
          </w:tcPr>
          <w:p w14:paraId="55FBE937">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ТЦ Сфера</w:t>
            </w:r>
          </w:p>
        </w:tc>
        <w:tc>
          <w:tcPr>
            <w:tcW w:w="1898" w:type="dxa"/>
            <w:tcBorders>
              <w:bottom w:val="single" w:color="auto" w:sz="4" w:space="0"/>
            </w:tcBorders>
          </w:tcPr>
          <w:p w14:paraId="3C2ED133">
            <w:pPr>
              <w:spacing w:after="0" w:line="240" w:lineRule="auto"/>
              <w:rPr>
                <w:rFonts w:ascii="Times New Roman" w:hAnsi="Times New Roman" w:cs="Times New Roman" w:eastAsiaTheme="minorEastAsia"/>
                <w:sz w:val="24"/>
                <w:szCs w:val="24"/>
                <w:lang w:eastAsia="ru-RU"/>
              </w:rPr>
            </w:pPr>
            <w:r>
              <w:rPr>
                <w:rFonts w:ascii="Times New Roman" w:hAnsi="Times New Roman" w:eastAsia="Times New Roman" w:cs="Times New Roman"/>
                <w:iCs/>
                <w:spacing w:val="-2"/>
                <w:sz w:val="24"/>
                <w:szCs w:val="24"/>
                <w:lang w:eastAsia="en-US"/>
              </w:rPr>
              <w:t>2015</w:t>
            </w:r>
          </w:p>
        </w:tc>
      </w:tr>
      <w:tr w14:paraId="40409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5211" w:type="dxa"/>
            <w:tcBorders>
              <w:top w:val="single" w:color="auto" w:sz="4" w:space="0"/>
            </w:tcBorders>
          </w:tcPr>
          <w:p w14:paraId="3D6C5A04">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 xml:space="preserve">Социально-нравственное воспитание детей от 5 до 7 лет. Конспекты занятий. </w:t>
            </w:r>
          </w:p>
        </w:tc>
        <w:tc>
          <w:tcPr>
            <w:tcW w:w="3969" w:type="dxa"/>
            <w:tcBorders>
              <w:top w:val="single" w:color="auto" w:sz="4" w:space="0"/>
            </w:tcBorders>
          </w:tcPr>
          <w:p w14:paraId="00C632EF">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Микляева Н.В.</w:t>
            </w:r>
          </w:p>
        </w:tc>
        <w:tc>
          <w:tcPr>
            <w:tcW w:w="4110" w:type="dxa"/>
            <w:tcBorders>
              <w:top w:val="single" w:color="auto" w:sz="4" w:space="0"/>
            </w:tcBorders>
          </w:tcPr>
          <w:p w14:paraId="4E9CA861">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Айрис-пресс</w:t>
            </w:r>
          </w:p>
        </w:tc>
        <w:tc>
          <w:tcPr>
            <w:tcW w:w="1898" w:type="dxa"/>
            <w:tcBorders>
              <w:top w:val="single" w:color="auto" w:sz="4" w:space="0"/>
            </w:tcBorders>
          </w:tcPr>
          <w:p w14:paraId="6AF47BDC">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2009</w:t>
            </w:r>
          </w:p>
        </w:tc>
      </w:tr>
      <w:tr w14:paraId="43FCB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1" w:type="dxa"/>
          </w:tcPr>
          <w:p w14:paraId="0A0AD761">
            <w:pPr>
              <w:spacing w:after="0" w:line="240" w:lineRule="auto"/>
              <w:rPr>
                <w:rFonts w:eastAsiaTheme="minorEastAsia"/>
                <w:b/>
                <w:color w:val="333333"/>
                <w:sz w:val="24"/>
                <w:szCs w:val="24"/>
                <w:lang w:eastAsia="ru-RU"/>
              </w:rPr>
            </w:pPr>
          </w:p>
        </w:tc>
        <w:tc>
          <w:tcPr>
            <w:tcW w:w="3969" w:type="dxa"/>
          </w:tcPr>
          <w:p w14:paraId="5CF5498D">
            <w:pPr>
              <w:spacing w:after="0" w:line="240" w:lineRule="auto"/>
              <w:rPr>
                <w:rFonts w:eastAsiaTheme="minorEastAsia"/>
                <w:b/>
                <w:color w:val="333333"/>
                <w:sz w:val="24"/>
                <w:szCs w:val="24"/>
                <w:lang w:eastAsia="ru-RU"/>
              </w:rPr>
            </w:pPr>
          </w:p>
        </w:tc>
        <w:tc>
          <w:tcPr>
            <w:tcW w:w="4110" w:type="dxa"/>
          </w:tcPr>
          <w:p w14:paraId="49139198">
            <w:pPr>
              <w:spacing w:after="0" w:line="240" w:lineRule="auto"/>
              <w:rPr>
                <w:rFonts w:eastAsiaTheme="minorEastAsia"/>
                <w:b/>
                <w:color w:val="333333"/>
                <w:sz w:val="24"/>
                <w:szCs w:val="24"/>
                <w:lang w:eastAsia="ru-RU"/>
              </w:rPr>
            </w:pPr>
          </w:p>
        </w:tc>
        <w:tc>
          <w:tcPr>
            <w:tcW w:w="1898" w:type="dxa"/>
          </w:tcPr>
          <w:p w14:paraId="0EC5593A">
            <w:pPr>
              <w:spacing w:after="0" w:line="240" w:lineRule="auto"/>
              <w:rPr>
                <w:rFonts w:ascii="Times New Roman" w:hAnsi="Times New Roman" w:cs="Times New Roman" w:eastAsiaTheme="minorEastAsia"/>
                <w:color w:val="333333"/>
                <w:sz w:val="24"/>
                <w:szCs w:val="24"/>
                <w:lang w:eastAsia="ru-RU"/>
              </w:rPr>
            </w:pPr>
          </w:p>
        </w:tc>
      </w:tr>
      <w:tr w14:paraId="1162A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1" w:type="dxa"/>
          </w:tcPr>
          <w:p w14:paraId="508C8B5C">
            <w:pPr>
              <w:spacing w:after="0" w:line="240" w:lineRule="auto"/>
              <w:rPr>
                <w:rFonts w:eastAsiaTheme="minorEastAsia"/>
                <w:b/>
                <w:color w:val="333333"/>
                <w:sz w:val="24"/>
                <w:szCs w:val="24"/>
                <w:lang w:eastAsia="ru-RU"/>
              </w:rPr>
            </w:pPr>
          </w:p>
        </w:tc>
        <w:tc>
          <w:tcPr>
            <w:tcW w:w="3969" w:type="dxa"/>
          </w:tcPr>
          <w:p w14:paraId="3ACB281B">
            <w:pPr>
              <w:spacing w:after="0" w:line="240" w:lineRule="auto"/>
              <w:rPr>
                <w:rFonts w:eastAsiaTheme="minorEastAsia"/>
                <w:b/>
                <w:color w:val="333333"/>
                <w:sz w:val="24"/>
                <w:szCs w:val="24"/>
                <w:lang w:eastAsia="ru-RU"/>
              </w:rPr>
            </w:pPr>
          </w:p>
        </w:tc>
        <w:tc>
          <w:tcPr>
            <w:tcW w:w="4110" w:type="dxa"/>
          </w:tcPr>
          <w:p w14:paraId="1ECE6BED">
            <w:pPr>
              <w:spacing w:after="0" w:line="240" w:lineRule="auto"/>
              <w:rPr>
                <w:rFonts w:eastAsiaTheme="minorEastAsia"/>
                <w:b/>
                <w:color w:val="333333"/>
                <w:sz w:val="24"/>
                <w:szCs w:val="24"/>
                <w:lang w:eastAsia="ru-RU"/>
              </w:rPr>
            </w:pPr>
          </w:p>
        </w:tc>
        <w:tc>
          <w:tcPr>
            <w:tcW w:w="1898" w:type="dxa"/>
          </w:tcPr>
          <w:p w14:paraId="700F2DF3">
            <w:pPr>
              <w:spacing w:after="0" w:line="240" w:lineRule="auto"/>
              <w:rPr>
                <w:rFonts w:ascii="Times New Roman" w:hAnsi="Times New Roman" w:cs="Times New Roman" w:eastAsiaTheme="minorEastAsia"/>
                <w:color w:val="333333"/>
                <w:sz w:val="24"/>
                <w:szCs w:val="24"/>
                <w:lang w:eastAsia="ru-RU"/>
              </w:rPr>
            </w:pPr>
          </w:p>
        </w:tc>
      </w:tr>
      <w:tr w14:paraId="544C0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188" w:type="dxa"/>
            <w:gridSpan w:val="4"/>
            <w:shd w:val="clear" w:color="auto" w:fill="DDDDDD"/>
          </w:tcPr>
          <w:p w14:paraId="11D5DB55">
            <w:pPr>
              <w:spacing w:after="0" w:line="240" w:lineRule="auto"/>
              <w:jc w:val="center"/>
              <w:rPr>
                <w:rFonts w:ascii="Times New Roman" w:hAnsi="Times New Roman" w:cs="Times New Roman" w:eastAsiaTheme="minorEastAsia"/>
                <w:b/>
                <w:i/>
                <w:color w:val="333333"/>
                <w:sz w:val="24"/>
                <w:szCs w:val="24"/>
                <w:lang w:eastAsia="ru-RU"/>
              </w:rPr>
            </w:pPr>
            <w:r>
              <w:rPr>
                <w:rFonts w:ascii="Times New Roman" w:hAnsi="Times New Roman" w:cs="Times New Roman" w:eastAsiaTheme="minorEastAsia"/>
                <w:b/>
                <w:i/>
                <w:color w:val="333333"/>
                <w:sz w:val="24"/>
                <w:szCs w:val="24"/>
                <w:lang w:eastAsia="ru-RU"/>
              </w:rPr>
              <w:t>Образовательная область «</w:t>
            </w:r>
            <w:r>
              <w:rPr>
                <w:rFonts w:ascii="Times New Roman" w:hAnsi="Times New Roman" w:cs="Times New Roman" w:eastAsiaTheme="minorEastAsia"/>
                <w:b/>
                <w:bCs/>
                <w:i/>
                <w:color w:val="333333"/>
                <w:sz w:val="24"/>
                <w:szCs w:val="24"/>
                <w:lang w:eastAsia="ru-RU"/>
              </w:rPr>
              <w:t>Познавательное развитие</w:t>
            </w:r>
            <w:r>
              <w:rPr>
                <w:rFonts w:ascii="Times New Roman" w:hAnsi="Times New Roman" w:cs="Times New Roman" w:eastAsiaTheme="minorEastAsia"/>
                <w:b/>
                <w:i/>
                <w:color w:val="333333"/>
                <w:sz w:val="24"/>
                <w:szCs w:val="24"/>
                <w:lang w:eastAsia="ru-RU"/>
              </w:rPr>
              <w:t>»</w:t>
            </w:r>
          </w:p>
        </w:tc>
      </w:tr>
      <w:tr w14:paraId="738308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5211" w:type="dxa"/>
            <w:tcBorders>
              <w:bottom w:val="single" w:color="auto" w:sz="4" w:space="0"/>
            </w:tcBorders>
          </w:tcPr>
          <w:p w14:paraId="032E309F">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Ознакомление дошкольников с окружающим и социальной действительностью. Старшая и подготовительная группы.</w:t>
            </w:r>
          </w:p>
        </w:tc>
        <w:tc>
          <w:tcPr>
            <w:tcW w:w="3969" w:type="dxa"/>
            <w:tcBorders>
              <w:bottom w:val="single" w:color="auto" w:sz="4" w:space="0"/>
            </w:tcBorders>
          </w:tcPr>
          <w:p w14:paraId="1E0BFA50">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Алешина Н.В.</w:t>
            </w:r>
          </w:p>
        </w:tc>
        <w:tc>
          <w:tcPr>
            <w:tcW w:w="4110" w:type="dxa"/>
            <w:tcBorders>
              <w:bottom w:val="single" w:color="auto" w:sz="4" w:space="0"/>
            </w:tcBorders>
          </w:tcPr>
          <w:p w14:paraId="4C8E8B88">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Элизе Трэйдинг, ЦГЛ</w:t>
            </w:r>
          </w:p>
        </w:tc>
        <w:tc>
          <w:tcPr>
            <w:tcW w:w="1898" w:type="dxa"/>
            <w:tcBorders>
              <w:bottom w:val="single" w:color="auto" w:sz="4" w:space="0"/>
            </w:tcBorders>
          </w:tcPr>
          <w:p w14:paraId="138BC14B">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2003</w:t>
            </w:r>
          </w:p>
        </w:tc>
      </w:tr>
      <w:tr w14:paraId="47714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trPr>
        <w:tc>
          <w:tcPr>
            <w:tcW w:w="5211" w:type="dxa"/>
            <w:tcBorders>
              <w:top w:val="single" w:color="auto" w:sz="4" w:space="0"/>
              <w:bottom w:val="single" w:color="auto" w:sz="4" w:space="0"/>
            </w:tcBorders>
          </w:tcPr>
          <w:p w14:paraId="04E62D11">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 xml:space="preserve">Мир физических явлений: Опыты и эксперименты в дошкольном детстве. Для занятий с детьми 4-7 лет. </w:t>
            </w:r>
          </w:p>
        </w:tc>
        <w:tc>
          <w:tcPr>
            <w:tcW w:w="3969" w:type="dxa"/>
            <w:tcBorders>
              <w:top w:val="single" w:color="auto" w:sz="4" w:space="0"/>
              <w:bottom w:val="single" w:color="auto" w:sz="4" w:space="0"/>
            </w:tcBorders>
          </w:tcPr>
          <w:p w14:paraId="0D5B89F8">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Веракса Н.Е., Галимов О.Р.</w:t>
            </w:r>
          </w:p>
        </w:tc>
        <w:tc>
          <w:tcPr>
            <w:tcW w:w="4110" w:type="dxa"/>
            <w:tcBorders>
              <w:top w:val="single" w:color="auto" w:sz="4" w:space="0"/>
              <w:bottom w:val="single" w:color="auto" w:sz="4" w:space="0"/>
            </w:tcBorders>
          </w:tcPr>
          <w:p w14:paraId="0BC8A9B1">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МОЗАИКА-СИНТЕЗ</w:t>
            </w:r>
          </w:p>
        </w:tc>
        <w:tc>
          <w:tcPr>
            <w:tcW w:w="1898" w:type="dxa"/>
            <w:tcBorders>
              <w:top w:val="single" w:color="auto" w:sz="4" w:space="0"/>
              <w:bottom w:val="single" w:color="auto" w:sz="4" w:space="0"/>
            </w:tcBorders>
          </w:tcPr>
          <w:p w14:paraId="2C22A06D">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2021</w:t>
            </w:r>
          </w:p>
        </w:tc>
      </w:tr>
      <w:tr w14:paraId="4161B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5211" w:type="dxa"/>
            <w:tcBorders>
              <w:top w:val="single" w:color="auto" w:sz="4" w:space="0"/>
            </w:tcBorders>
          </w:tcPr>
          <w:p w14:paraId="5FC23BB7">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 xml:space="preserve">Знакомим с окружающим миром детей 5-7 лет. </w:t>
            </w:r>
          </w:p>
        </w:tc>
        <w:tc>
          <w:tcPr>
            <w:tcW w:w="3969" w:type="dxa"/>
            <w:tcBorders>
              <w:top w:val="single" w:color="auto" w:sz="4" w:space="0"/>
            </w:tcBorders>
          </w:tcPr>
          <w:p w14:paraId="3979B1F3">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Вострухина Т.Н., Кондрыкинская Л.А.</w:t>
            </w:r>
          </w:p>
        </w:tc>
        <w:tc>
          <w:tcPr>
            <w:tcW w:w="4110" w:type="dxa"/>
            <w:tcBorders>
              <w:top w:val="single" w:color="auto" w:sz="4" w:space="0"/>
            </w:tcBorders>
          </w:tcPr>
          <w:p w14:paraId="0CAC8249">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ТЦ Сфера</w:t>
            </w:r>
          </w:p>
        </w:tc>
        <w:tc>
          <w:tcPr>
            <w:tcW w:w="1898" w:type="dxa"/>
            <w:tcBorders>
              <w:top w:val="single" w:color="auto" w:sz="4" w:space="0"/>
            </w:tcBorders>
          </w:tcPr>
          <w:p w14:paraId="510ED72D">
            <w:pPr>
              <w:spacing w:after="0" w:line="240" w:lineRule="auto"/>
              <w:rPr>
                <w:rFonts w:eastAsiaTheme="minorEastAsia"/>
                <w:sz w:val="24"/>
                <w:szCs w:val="24"/>
                <w:lang w:eastAsia="ru-RU"/>
              </w:rPr>
            </w:pPr>
            <w:r>
              <w:rPr>
                <w:rFonts w:ascii="Times New Roman" w:hAnsi="Times New Roman" w:cs="Times New Roman" w:eastAsiaTheme="minorEastAsia"/>
                <w:sz w:val="24"/>
                <w:szCs w:val="24"/>
                <w:lang w:eastAsia="ru-RU"/>
              </w:rPr>
              <w:t>2015</w:t>
            </w:r>
          </w:p>
        </w:tc>
      </w:tr>
      <w:tr w14:paraId="73C09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1" w:type="dxa"/>
          </w:tcPr>
          <w:p w14:paraId="5D9F7909">
            <w:pPr>
              <w:spacing w:after="0" w:line="240" w:lineRule="auto"/>
              <w:rPr>
                <w:rFonts w:eastAsiaTheme="minorEastAsia"/>
                <w:sz w:val="24"/>
                <w:szCs w:val="24"/>
                <w:lang w:eastAsia="ru-RU"/>
              </w:rPr>
            </w:pPr>
            <w:r>
              <w:rPr>
                <w:rFonts w:ascii="Times New Roman" w:hAnsi="Times New Roman" w:eastAsia="Times New Roman" w:cs="Times New Roman"/>
                <w:iCs/>
                <w:spacing w:val="-2"/>
                <w:sz w:val="24"/>
                <w:szCs w:val="24"/>
                <w:lang w:eastAsia="en-US"/>
              </w:rPr>
              <w:t xml:space="preserve">Ознакомление с предметным и социальным окружением: Конспекты занятий с детьми 5-6 лет. </w:t>
            </w:r>
          </w:p>
        </w:tc>
        <w:tc>
          <w:tcPr>
            <w:tcW w:w="3969" w:type="dxa"/>
          </w:tcPr>
          <w:p w14:paraId="49F34721">
            <w:pPr>
              <w:spacing w:after="0" w:line="240" w:lineRule="auto"/>
              <w:rPr>
                <w:rFonts w:eastAsiaTheme="minorEastAsia"/>
                <w:sz w:val="24"/>
                <w:szCs w:val="24"/>
                <w:lang w:eastAsia="ru-RU"/>
              </w:rPr>
            </w:pPr>
            <w:r>
              <w:rPr>
                <w:rFonts w:ascii="Times New Roman" w:hAnsi="Times New Roman" w:eastAsia="Times New Roman" w:cs="Times New Roman"/>
                <w:iCs/>
                <w:spacing w:val="-2"/>
                <w:sz w:val="24"/>
                <w:szCs w:val="24"/>
                <w:lang w:eastAsia="en-US"/>
              </w:rPr>
              <w:t>Дыбина О.В.</w:t>
            </w:r>
          </w:p>
        </w:tc>
        <w:tc>
          <w:tcPr>
            <w:tcW w:w="4110" w:type="dxa"/>
          </w:tcPr>
          <w:p w14:paraId="14FC964E">
            <w:pPr>
              <w:spacing w:after="0" w:line="240" w:lineRule="auto"/>
              <w:rPr>
                <w:rFonts w:eastAsiaTheme="minorEastAsia"/>
                <w:sz w:val="24"/>
                <w:szCs w:val="24"/>
                <w:lang w:eastAsia="ru-RU"/>
              </w:rPr>
            </w:pPr>
            <w:r>
              <w:rPr>
                <w:rFonts w:ascii="Times New Roman" w:hAnsi="Times New Roman" w:eastAsia="Times New Roman" w:cs="Times New Roman"/>
                <w:iCs/>
                <w:spacing w:val="-2"/>
                <w:sz w:val="24"/>
                <w:szCs w:val="24"/>
                <w:lang w:eastAsia="en-US"/>
              </w:rPr>
              <w:t>МОЗАИКА-СИНТЕЗ</w:t>
            </w:r>
          </w:p>
        </w:tc>
        <w:tc>
          <w:tcPr>
            <w:tcW w:w="1898" w:type="dxa"/>
          </w:tcPr>
          <w:p w14:paraId="391EF598">
            <w:pPr>
              <w:spacing w:after="0" w:line="240" w:lineRule="auto"/>
              <w:rPr>
                <w:rFonts w:ascii="Times New Roman" w:hAnsi="Times New Roman" w:cs="Times New Roman" w:eastAsiaTheme="minorEastAsia"/>
                <w:sz w:val="24"/>
                <w:szCs w:val="24"/>
                <w:lang w:eastAsia="ru-RU"/>
              </w:rPr>
            </w:pPr>
            <w:r>
              <w:rPr>
                <w:rFonts w:ascii="Times New Roman" w:hAnsi="Times New Roman" w:eastAsia="Times New Roman" w:cs="Times New Roman"/>
                <w:iCs/>
                <w:spacing w:val="-2"/>
                <w:sz w:val="24"/>
                <w:szCs w:val="24"/>
                <w:lang w:eastAsia="en-US"/>
              </w:rPr>
              <w:t>2020</w:t>
            </w:r>
          </w:p>
        </w:tc>
      </w:tr>
      <w:tr w14:paraId="59128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1" w:type="dxa"/>
          </w:tcPr>
          <w:p w14:paraId="3E979C52">
            <w:pPr>
              <w:spacing w:after="0" w:line="240" w:lineRule="auto"/>
              <w:rPr>
                <w:rFonts w:eastAsiaTheme="minorEastAsia"/>
                <w:sz w:val="24"/>
                <w:szCs w:val="24"/>
                <w:lang w:eastAsia="ru-RU"/>
              </w:rPr>
            </w:pPr>
            <w:r>
              <w:rPr>
                <w:rFonts w:ascii="Times New Roman" w:hAnsi="Times New Roman" w:eastAsia="Times New Roman" w:cs="Times New Roman"/>
                <w:iCs/>
                <w:spacing w:val="-2"/>
                <w:sz w:val="24"/>
                <w:szCs w:val="24"/>
                <w:lang w:eastAsia="en-US"/>
              </w:rPr>
              <w:t>Математика для детей 5-6 лет: Учеб.-метод. пособие к рабочей тетради «Я считаю до десяти».</w:t>
            </w:r>
          </w:p>
        </w:tc>
        <w:tc>
          <w:tcPr>
            <w:tcW w:w="3969" w:type="dxa"/>
          </w:tcPr>
          <w:p w14:paraId="5954DA44">
            <w:pPr>
              <w:spacing w:after="0" w:line="240" w:lineRule="auto"/>
              <w:rPr>
                <w:rFonts w:eastAsiaTheme="minorEastAsia"/>
                <w:sz w:val="24"/>
                <w:szCs w:val="24"/>
                <w:lang w:eastAsia="ru-RU"/>
              </w:rPr>
            </w:pPr>
            <w:r>
              <w:rPr>
                <w:rFonts w:ascii="Times New Roman" w:hAnsi="Times New Roman" w:eastAsia="Times New Roman" w:cs="Times New Roman"/>
                <w:iCs/>
                <w:spacing w:val="-2"/>
                <w:sz w:val="24"/>
                <w:szCs w:val="24"/>
                <w:lang w:eastAsia="en-US"/>
              </w:rPr>
              <w:t>Колесникова Е.В.</w:t>
            </w:r>
          </w:p>
        </w:tc>
        <w:tc>
          <w:tcPr>
            <w:tcW w:w="4110" w:type="dxa"/>
          </w:tcPr>
          <w:p w14:paraId="274652CC">
            <w:pPr>
              <w:spacing w:after="0" w:line="240" w:lineRule="auto"/>
              <w:rPr>
                <w:rFonts w:eastAsiaTheme="minorEastAsia"/>
                <w:sz w:val="24"/>
                <w:szCs w:val="24"/>
                <w:lang w:eastAsia="ru-RU"/>
              </w:rPr>
            </w:pPr>
            <w:r>
              <w:rPr>
                <w:rFonts w:ascii="Times New Roman" w:hAnsi="Times New Roman" w:eastAsia="Times New Roman" w:cs="Times New Roman"/>
                <w:iCs/>
                <w:spacing w:val="-2"/>
                <w:sz w:val="24"/>
                <w:szCs w:val="24"/>
                <w:lang w:eastAsia="en-US"/>
              </w:rPr>
              <w:t>ТЦ Сфера</w:t>
            </w:r>
          </w:p>
        </w:tc>
        <w:tc>
          <w:tcPr>
            <w:tcW w:w="1898" w:type="dxa"/>
          </w:tcPr>
          <w:p w14:paraId="4FE32BC2">
            <w:pPr>
              <w:spacing w:after="0" w:line="240" w:lineRule="auto"/>
              <w:rPr>
                <w:rFonts w:ascii="Times New Roman" w:hAnsi="Times New Roman" w:cs="Times New Roman" w:eastAsiaTheme="minorEastAsia"/>
                <w:sz w:val="24"/>
                <w:szCs w:val="24"/>
                <w:lang w:eastAsia="ru-RU"/>
              </w:rPr>
            </w:pPr>
            <w:r>
              <w:rPr>
                <w:rFonts w:ascii="Times New Roman" w:hAnsi="Times New Roman" w:eastAsia="Times New Roman" w:cs="Times New Roman"/>
                <w:iCs/>
                <w:spacing w:val="-2"/>
                <w:sz w:val="24"/>
                <w:szCs w:val="24"/>
                <w:lang w:eastAsia="en-US"/>
              </w:rPr>
              <w:t>2022</w:t>
            </w:r>
          </w:p>
        </w:tc>
      </w:tr>
      <w:tr w14:paraId="5D11BE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5211" w:type="dxa"/>
            <w:tcBorders>
              <w:bottom w:val="single" w:color="auto" w:sz="4" w:space="0"/>
            </w:tcBorders>
          </w:tcPr>
          <w:p w14:paraId="37F30E8A">
            <w:pPr>
              <w:spacing w:after="0" w:line="240" w:lineRule="auto"/>
              <w:rPr>
                <w:rFonts w:eastAsiaTheme="minorEastAsia"/>
                <w:sz w:val="24"/>
                <w:szCs w:val="24"/>
                <w:lang w:eastAsia="ru-RU"/>
              </w:rPr>
            </w:pPr>
            <w:r>
              <w:rPr>
                <w:rFonts w:ascii="Times New Roman" w:hAnsi="Times New Roman" w:eastAsia="Times New Roman" w:cs="Times New Roman"/>
                <w:iCs/>
                <w:spacing w:val="-2"/>
                <w:sz w:val="24"/>
                <w:szCs w:val="24"/>
                <w:lang w:eastAsia="en-US"/>
              </w:rPr>
              <w:t xml:space="preserve">Экологическое воспитание в старшей группе детского сада. </w:t>
            </w:r>
          </w:p>
        </w:tc>
        <w:tc>
          <w:tcPr>
            <w:tcW w:w="3969" w:type="dxa"/>
            <w:tcBorders>
              <w:bottom w:val="single" w:color="auto" w:sz="4" w:space="0"/>
            </w:tcBorders>
          </w:tcPr>
          <w:p w14:paraId="028185C6">
            <w:pPr>
              <w:spacing w:after="0" w:line="240" w:lineRule="auto"/>
              <w:rPr>
                <w:rFonts w:eastAsiaTheme="minorEastAsia"/>
                <w:sz w:val="24"/>
                <w:szCs w:val="24"/>
                <w:lang w:eastAsia="ru-RU"/>
              </w:rPr>
            </w:pPr>
            <w:r>
              <w:rPr>
                <w:rFonts w:ascii="Times New Roman" w:hAnsi="Times New Roman" w:eastAsia="Times New Roman" w:cs="Times New Roman"/>
                <w:iCs/>
                <w:spacing w:val="-2"/>
                <w:sz w:val="24"/>
                <w:szCs w:val="24"/>
                <w:lang w:eastAsia="en-US"/>
              </w:rPr>
              <w:t>Николаева С.Н.</w:t>
            </w:r>
          </w:p>
        </w:tc>
        <w:tc>
          <w:tcPr>
            <w:tcW w:w="4110" w:type="dxa"/>
            <w:tcBorders>
              <w:bottom w:val="single" w:color="auto" w:sz="4" w:space="0"/>
            </w:tcBorders>
          </w:tcPr>
          <w:p w14:paraId="3DF5B4E7">
            <w:pPr>
              <w:spacing w:after="0" w:line="240" w:lineRule="auto"/>
              <w:rPr>
                <w:rFonts w:eastAsiaTheme="minorEastAsia"/>
                <w:sz w:val="24"/>
                <w:szCs w:val="24"/>
                <w:lang w:eastAsia="ru-RU"/>
              </w:rPr>
            </w:pPr>
            <w:r>
              <w:rPr>
                <w:rFonts w:ascii="Times New Roman" w:hAnsi="Times New Roman" w:eastAsia="Times New Roman" w:cs="Times New Roman"/>
                <w:iCs/>
                <w:spacing w:val="-2"/>
                <w:sz w:val="24"/>
                <w:szCs w:val="24"/>
                <w:lang w:eastAsia="en-US"/>
              </w:rPr>
              <w:t>МОЗАИКА-СИНТЕЗ</w:t>
            </w:r>
          </w:p>
        </w:tc>
        <w:tc>
          <w:tcPr>
            <w:tcW w:w="1898" w:type="dxa"/>
            <w:tcBorders>
              <w:bottom w:val="single" w:color="auto" w:sz="4" w:space="0"/>
            </w:tcBorders>
          </w:tcPr>
          <w:p w14:paraId="1629CFB3">
            <w:pPr>
              <w:spacing w:after="0" w:line="240" w:lineRule="auto"/>
              <w:rPr>
                <w:rFonts w:ascii="Times New Roman" w:hAnsi="Times New Roman" w:cs="Times New Roman" w:eastAsiaTheme="minorEastAsia"/>
                <w:sz w:val="24"/>
                <w:szCs w:val="24"/>
                <w:lang w:eastAsia="ru-RU"/>
              </w:rPr>
            </w:pPr>
            <w:r>
              <w:rPr>
                <w:rFonts w:ascii="Times New Roman" w:hAnsi="Times New Roman" w:eastAsia="Times New Roman" w:cs="Times New Roman"/>
                <w:iCs/>
                <w:spacing w:val="-2"/>
                <w:sz w:val="24"/>
                <w:szCs w:val="24"/>
                <w:lang w:eastAsia="en-US"/>
              </w:rPr>
              <w:t>2022</w:t>
            </w:r>
          </w:p>
        </w:tc>
      </w:tr>
      <w:tr w14:paraId="06D68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5211" w:type="dxa"/>
            <w:tcBorders>
              <w:top w:val="single" w:color="auto" w:sz="4" w:space="0"/>
              <w:bottom w:val="single" w:color="auto" w:sz="4" w:space="0"/>
            </w:tcBorders>
          </w:tcPr>
          <w:p w14:paraId="0CD83219">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 xml:space="preserve">Познание предметного мира: комплексные занятия. Старшая группа. </w:t>
            </w:r>
          </w:p>
        </w:tc>
        <w:tc>
          <w:tcPr>
            <w:tcW w:w="3969" w:type="dxa"/>
            <w:tcBorders>
              <w:top w:val="single" w:color="auto" w:sz="4" w:space="0"/>
              <w:bottom w:val="single" w:color="auto" w:sz="4" w:space="0"/>
            </w:tcBorders>
          </w:tcPr>
          <w:p w14:paraId="5D06A22D">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Павлова О. А.</w:t>
            </w:r>
          </w:p>
        </w:tc>
        <w:tc>
          <w:tcPr>
            <w:tcW w:w="4110" w:type="dxa"/>
            <w:tcBorders>
              <w:top w:val="single" w:color="auto" w:sz="4" w:space="0"/>
              <w:bottom w:val="single" w:color="auto" w:sz="4" w:space="0"/>
            </w:tcBorders>
          </w:tcPr>
          <w:p w14:paraId="628881EB">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Учитель</w:t>
            </w:r>
          </w:p>
        </w:tc>
        <w:tc>
          <w:tcPr>
            <w:tcW w:w="1898" w:type="dxa"/>
            <w:tcBorders>
              <w:top w:val="single" w:color="auto" w:sz="4" w:space="0"/>
              <w:bottom w:val="single" w:color="auto" w:sz="4" w:space="0"/>
            </w:tcBorders>
          </w:tcPr>
          <w:p w14:paraId="29ED11F4">
            <w:pPr>
              <w:spacing w:after="0" w:line="240" w:lineRule="auto"/>
              <w:rPr>
                <w:rFonts w:ascii="Times New Roman" w:hAnsi="Times New Roman" w:eastAsia="Times New Roman" w:cs="Times New Roman"/>
                <w:iCs/>
                <w:spacing w:val="-2"/>
                <w:sz w:val="24"/>
                <w:szCs w:val="24"/>
                <w:lang w:eastAsia="en-US"/>
              </w:rPr>
            </w:pPr>
          </w:p>
        </w:tc>
      </w:tr>
      <w:tr w14:paraId="53809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5211" w:type="dxa"/>
            <w:tcBorders>
              <w:top w:val="single" w:color="auto" w:sz="4" w:space="0"/>
              <w:bottom w:val="single" w:color="auto" w:sz="4" w:space="0"/>
            </w:tcBorders>
          </w:tcPr>
          <w:p w14:paraId="6E36C11E">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Сборник дидактических игр по ознакомлению с окружающим миром: Для занятий с детьми 4-7 лет.</w:t>
            </w:r>
          </w:p>
        </w:tc>
        <w:tc>
          <w:tcPr>
            <w:tcW w:w="3969" w:type="dxa"/>
            <w:tcBorders>
              <w:top w:val="single" w:color="auto" w:sz="4" w:space="0"/>
              <w:bottom w:val="single" w:color="auto" w:sz="4" w:space="0"/>
            </w:tcBorders>
          </w:tcPr>
          <w:p w14:paraId="459B8360">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Павлова Л.Ю.</w:t>
            </w:r>
          </w:p>
        </w:tc>
        <w:tc>
          <w:tcPr>
            <w:tcW w:w="4110" w:type="dxa"/>
            <w:tcBorders>
              <w:top w:val="single" w:color="auto" w:sz="4" w:space="0"/>
              <w:bottom w:val="single" w:color="auto" w:sz="4" w:space="0"/>
            </w:tcBorders>
          </w:tcPr>
          <w:p w14:paraId="7A0BCDDE">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МОЗАИКА-СИНТЕЗ</w:t>
            </w:r>
          </w:p>
        </w:tc>
        <w:tc>
          <w:tcPr>
            <w:tcW w:w="1898" w:type="dxa"/>
            <w:tcBorders>
              <w:top w:val="single" w:color="auto" w:sz="4" w:space="0"/>
              <w:bottom w:val="single" w:color="auto" w:sz="4" w:space="0"/>
            </w:tcBorders>
          </w:tcPr>
          <w:p w14:paraId="31E5AF3E">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2020</w:t>
            </w:r>
          </w:p>
        </w:tc>
      </w:tr>
      <w:tr w14:paraId="4EF75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5211" w:type="dxa"/>
            <w:tcBorders>
              <w:top w:val="single" w:color="auto" w:sz="4" w:space="0"/>
              <w:bottom w:val="single" w:color="auto" w:sz="4" w:space="0"/>
            </w:tcBorders>
          </w:tcPr>
          <w:p w14:paraId="0863E65D">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Формирование элементарных математических представлений: Конспекты занятий: 5-6 лет.</w:t>
            </w:r>
          </w:p>
        </w:tc>
        <w:tc>
          <w:tcPr>
            <w:tcW w:w="3969" w:type="dxa"/>
            <w:tcBorders>
              <w:top w:val="single" w:color="auto" w:sz="4" w:space="0"/>
              <w:bottom w:val="single" w:color="auto" w:sz="4" w:space="0"/>
            </w:tcBorders>
          </w:tcPr>
          <w:p w14:paraId="7B892951">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Помораева И.А., Позина В.А.</w:t>
            </w:r>
          </w:p>
        </w:tc>
        <w:tc>
          <w:tcPr>
            <w:tcW w:w="4110" w:type="dxa"/>
            <w:tcBorders>
              <w:top w:val="single" w:color="auto" w:sz="4" w:space="0"/>
              <w:bottom w:val="single" w:color="auto" w:sz="4" w:space="0"/>
            </w:tcBorders>
          </w:tcPr>
          <w:p w14:paraId="5802F6B8">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МОЗАИКА-СИНТЕЗ</w:t>
            </w:r>
          </w:p>
        </w:tc>
        <w:tc>
          <w:tcPr>
            <w:tcW w:w="1898" w:type="dxa"/>
            <w:tcBorders>
              <w:top w:val="single" w:color="auto" w:sz="4" w:space="0"/>
              <w:bottom w:val="single" w:color="auto" w:sz="4" w:space="0"/>
            </w:tcBorders>
          </w:tcPr>
          <w:p w14:paraId="04BFD913">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2020</w:t>
            </w:r>
          </w:p>
        </w:tc>
      </w:tr>
      <w:tr w14:paraId="0974A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5" w:hRule="atLeast"/>
        </w:trPr>
        <w:tc>
          <w:tcPr>
            <w:tcW w:w="5211" w:type="dxa"/>
            <w:tcBorders>
              <w:top w:val="single" w:color="auto" w:sz="4" w:space="0"/>
              <w:bottom w:val="single" w:color="auto" w:sz="4" w:space="0"/>
            </w:tcBorders>
          </w:tcPr>
          <w:p w14:paraId="016E4E4A">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Ознакомление с природой в детском саду: Старшая группа.</w:t>
            </w:r>
          </w:p>
        </w:tc>
        <w:tc>
          <w:tcPr>
            <w:tcW w:w="3969" w:type="dxa"/>
            <w:tcBorders>
              <w:top w:val="single" w:color="auto" w:sz="4" w:space="0"/>
              <w:bottom w:val="single" w:color="auto" w:sz="4" w:space="0"/>
            </w:tcBorders>
          </w:tcPr>
          <w:p w14:paraId="7FBE0FF2">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Соломенникова О.А.</w:t>
            </w:r>
          </w:p>
        </w:tc>
        <w:tc>
          <w:tcPr>
            <w:tcW w:w="4110" w:type="dxa"/>
            <w:tcBorders>
              <w:top w:val="single" w:color="auto" w:sz="4" w:space="0"/>
              <w:bottom w:val="single" w:color="auto" w:sz="4" w:space="0"/>
            </w:tcBorders>
          </w:tcPr>
          <w:p w14:paraId="3976B76B">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МОЗАИКА-СИНТЕЗ</w:t>
            </w:r>
          </w:p>
        </w:tc>
        <w:tc>
          <w:tcPr>
            <w:tcW w:w="1898" w:type="dxa"/>
            <w:tcBorders>
              <w:top w:val="single" w:color="auto" w:sz="4" w:space="0"/>
              <w:bottom w:val="single" w:color="auto" w:sz="4" w:space="0"/>
            </w:tcBorders>
          </w:tcPr>
          <w:p w14:paraId="1A6756AB">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2019</w:t>
            </w:r>
          </w:p>
        </w:tc>
      </w:tr>
      <w:tr w14:paraId="41FE80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5" w:hRule="atLeast"/>
        </w:trPr>
        <w:tc>
          <w:tcPr>
            <w:tcW w:w="5211" w:type="dxa"/>
            <w:tcBorders>
              <w:top w:val="single" w:color="auto" w:sz="4" w:space="0"/>
              <w:bottom w:val="single" w:color="auto" w:sz="4" w:space="0"/>
            </w:tcBorders>
          </w:tcPr>
          <w:p w14:paraId="5C1B9D0C">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 xml:space="preserve">Экономическое воспитание дошкольников: формирование предпосылок финансовой грамотности. Примерная парциальная образовательная программа дошкольного образования. Для детей 5–7 лет. </w:t>
            </w:r>
          </w:p>
        </w:tc>
        <w:tc>
          <w:tcPr>
            <w:tcW w:w="3969" w:type="dxa"/>
            <w:tcBorders>
              <w:top w:val="single" w:color="auto" w:sz="4" w:space="0"/>
              <w:bottom w:val="single" w:color="auto" w:sz="4" w:space="0"/>
            </w:tcBorders>
          </w:tcPr>
          <w:p w14:paraId="2A64CD19">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Банк России</w:t>
            </w:r>
          </w:p>
        </w:tc>
        <w:tc>
          <w:tcPr>
            <w:tcW w:w="4110" w:type="dxa"/>
            <w:tcBorders>
              <w:top w:val="single" w:color="auto" w:sz="4" w:space="0"/>
              <w:bottom w:val="single" w:color="auto" w:sz="4" w:space="0"/>
            </w:tcBorders>
          </w:tcPr>
          <w:p w14:paraId="781CF598">
            <w:pPr>
              <w:spacing w:after="0" w:line="240" w:lineRule="auto"/>
              <w:rPr>
                <w:rFonts w:ascii="Times New Roman" w:hAnsi="Times New Roman" w:eastAsia="Times New Roman" w:cs="Times New Roman"/>
                <w:iCs/>
                <w:spacing w:val="-2"/>
                <w:sz w:val="24"/>
                <w:szCs w:val="24"/>
                <w:lang w:eastAsia="en-US"/>
              </w:rPr>
            </w:pPr>
          </w:p>
        </w:tc>
        <w:tc>
          <w:tcPr>
            <w:tcW w:w="1898" w:type="dxa"/>
            <w:tcBorders>
              <w:top w:val="single" w:color="auto" w:sz="4" w:space="0"/>
              <w:bottom w:val="single" w:color="auto" w:sz="4" w:space="0"/>
            </w:tcBorders>
          </w:tcPr>
          <w:p w14:paraId="0A06CD4C">
            <w:pPr>
              <w:spacing w:after="0" w:line="240" w:lineRule="auto"/>
              <w:rPr>
                <w:rFonts w:ascii="Times New Roman" w:hAnsi="Times New Roman" w:eastAsia="Times New Roman" w:cs="Times New Roman"/>
                <w:iCs/>
                <w:spacing w:val="-2"/>
                <w:sz w:val="24"/>
                <w:szCs w:val="24"/>
                <w:lang w:eastAsia="en-US"/>
              </w:rPr>
            </w:pPr>
          </w:p>
        </w:tc>
      </w:tr>
      <w:tr w14:paraId="19B52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trPr>
        <w:tc>
          <w:tcPr>
            <w:tcW w:w="5211" w:type="dxa"/>
            <w:tcBorders>
              <w:top w:val="single" w:color="auto" w:sz="4" w:space="0"/>
              <w:bottom w:val="single" w:color="auto" w:sz="4" w:space="0"/>
            </w:tcBorders>
          </w:tcPr>
          <w:p w14:paraId="5B948890">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 xml:space="preserve">Сборник методических материалов на основе примерной парциальной образовательной программы дошкольного образования для детей 5–7 лет «Экономическое воспитание дошкольников: формирование предпосылок финансовой грамотности». </w:t>
            </w:r>
          </w:p>
        </w:tc>
        <w:tc>
          <w:tcPr>
            <w:tcW w:w="3969" w:type="dxa"/>
            <w:tcBorders>
              <w:top w:val="single" w:color="auto" w:sz="4" w:space="0"/>
              <w:bottom w:val="single" w:color="auto" w:sz="4" w:space="0"/>
            </w:tcBorders>
          </w:tcPr>
          <w:p w14:paraId="6C47E2E3">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Банк России</w:t>
            </w:r>
          </w:p>
        </w:tc>
        <w:tc>
          <w:tcPr>
            <w:tcW w:w="4110" w:type="dxa"/>
            <w:tcBorders>
              <w:top w:val="single" w:color="auto" w:sz="4" w:space="0"/>
              <w:bottom w:val="single" w:color="auto" w:sz="4" w:space="0"/>
            </w:tcBorders>
          </w:tcPr>
          <w:p w14:paraId="1CD811DB">
            <w:pPr>
              <w:spacing w:after="0" w:line="240" w:lineRule="auto"/>
              <w:rPr>
                <w:rFonts w:ascii="Times New Roman" w:hAnsi="Times New Roman" w:eastAsia="Times New Roman" w:cs="Times New Roman"/>
                <w:iCs/>
                <w:spacing w:val="-2"/>
                <w:sz w:val="24"/>
                <w:szCs w:val="24"/>
                <w:lang w:eastAsia="en-US"/>
              </w:rPr>
            </w:pPr>
          </w:p>
        </w:tc>
        <w:tc>
          <w:tcPr>
            <w:tcW w:w="1898" w:type="dxa"/>
            <w:tcBorders>
              <w:top w:val="single" w:color="auto" w:sz="4" w:space="0"/>
              <w:bottom w:val="single" w:color="auto" w:sz="4" w:space="0"/>
            </w:tcBorders>
          </w:tcPr>
          <w:p w14:paraId="2831CDE9">
            <w:pPr>
              <w:spacing w:after="0" w:line="240" w:lineRule="auto"/>
              <w:rPr>
                <w:rFonts w:ascii="Times New Roman" w:hAnsi="Times New Roman" w:eastAsia="Times New Roman" w:cs="Times New Roman"/>
                <w:iCs/>
                <w:spacing w:val="-2"/>
                <w:sz w:val="24"/>
                <w:szCs w:val="24"/>
                <w:lang w:eastAsia="en-US"/>
              </w:rPr>
            </w:pPr>
          </w:p>
        </w:tc>
      </w:tr>
      <w:tr w14:paraId="7E28F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 w:hRule="atLeast"/>
        </w:trPr>
        <w:tc>
          <w:tcPr>
            <w:tcW w:w="5211" w:type="dxa"/>
            <w:tcBorders>
              <w:top w:val="single" w:color="auto" w:sz="4" w:space="0"/>
              <w:bottom w:val="single" w:color="auto" w:sz="4" w:space="0"/>
            </w:tcBorders>
          </w:tcPr>
          <w:p w14:paraId="5552DA44">
            <w:pPr>
              <w:spacing w:after="0" w:line="240" w:lineRule="auto"/>
              <w:rPr>
                <w:rFonts w:eastAsia="Times New Roman"/>
                <w:iCs/>
                <w:spacing w:val="-2"/>
                <w:sz w:val="24"/>
                <w:szCs w:val="24"/>
                <w:lang w:eastAsia="en-US"/>
              </w:rPr>
            </w:pPr>
          </w:p>
        </w:tc>
        <w:tc>
          <w:tcPr>
            <w:tcW w:w="3969" w:type="dxa"/>
            <w:tcBorders>
              <w:top w:val="single" w:color="auto" w:sz="4" w:space="0"/>
              <w:bottom w:val="single" w:color="auto" w:sz="4" w:space="0"/>
            </w:tcBorders>
          </w:tcPr>
          <w:p w14:paraId="668C4934">
            <w:pPr>
              <w:spacing w:after="0" w:line="240" w:lineRule="auto"/>
              <w:rPr>
                <w:rFonts w:eastAsia="Times New Roman"/>
                <w:iCs/>
                <w:spacing w:val="-2"/>
                <w:sz w:val="24"/>
                <w:szCs w:val="24"/>
                <w:lang w:eastAsia="en-US"/>
              </w:rPr>
            </w:pPr>
          </w:p>
        </w:tc>
        <w:tc>
          <w:tcPr>
            <w:tcW w:w="4110" w:type="dxa"/>
            <w:tcBorders>
              <w:top w:val="single" w:color="auto" w:sz="4" w:space="0"/>
              <w:bottom w:val="single" w:color="auto" w:sz="4" w:space="0"/>
            </w:tcBorders>
          </w:tcPr>
          <w:p w14:paraId="2EE13C50">
            <w:pPr>
              <w:spacing w:after="0" w:line="240" w:lineRule="auto"/>
              <w:rPr>
                <w:rFonts w:eastAsia="Times New Roman"/>
                <w:iCs/>
                <w:spacing w:val="-2"/>
                <w:sz w:val="24"/>
                <w:szCs w:val="24"/>
                <w:lang w:eastAsia="en-US"/>
              </w:rPr>
            </w:pPr>
          </w:p>
        </w:tc>
        <w:tc>
          <w:tcPr>
            <w:tcW w:w="1898" w:type="dxa"/>
            <w:tcBorders>
              <w:top w:val="single" w:color="auto" w:sz="4" w:space="0"/>
              <w:bottom w:val="single" w:color="auto" w:sz="4" w:space="0"/>
            </w:tcBorders>
          </w:tcPr>
          <w:p w14:paraId="11D39C89">
            <w:pPr>
              <w:spacing w:after="0" w:line="240" w:lineRule="auto"/>
              <w:rPr>
                <w:rFonts w:eastAsia="Times New Roman"/>
                <w:iCs/>
                <w:spacing w:val="-2"/>
                <w:sz w:val="24"/>
                <w:szCs w:val="24"/>
                <w:lang w:eastAsia="en-US"/>
              </w:rPr>
            </w:pPr>
          </w:p>
        </w:tc>
      </w:tr>
      <w:tr w14:paraId="29A59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 w:hRule="atLeast"/>
        </w:trPr>
        <w:tc>
          <w:tcPr>
            <w:tcW w:w="5211" w:type="dxa"/>
            <w:tcBorders>
              <w:top w:val="single" w:color="auto" w:sz="4" w:space="0"/>
            </w:tcBorders>
          </w:tcPr>
          <w:p w14:paraId="5900794B">
            <w:pPr>
              <w:spacing w:after="0" w:line="240" w:lineRule="auto"/>
              <w:rPr>
                <w:rFonts w:eastAsia="Times New Roman"/>
                <w:iCs/>
                <w:spacing w:val="-2"/>
                <w:sz w:val="24"/>
                <w:szCs w:val="24"/>
                <w:lang w:eastAsia="ru-RU"/>
              </w:rPr>
            </w:pPr>
          </w:p>
        </w:tc>
        <w:tc>
          <w:tcPr>
            <w:tcW w:w="3969" w:type="dxa"/>
            <w:tcBorders>
              <w:top w:val="single" w:color="auto" w:sz="4" w:space="0"/>
            </w:tcBorders>
          </w:tcPr>
          <w:p w14:paraId="023A118F">
            <w:pPr>
              <w:spacing w:after="0" w:line="240" w:lineRule="auto"/>
              <w:rPr>
                <w:rFonts w:eastAsia="Times New Roman"/>
                <w:iCs/>
                <w:spacing w:val="-2"/>
                <w:sz w:val="24"/>
                <w:szCs w:val="24"/>
                <w:lang w:eastAsia="ru-RU"/>
              </w:rPr>
            </w:pPr>
          </w:p>
        </w:tc>
        <w:tc>
          <w:tcPr>
            <w:tcW w:w="4110" w:type="dxa"/>
            <w:tcBorders>
              <w:top w:val="single" w:color="auto" w:sz="4" w:space="0"/>
            </w:tcBorders>
          </w:tcPr>
          <w:p w14:paraId="08C0503A">
            <w:pPr>
              <w:spacing w:after="0" w:line="240" w:lineRule="auto"/>
              <w:rPr>
                <w:rFonts w:eastAsia="Times New Roman"/>
                <w:iCs/>
                <w:spacing w:val="-2"/>
                <w:sz w:val="24"/>
                <w:szCs w:val="24"/>
                <w:lang w:eastAsia="ru-RU"/>
              </w:rPr>
            </w:pPr>
          </w:p>
        </w:tc>
        <w:tc>
          <w:tcPr>
            <w:tcW w:w="1898" w:type="dxa"/>
            <w:tcBorders>
              <w:top w:val="single" w:color="auto" w:sz="4" w:space="0"/>
            </w:tcBorders>
          </w:tcPr>
          <w:p w14:paraId="54D27A2B">
            <w:pPr>
              <w:spacing w:after="0" w:line="240" w:lineRule="auto"/>
              <w:rPr>
                <w:rFonts w:eastAsia="Times New Roman"/>
                <w:iCs/>
                <w:spacing w:val="-2"/>
                <w:sz w:val="24"/>
                <w:szCs w:val="24"/>
                <w:lang w:eastAsia="ru-RU"/>
              </w:rPr>
            </w:pPr>
          </w:p>
        </w:tc>
      </w:tr>
      <w:tr w14:paraId="06A24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188" w:type="dxa"/>
            <w:gridSpan w:val="4"/>
            <w:shd w:val="clear" w:color="auto" w:fill="DDDDDD"/>
          </w:tcPr>
          <w:p w14:paraId="043BD68B">
            <w:pPr>
              <w:spacing w:after="0" w:line="240" w:lineRule="auto"/>
              <w:jc w:val="center"/>
              <w:rPr>
                <w:rFonts w:ascii="Times New Roman" w:hAnsi="Times New Roman" w:cs="Times New Roman" w:eastAsiaTheme="minorEastAsia"/>
                <w:b/>
                <w:i/>
                <w:color w:val="333333"/>
                <w:sz w:val="24"/>
                <w:szCs w:val="24"/>
                <w:lang w:eastAsia="ru-RU"/>
              </w:rPr>
            </w:pPr>
            <w:r>
              <w:rPr>
                <w:rFonts w:ascii="Times New Roman" w:hAnsi="Times New Roman" w:cs="Times New Roman" w:eastAsiaTheme="minorEastAsia"/>
                <w:b/>
                <w:i/>
                <w:sz w:val="24"/>
                <w:szCs w:val="24"/>
                <w:lang w:eastAsia="ru-RU"/>
              </w:rPr>
              <w:t>Образовательная область «</w:t>
            </w:r>
            <w:r>
              <w:rPr>
                <w:rFonts w:ascii="Times New Roman" w:hAnsi="Times New Roman" w:cs="Times New Roman" w:eastAsiaTheme="minorEastAsia"/>
                <w:b/>
                <w:bCs/>
                <w:i/>
                <w:sz w:val="24"/>
                <w:szCs w:val="24"/>
                <w:lang w:eastAsia="ru-RU"/>
              </w:rPr>
              <w:t>Речевое</w:t>
            </w:r>
            <w:r>
              <w:rPr>
                <w:rFonts w:ascii="Times New Roman" w:hAnsi="Times New Roman" w:cs="Times New Roman" w:eastAsiaTheme="minorEastAsia"/>
                <w:b/>
                <w:i/>
                <w:sz w:val="24"/>
                <w:szCs w:val="24"/>
                <w:lang w:eastAsia="ru-RU"/>
              </w:rPr>
              <w:t xml:space="preserve"> развитие»</w:t>
            </w:r>
          </w:p>
        </w:tc>
      </w:tr>
      <w:tr w14:paraId="3A0DD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1" w:type="dxa"/>
          </w:tcPr>
          <w:p w14:paraId="199FBBED">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 xml:space="preserve">Развитие речи в детском саду. Конспекты занятий: 5-6 лет. </w:t>
            </w:r>
          </w:p>
        </w:tc>
        <w:tc>
          <w:tcPr>
            <w:tcW w:w="3969" w:type="dxa"/>
          </w:tcPr>
          <w:p w14:paraId="1FF931D1">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Гербова В.В.</w:t>
            </w:r>
          </w:p>
        </w:tc>
        <w:tc>
          <w:tcPr>
            <w:tcW w:w="4110" w:type="dxa"/>
          </w:tcPr>
          <w:p w14:paraId="35F8D3AD">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МОЗАИКА-СИНТЕЗ</w:t>
            </w:r>
          </w:p>
        </w:tc>
        <w:tc>
          <w:tcPr>
            <w:tcW w:w="1898" w:type="dxa"/>
          </w:tcPr>
          <w:p w14:paraId="25DD68E5">
            <w:pPr>
              <w:spacing w:after="0" w:line="240" w:lineRule="auto"/>
              <w:rPr>
                <w:rFonts w:ascii="Times New Roman" w:hAnsi="Times New Roman" w:cs="Times New Roman" w:eastAsiaTheme="minorEastAsia"/>
                <w:b/>
                <w:sz w:val="24"/>
                <w:szCs w:val="24"/>
                <w:lang w:eastAsia="ru-RU"/>
              </w:rPr>
            </w:pPr>
            <w:r>
              <w:rPr>
                <w:rFonts w:ascii="Times New Roman" w:hAnsi="Times New Roman" w:eastAsia="Times New Roman" w:cs="Times New Roman"/>
                <w:iCs/>
                <w:spacing w:val="-2"/>
                <w:sz w:val="24"/>
                <w:szCs w:val="24"/>
                <w:lang w:eastAsia="en-US"/>
              </w:rPr>
              <w:t>2020</w:t>
            </w:r>
          </w:p>
        </w:tc>
      </w:tr>
      <w:tr w14:paraId="3ED1B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1" w:type="dxa"/>
          </w:tcPr>
          <w:p w14:paraId="3F60230F">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 xml:space="preserve">Развитие речи детей 5-6 лет. Старшая группа. </w:t>
            </w:r>
          </w:p>
        </w:tc>
        <w:tc>
          <w:tcPr>
            <w:tcW w:w="3969" w:type="dxa"/>
          </w:tcPr>
          <w:p w14:paraId="662DD30F">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Ушакова О.С.</w:t>
            </w:r>
          </w:p>
        </w:tc>
        <w:tc>
          <w:tcPr>
            <w:tcW w:w="4110" w:type="dxa"/>
          </w:tcPr>
          <w:p w14:paraId="0706D3C6">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ТЦ Сфера</w:t>
            </w:r>
          </w:p>
        </w:tc>
        <w:tc>
          <w:tcPr>
            <w:tcW w:w="1898" w:type="dxa"/>
          </w:tcPr>
          <w:p w14:paraId="2BF706EE">
            <w:pPr>
              <w:spacing w:after="0" w:line="240" w:lineRule="auto"/>
              <w:rPr>
                <w:rFonts w:ascii="Times New Roman" w:hAnsi="Times New Roman" w:cs="Times New Roman" w:eastAsiaTheme="minorEastAsia"/>
                <w:b/>
                <w:sz w:val="24"/>
                <w:szCs w:val="24"/>
                <w:lang w:eastAsia="ru-RU"/>
              </w:rPr>
            </w:pPr>
            <w:r>
              <w:rPr>
                <w:rFonts w:ascii="Times New Roman" w:hAnsi="Times New Roman" w:eastAsia="Times New Roman" w:cs="Times New Roman"/>
                <w:iCs/>
                <w:spacing w:val="-2"/>
                <w:sz w:val="24"/>
                <w:szCs w:val="24"/>
                <w:lang w:eastAsia="en-US"/>
              </w:rPr>
              <w:t>2023</w:t>
            </w:r>
          </w:p>
        </w:tc>
      </w:tr>
      <w:tr w14:paraId="3DC62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1" w:type="dxa"/>
          </w:tcPr>
          <w:p w14:paraId="0E0841C5">
            <w:pPr>
              <w:spacing w:after="0" w:line="240" w:lineRule="auto"/>
              <w:rPr>
                <w:rFonts w:ascii="Times New Roman" w:hAnsi="Times New Roman" w:cs="Times New Roman" w:eastAsiaTheme="minorEastAsia"/>
                <w:color w:val="333333"/>
                <w:sz w:val="24"/>
                <w:szCs w:val="24"/>
                <w:lang w:eastAsia="ru-RU"/>
              </w:rPr>
            </w:pPr>
            <w:r>
              <w:rPr>
                <w:rFonts w:ascii="Times New Roman" w:hAnsi="Times New Roman" w:cs="Times New Roman" w:eastAsiaTheme="minorEastAsia"/>
                <w:color w:val="333333"/>
                <w:sz w:val="24"/>
                <w:szCs w:val="24"/>
                <w:lang w:eastAsia="ru-RU"/>
              </w:rPr>
              <w:t xml:space="preserve">Обучение дошкольников грамоте по методикам Д.Б.Эльконина, Л.Е.Журовой, Н.В.Дуровой: Программа. Методические рекомендации. Игры-занятия. </w:t>
            </w:r>
          </w:p>
        </w:tc>
        <w:tc>
          <w:tcPr>
            <w:tcW w:w="3969" w:type="dxa"/>
          </w:tcPr>
          <w:p w14:paraId="6DCFCD0C">
            <w:pPr>
              <w:spacing w:after="0" w:line="240" w:lineRule="auto"/>
              <w:rPr>
                <w:rFonts w:ascii="Times New Roman" w:hAnsi="Times New Roman" w:cs="Times New Roman" w:eastAsiaTheme="minorEastAsia"/>
                <w:color w:val="333333"/>
                <w:sz w:val="24"/>
                <w:szCs w:val="24"/>
                <w:lang w:eastAsia="ru-RU"/>
              </w:rPr>
            </w:pPr>
            <w:r>
              <w:rPr>
                <w:rFonts w:ascii="Times New Roman" w:hAnsi="Times New Roman" w:cs="Times New Roman" w:eastAsiaTheme="minorEastAsia"/>
                <w:color w:val="333333"/>
                <w:sz w:val="24"/>
                <w:szCs w:val="24"/>
                <w:lang w:eastAsia="ru-RU"/>
              </w:rPr>
              <w:t>Эльконин Д.Б., Журова Л.Е., Дурова Н.В.</w:t>
            </w:r>
          </w:p>
        </w:tc>
        <w:tc>
          <w:tcPr>
            <w:tcW w:w="4110" w:type="dxa"/>
          </w:tcPr>
          <w:p w14:paraId="57FA4530">
            <w:pPr>
              <w:spacing w:after="0" w:line="240" w:lineRule="auto"/>
              <w:rPr>
                <w:rFonts w:ascii="Times New Roman" w:hAnsi="Times New Roman" w:cs="Times New Roman" w:eastAsiaTheme="minorEastAsia"/>
                <w:color w:val="333333"/>
                <w:sz w:val="24"/>
                <w:szCs w:val="24"/>
                <w:lang w:eastAsia="ru-RU"/>
              </w:rPr>
            </w:pPr>
            <w:r>
              <w:rPr>
                <w:rFonts w:ascii="Times New Roman" w:hAnsi="Times New Roman" w:cs="Times New Roman" w:eastAsiaTheme="minorEastAsia"/>
                <w:color w:val="333333"/>
                <w:sz w:val="24"/>
                <w:szCs w:val="24"/>
                <w:lang w:eastAsia="ru-RU"/>
              </w:rPr>
              <w:t>Школьная книга</w:t>
            </w:r>
          </w:p>
        </w:tc>
        <w:tc>
          <w:tcPr>
            <w:tcW w:w="1898" w:type="dxa"/>
          </w:tcPr>
          <w:p w14:paraId="373D17C8">
            <w:pPr>
              <w:spacing w:after="0" w:line="240" w:lineRule="auto"/>
              <w:rPr>
                <w:rFonts w:ascii="Times New Roman" w:hAnsi="Times New Roman" w:cs="Times New Roman" w:eastAsiaTheme="minorEastAsia"/>
                <w:color w:val="333333"/>
                <w:sz w:val="24"/>
                <w:szCs w:val="24"/>
                <w:lang w:eastAsia="ru-RU"/>
              </w:rPr>
            </w:pPr>
            <w:r>
              <w:rPr>
                <w:rFonts w:ascii="Times New Roman" w:hAnsi="Times New Roman" w:cs="Times New Roman" w:eastAsiaTheme="minorEastAsia"/>
                <w:color w:val="333333"/>
                <w:sz w:val="24"/>
                <w:szCs w:val="24"/>
                <w:lang w:eastAsia="ru-RU"/>
              </w:rPr>
              <w:t>2022</w:t>
            </w:r>
          </w:p>
        </w:tc>
      </w:tr>
      <w:tr w14:paraId="23CA7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1" w:type="dxa"/>
          </w:tcPr>
          <w:p w14:paraId="76285A2D">
            <w:pPr>
              <w:spacing w:after="0" w:line="240" w:lineRule="auto"/>
              <w:rPr>
                <w:rFonts w:eastAsiaTheme="minorEastAsia"/>
                <w:b/>
                <w:color w:val="333333"/>
                <w:sz w:val="24"/>
                <w:szCs w:val="24"/>
                <w:lang w:eastAsia="ru-RU"/>
              </w:rPr>
            </w:pPr>
          </w:p>
        </w:tc>
        <w:tc>
          <w:tcPr>
            <w:tcW w:w="3969" w:type="dxa"/>
          </w:tcPr>
          <w:p w14:paraId="051874D3">
            <w:pPr>
              <w:spacing w:after="0" w:line="240" w:lineRule="auto"/>
              <w:rPr>
                <w:rFonts w:eastAsiaTheme="minorEastAsia"/>
                <w:b/>
                <w:color w:val="333333"/>
                <w:sz w:val="24"/>
                <w:szCs w:val="24"/>
                <w:lang w:eastAsia="ru-RU"/>
              </w:rPr>
            </w:pPr>
          </w:p>
        </w:tc>
        <w:tc>
          <w:tcPr>
            <w:tcW w:w="4110" w:type="dxa"/>
          </w:tcPr>
          <w:p w14:paraId="16467B87">
            <w:pPr>
              <w:spacing w:after="0" w:line="240" w:lineRule="auto"/>
              <w:rPr>
                <w:rFonts w:eastAsiaTheme="minorEastAsia"/>
                <w:b/>
                <w:color w:val="333333"/>
                <w:sz w:val="24"/>
                <w:szCs w:val="24"/>
                <w:lang w:eastAsia="ru-RU"/>
              </w:rPr>
            </w:pPr>
          </w:p>
        </w:tc>
        <w:tc>
          <w:tcPr>
            <w:tcW w:w="1898" w:type="dxa"/>
          </w:tcPr>
          <w:p w14:paraId="28FD985A">
            <w:pPr>
              <w:spacing w:after="0" w:line="240" w:lineRule="auto"/>
              <w:rPr>
                <w:rFonts w:ascii="Times New Roman" w:hAnsi="Times New Roman" w:cs="Times New Roman" w:eastAsiaTheme="minorEastAsia"/>
                <w:b/>
                <w:color w:val="333333"/>
                <w:sz w:val="24"/>
                <w:szCs w:val="24"/>
                <w:lang w:eastAsia="ru-RU"/>
              </w:rPr>
            </w:pPr>
          </w:p>
        </w:tc>
      </w:tr>
      <w:tr w14:paraId="621A6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1" w:type="dxa"/>
          </w:tcPr>
          <w:p w14:paraId="2880E0D8">
            <w:pPr>
              <w:spacing w:after="0" w:line="240" w:lineRule="auto"/>
              <w:rPr>
                <w:rFonts w:eastAsiaTheme="minorEastAsia"/>
                <w:b/>
                <w:color w:val="333333"/>
                <w:sz w:val="24"/>
                <w:szCs w:val="24"/>
                <w:lang w:eastAsia="ru-RU"/>
              </w:rPr>
            </w:pPr>
          </w:p>
        </w:tc>
        <w:tc>
          <w:tcPr>
            <w:tcW w:w="3969" w:type="dxa"/>
          </w:tcPr>
          <w:p w14:paraId="733E9934">
            <w:pPr>
              <w:spacing w:after="0" w:line="240" w:lineRule="auto"/>
              <w:rPr>
                <w:rFonts w:eastAsiaTheme="minorEastAsia"/>
                <w:b/>
                <w:color w:val="333333"/>
                <w:sz w:val="24"/>
                <w:szCs w:val="24"/>
                <w:lang w:eastAsia="ru-RU"/>
              </w:rPr>
            </w:pPr>
          </w:p>
        </w:tc>
        <w:tc>
          <w:tcPr>
            <w:tcW w:w="4110" w:type="dxa"/>
          </w:tcPr>
          <w:p w14:paraId="43885ED2">
            <w:pPr>
              <w:spacing w:after="0" w:line="240" w:lineRule="auto"/>
              <w:rPr>
                <w:rFonts w:eastAsiaTheme="minorEastAsia"/>
                <w:b/>
                <w:color w:val="333333"/>
                <w:sz w:val="24"/>
                <w:szCs w:val="24"/>
                <w:lang w:eastAsia="ru-RU"/>
              </w:rPr>
            </w:pPr>
          </w:p>
        </w:tc>
        <w:tc>
          <w:tcPr>
            <w:tcW w:w="1898" w:type="dxa"/>
          </w:tcPr>
          <w:p w14:paraId="61AA6CBD">
            <w:pPr>
              <w:spacing w:after="0" w:line="240" w:lineRule="auto"/>
              <w:rPr>
                <w:rFonts w:ascii="Times New Roman" w:hAnsi="Times New Roman" w:cs="Times New Roman" w:eastAsiaTheme="minorEastAsia"/>
                <w:b/>
                <w:color w:val="333333"/>
                <w:sz w:val="24"/>
                <w:szCs w:val="24"/>
                <w:lang w:eastAsia="ru-RU"/>
              </w:rPr>
            </w:pPr>
          </w:p>
        </w:tc>
      </w:tr>
      <w:tr w14:paraId="063EB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188" w:type="dxa"/>
            <w:gridSpan w:val="4"/>
            <w:shd w:val="clear" w:color="auto" w:fill="DDDDDD"/>
          </w:tcPr>
          <w:p w14:paraId="2B2D5C68">
            <w:pPr>
              <w:spacing w:after="0" w:line="240" w:lineRule="auto"/>
              <w:jc w:val="center"/>
              <w:rPr>
                <w:rFonts w:ascii="Times New Roman" w:hAnsi="Times New Roman" w:cs="Times New Roman" w:eastAsiaTheme="minorEastAsia"/>
                <w:b/>
                <w:color w:val="333333"/>
                <w:sz w:val="24"/>
                <w:szCs w:val="24"/>
                <w:lang w:eastAsia="ru-RU"/>
              </w:rPr>
            </w:pPr>
            <w:r>
              <w:rPr>
                <w:rFonts w:ascii="Times New Roman" w:hAnsi="Times New Roman" w:cs="Times New Roman" w:eastAsiaTheme="minorEastAsia"/>
                <w:b/>
                <w:i/>
                <w:sz w:val="24"/>
                <w:szCs w:val="24"/>
                <w:lang w:eastAsia="ru-RU"/>
              </w:rPr>
              <w:t>Образовательная область «</w:t>
            </w:r>
            <w:r>
              <w:rPr>
                <w:rFonts w:ascii="Times New Roman" w:hAnsi="Times New Roman" w:cs="Times New Roman" w:eastAsiaTheme="minorEastAsia"/>
                <w:b/>
                <w:bCs/>
                <w:i/>
                <w:sz w:val="24"/>
                <w:szCs w:val="24"/>
                <w:lang w:eastAsia="ru-RU"/>
              </w:rPr>
              <w:t>Художественно-эстетическое</w:t>
            </w:r>
            <w:r>
              <w:rPr>
                <w:rFonts w:ascii="Times New Roman" w:hAnsi="Times New Roman" w:cs="Times New Roman" w:eastAsiaTheme="minorEastAsia"/>
                <w:b/>
                <w:i/>
                <w:sz w:val="24"/>
                <w:szCs w:val="24"/>
                <w:lang w:eastAsia="ru-RU"/>
              </w:rPr>
              <w:t xml:space="preserve"> развитие»</w:t>
            </w:r>
          </w:p>
        </w:tc>
      </w:tr>
      <w:tr w14:paraId="7AECC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1" w:type="dxa"/>
          </w:tcPr>
          <w:p w14:paraId="2FF5C88E">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 xml:space="preserve">Рисование в детском саду. Конспекты занятий с детьми 5-6 лет. </w:t>
            </w:r>
          </w:p>
        </w:tc>
        <w:tc>
          <w:tcPr>
            <w:tcW w:w="3969" w:type="dxa"/>
          </w:tcPr>
          <w:p w14:paraId="031BADC8">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Колдина Д.Н.</w:t>
            </w:r>
          </w:p>
        </w:tc>
        <w:tc>
          <w:tcPr>
            <w:tcW w:w="4110" w:type="dxa"/>
          </w:tcPr>
          <w:p w14:paraId="57E67BFD">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МОЗАИКА-СИНТЕЗ</w:t>
            </w:r>
          </w:p>
        </w:tc>
        <w:tc>
          <w:tcPr>
            <w:tcW w:w="1898" w:type="dxa"/>
          </w:tcPr>
          <w:p w14:paraId="402F8ACE">
            <w:pPr>
              <w:spacing w:after="0" w:line="240" w:lineRule="auto"/>
              <w:rPr>
                <w:rFonts w:ascii="Times New Roman" w:hAnsi="Times New Roman" w:cs="Times New Roman" w:eastAsiaTheme="minorEastAsia"/>
                <w:b/>
                <w:sz w:val="24"/>
                <w:szCs w:val="24"/>
                <w:lang w:eastAsia="ru-RU"/>
              </w:rPr>
            </w:pPr>
            <w:r>
              <w:rPr>
                <w:rFonts w:ascii="Times New Roman" w:hAnsi="Times New Roman" w:eastAsia="Times New Roman" w:cs="Times New Roman"/>
                <w:iCs/>
                <w:spacing w:val="-2"/>
                <w:sz w:val="24"/>
                <w:szCs w:val="24"/>
                <w:lang w:eastAsia="en-US"/>
              </w:rPr>
              <w:t>2021</w:t>
            </w:r>
          </w:p>
        </w:tc>
      </w:tr>
      <w:tr w14:paraId="4664B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1" w:type="dxa"/>
          </w:tcPr>
          <w:p w14:paraId="69CAA4D2">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Лепка в детском саду: Конспекты занятий с детьми 5-6 лет.</w:t>
            </w:r>
          </w:p>
        </w:tc>
        <w:tc>
          <w:tcPr>
            <w:tcW w:w="3969" w:type="dxa"/>
          </w:tcPr>
          <w:p w14:paraId="1E2206F3">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Колдина Д.Н.</w:t>
            </w:r>
          </w:p>
        </w:tc>
        <w:tc>
          <w:tcPr>
            <w:tcW w:w="4110" w:type="dxa"/>
          </w:tcPr>
          <w:p w14:paraId="1A715905">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МОЗАИКА-СИНТЕЗ</w:t>
            </w:r>
          </w:p>
        </w:tc>
        <w:tc>
          <w:tcPr>
            <w:tcW w:w="1898" w:type="dxa"/>
          </w:tcPr>
          <w:p w14:paraId="0970C5E6">
            <w:pPr>
              <w:spacing w:after="0" w:line="240" w:lineRule="auto"/>
              <w:rPr>
                <w:rFonts w:ascii="Times New Roman" w:hAnsi="Times New Roman" w:cs="Times New Roman" w:eastAsiaTheme="minorEastAsia"/>
                <w:b/>
                <w:sz w:val="24"/>
                <w:szCs w:val="24"/>
                <w:lang w:eastAsia="ru-RU"/>
              </w:rPr>
            </w:pPr>
            <w:r>
              <w:rPr>
                <w:rFonts w:ascii="Times New Roman" w:hAnsi="Times New Roman" w:eastAsia="Times New Roman" w:cs="Times New Roman"/>
                <w:iCs/>
                <w:spacing w:val="-2"/>
                <w:sz w:val="24"/>
                <w:szCs w:val="24"/>
                <w:lang w:eastAsia="en-US"/>
              </w:rPr>
              <w:t>2021</w:t>
            </w:r>
          </w:p>
        </w:tc>
      </w:tr>
      <w:tr w14:paraId="2AF28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1" w:type="dxa"/>
          </w:tcPr>
          <w:p w14:paraId="2168F243">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 xml:space="preserve">Аппликация в детском саду. Конспекты занятий с детьми 5-6 лет. </w:t>
            </w:r>
          </w:p>
        </w:tc>
        <w:tc>
          <w:tcPr>
            <w:tcW w:w="3969" w:type="dxa"/>
          </w:tcPr>
          <w:p w14:paraId="5222B693">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Колдина Д.Н.</w:t>
            </w:r>
          </w:p>
        </w:tc>
        <w:tc>
          <w:tcPr>
            <w:tcW w:w="4110" w:type="dxa"/>
          </w:tcPr>
          <w:p w14:paraId="18C31520">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МОЗАИКА-СИНТЕЗ</w:t>
            </w:r>
          </w:p>
        </w:tc>
        <w:tc>
          <w:tcPr>
            <w:tcW w:w="1898" w:type="dxa"/>
          </w:tcPr>
          <w:p w14:paraId="0F0E196F">
            <w:pPr>
              <w:spacing w:after="0" w:line="240" w:lineRule="auto"/>
              <w:rPr>
                <w:rFonts w:ascii="Times New Roman" w:hAnsi="Times New Roman" w:cs="Times New Roman" w:eastAsiaTheme="minorEastAsia"/>
                <w:b/>
                <w:sz w:val="24"/>
                <w:szCs w:val="24"/>
                <w:lang w:eastAsia="ru-RU"/>
              </w:rPr>
            </w:pPr>
            <w:r>
              <w:rPr>
                <w:rFonts w:ascii="Times New Roman" w:hAnsi="Times New Roman" w:eastAsia="Times New Roman" w:cs="Times New Roman"/>
                <w:iCs/>
                <w:spacing w:val="-2"/>
                <w:sz w:val="24"/>
                <w:szCs w:val="24"/>
                <w:lang w:eastAsia="en-US"/>
              </w:rPr>
              <w:t>2021</w:t>
            </w:r>
          </w:p>
        </w:tc>
      </w:tr>
      <w:tr w14:paraId="39947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trPr>
        <w:tc>
          <w:tcPr>
            <w:tcW w:w="5211" w:type="dxa"/>
            <w:tcBorders>
              <w:bottom w:val="single" w:color="auto" w:sz="4" w:space="0"/>
            </w:tcBorders>
          </w:tcPr>
          <w:p w14:paraId="348A2305">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 xml:space="preserve">Изобразительная деятельность в детском саду. Конспекты занятий с детьми 5-6 лет. </w:t>
            </w:r>
          </w:p>
        </w:tc>
        <w:tc>
          <w:tcPr>
            <w:tcW w:w="3969" w:type="dxa"/>
            <w:tcBorders>
              <w:bottom w:val="single" w:color="auto" w:sz="4" w:space="0"/>
            </w:tcBorders>
          </w:tcPr>
          <w:p w14:paraId="326E4A10">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Комарова Т.С.</w:t>
            </w:r>
          </w:p>
        </w:tc>
        <w:tc>
          <w:tcPr>
            <w:tcW w:w="4110" w:type="dxa"/>
            <w:tcBorders>
              <w:bottom w:val="single" w:color="auto" w:sz="4" w:space="0"/>
            </w:tcBorders>
          </w:tcPr>
          <w:p w14:paraId="4C1C1A15">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МОЗАИКА-СИНТЕЗ</w:t>
            </w:r>
          </w:p>
        </w:tc>
        <w:tc>
          <w:tcPr>
            <w:tcW w:w="1898" w:type="dxa"/>
            <w:tcBorders>
              <w:bottom w:val="single" w:color="auto" w:sz="4" w:space="0"/>
            </w:tcBorders>
          </w:tcPr>
          <w:p w14:paraId="6D218266">
            <w:pPr>
              <w:spacing w:after="0" w:line="240" w:lineRule="auto"/>
              <w:rPr>
                <w:rFonts w:ascii="Times New Roman" w:hAnsi="Times New Roman" w:cs="Times New Roman" w:eastAsiaTheme="minorEastAsia"/>
                <w:b/>
                <w:sz w:val="24"/>
                <w:szCs w:val="24"/>
                <w:lang w:eastAsia="ru-RU"/>
              </w:rPr>
            </w:pPr>
            <w:r>
              <w:rPr>
                <w:rFonts w:ascii="Times New Roman" w:hAnsi="Times New Roman" w:eastAsia="Times New Roman" w:cs="Times New Roman"/>
                <w:iCs/>
                <w:spacing w:val="-2"/>
                <w:sz w:val="24"/>
                <w:szCs w:val="24"/>
                <w:lang w:eastAsia="en-US"/>
              </w:rPr>
              <w:t>2020</w:t>
            </w:r>
          </w:p>
        </w:tc>
      </w:tr>
      <w:tr w14:paraId="3BF23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1" w:hRule="atLeast"/>
        </w:trPr>
        <w:tc>
          <w:tcPr>
            <w:tcW w:w="5211" w:type="dxa"/>
            <w:tcBorders>
              <w:top w:val="single" w:color="auto" w:sz="4" w:space="0"/>
              <w:bottom w:val="single" w:color="auto" w:sz="4" w:space="0"/>
            </w:tcBorders>
          </w:tcPr>
          <w:p w14:paraId="108DB763">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Занятия по конструированию из строительного материала в старшей группе.</w:t>
            </w:r>
          </w:p>
        </w:tc>
        <w:tc>
          <w:tcPr>
            <w:tcW w:w="3969" w:type="dxa"/>
            <w:tcBorders>
              <w:top w:val="single" w:color="auto" w:sz="4" w:space="0"/>
              <w:bottom w:val="single" w:color="auto" w:sz="4" w:space="0"/>
            </w:tcBorders>
          </w:tcPr>
          <w:p w14:paraId="27C100C5">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Куцакова Л.В.</w:t>
            </w:r>
          </w:p>
        </w:tc>
        <w:tc>
          <w:tcPr>
            <w:tcW w:w="4110" w:type="dxa"/>
            <w:tcBorders>
              <w:top w:val="single" w:color="auto" w:sz="4" w:space="0"/>
              <w:bottom w:val="single" w:color="auto" w:sz="4" w:space="0"/>
            </w:tcBorders>
          </w:tcPr>
          <w:p w14:paraId="32475B10">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МОЗАИКА-СИНТЕЗ</w:t>
            </w:r>
          </w:p>
        </w:tc>
        <w:tc>
          <w:tcPr>
            <w:tcW w:w="1898" w:type="dxa"/>
            <w:tcBorders>
              <w:top w:val="single" w:color="auto" w:sz="4" w:space="0"/>
              <w:bottom w:val="single" w:color="auto" w:sz="4" w:space="0"/>
            </w:tcBorders>
          </w:tcPr>
          <w:p w14:paraId="767D31F3">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2007</w:t>
            </w:r>
          </w:p>
        </w:tc>
      </w:tr>
      <w:tr w14:paraId="614FC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trPr>
        <w:tc>
          <w:tcPr>
            <w:tcW w:w="5211" w:type="dxa"/>
            <w:tcBorders>
              <w:top w:val="single" w:color="auto" w:sz="4" w:space="0"/>
            </w:tcBorders>
          </w:tcPr>
          <w:p w14:paraId="57892CF2">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 xml:space="preserve">Конструирование с детьми старшего дошкольного возраста. Конспекты совместной деятельности с детьми 5—6 лет: учебно-методическое пособие. </w:t>
            </w:r>
          </w:p>
        </w:tc>
        <w:tc>
          <w:tcPr>
            <w:tcW w:w="3969" w:type="dxa"/>
            <w:tcBorders>
              <w:top w:val="single" w:color="auto" w:sz="4" w:space="0"/>
            </w:tcBorders>
          </w:tcPr>
          <w:p w14:paraId="448E1F13">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Литвинова О.Э.</w:t>
            </w:r>
          </w:p>
        </w:tc>
        <w:tc>
          <w:tcPr>
            <w:tcW w:w="4110" w:type="dxa"/>
            <w:tcBorders>
              <w:top w:val="single" w:color="auto" w:sz="4" w:space="0"/>
            </w:tcBorders>
          </w:tcPr>
          <w:p w14:paraId="1B4AE99B">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ИЗДАТЕЛЬСТВО «ДЕТСТВО-ПРЕСС»</w:t>
            </w:r>
          </w:p>
        </w:tc>
        <w:tc>
          <w:tcPr>
            <w:tcW w:w="1898" w:type="dxa"/>
            <w:tcBorders>
              <w:top w:val="single" w:color="auto" w:sz="4" w:space="0"/>
            </w:tcBorders>
          </w:tcPr>
          <w:p w14:paraId="23F0A0A6">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2017</w:t>
            </w:r>
          </w:p>
        </w:tc>
      </w:tr>
      <w:tr w14:paraId="06008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5" w:hRule="atLeast"/>
        </w:trPr>
        <w:tc>
          <w:tcPr>
            <w:tcW w:w="5211" w:type="dxa"/>
            <w:tcBorders>
              <w:top w:val="single" w:color="auto" w:sz="4" w:space="0"/>
              <w:bottom w:val="single" w:color="auto" w:sz="4" w:space="0"/>
            </w:tcBorders>
          </w:tcPr>
          <w:p w14:paraId="4BEFB776">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Изобразительная деятельность в детском саду: планирование, конспекты занятий, методические рекомендации. Старшая группа.</w:t>
            </w:r>
          </w:p>
        </w:tc>
        <w:tc>
          <w:tcPr>
            <w:tcW w:w="3969" w:type="dxa"/>
            <w:tcBorders>
              <w:top w:val="single" w:color="auto" w:sz="4" w:space="0"/>
              <w:bottom w:val="single" w:color="auto" w:sz="4" w:space="0"/>
            </w:tcBorders>
          </w:tcPr>
          <w:p w14:paraId="465E170A">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Лыкова И.А.</w:t>
            </w:r>
          </w:p>
        </w:tc>
        <w:tc>
          <w:tcPr>
            <w:tcW w:w="4110" w:type="dxa"/>
            <w:tcBorders>
              <w:top w:val="single" w:color="auto" w:sz="4" w:space="0"/>
              <w:bottom w:val="single" w:color="auto" w:sz="4" w:space="0"/>
            </w:tcBorders>
          </w:tcPr>
          <w:p w14:paraId="22A6A710">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КАРАПУЗ-ДИДАКТИКА</w:t>
            </w:r>
          </w:p>
        </w:tc>
        <w:tc>
          <w:tcPr>
            <w:tcW w:w="1898" w:type="dxa"/>
            <w:tcBorders>
              <w:top w:val="single" w:color="auto" w:sz="4" w:space="0"/>
              <w:bottom w:val="single" w:color="auto" w:sz="4" w:space="0"/>
            </w:tcBorders>
          </w:tcPr>
          <w:p w14:paraId="6E63CEC7">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2009</w:t>
            </w:r>
          </w:p>
        </w:tc>
      </w:tr>
      <w:tr w14:paraId="521CF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5" w:hRule="atLeast"/>
        </w:trPr>
        <w:tc>
          <w:tcPr>
            <w:tcW w:w="5211" w:type="dxa"/>
            <w:tcBorders>
              <w:top w:val="single" w:color="auto" w:sz="4" w:space="0"/>
              <w:bottom w:val="single" w:color="auto" w:sz="4" w:space="0"/>
            </w:tcBorders>
          </w:tcPr>
          <w:p w14:paraId="5DCC35D1">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 xml:space="preserve">Конструирование в детском саду. Старшая группа. Методическое пособие к парциальной программе «Умные пальчики». </w:t>
            </w:r>
          </w:p>
        </w:tc>
        <w:tc>
          <w:tcPr>
            <w:tcW w:w="3969" w:type="dxa"/>
            <w:tcBorders>
              <w:top w:val="single" w:color="auto" w:sz="4" w:space="0"/>
              <w:bottom w:val="single" w:color="auto" w:sz="4" w:space="0"/>
            </w:tcBorders>
          </w:tcPr>
          <w:p w14:paraId="7E397D2C">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Лыкова И.А.</w:t>
            </w:r>
          </w:p>
        </w:tc>
        <w:tc>
          <w:tcPr>
            <w:tcW w:w="4110" w:type="dxa"/>
            <w:tcBorders>
              <w:top w:val="single" w:color="auto" w:sz="4" w:space="0"/>
              <w:bottom w:val="single" w:color="auto" w:sz="4" w:space="0"/>
            </w:tcBorders>
          </w:tcPr>
          <w:p w14:paraId="7E83F08D">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Цветной мир</w:t>
            </w:r>
          </w:p>
        </w:tc>
        <w:tc>
          <w:tcPr>
            <w:tcW w:w="1898" w:type="dxa"/>
            <w:tcBorders>
              <w:top w:val="single" w:color="auto" w:sz="4" w:space="0"/>
              <w:bottom w:val="single" w:color="auto" w:sz="4" w:space="0"/>
            </w:tcBorders>
          </w:tcPr>
          <w:p w14:paraId="26B03CE6">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2021</w:t>
            </w:r>
          </w:p>
        </w:tc>
      </w:tr>
      <w:tr w14:paraId="6B0AE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5211" w:type="dxa"/>
            <w:tcBorders>
              <w:top w:val="single" w:color="auto" w:sz="4" w:space="0"/>
              <w:bottom w:val="single" w:color="auto" w:sz="4" w:space="0"/>
            </w:tcBorders>
          </w:tcPr>
          <w:p w14:paraId="3C5A7E49">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 xml:space="preserve">Поделки из природного и бросового материала. 5-6 лет. </w:t>
            </w:r>
          </w:p>
        </w:tc>
        <w:tc>
          <w:tcPr>
            <w:tcW w:w="3969" w:type="dxa"/>
            <w:tcBorders>
              <w:top w:val="single" w:color="auto" w:sz="4" w:space="0"/>
              <w:bottom w:val="single" w:color="auto" w:sz="4" w:space="0"/>
            </w:tcBorders>
          </w:tcPr>
          <w:p w14:paraId="76AB8D0F">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Мамаева О.А.</w:t>
            </w:r>
          </w:p>
        </w:tc>
        <w:tc>
          <w:tcPr>
            <w:tcW w:w="4110" w:type="dxa"/>
            <w:tcBorders>
              <w:top w:val="single" w:color="auto" w:sz="4" w:space="0"/>
              <w:bottom w:val="single" w:color="auto" w:sz="4" w:space="0"/>
            </w:tcBorders>
          </w:tcPr>
          <w:p w14:paraId="2E4F70C9">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МОЗАИКА-СИНТЕЗ</w:t>
            </w:r>
          </w:p>
        </w:tc>
        <w:tc>
          <w:tcPr>
            <w:tcW w:w="1898" w:type="dxa"/>
            <w:tcBorders>
              <w:top w:val="single" w:color="auto" w:sz="4" w:space="0"/>
              <w:bottom w:val="single" w:color="auto" w:sz="4" w:space="0"/>
            </w:tcBorders>
          </w:tcPr>
          <w:p w14:paraId="38A69E12">
            <w:pPr>
              <w:spacing w:after="0" w:line="240" w:lineRule="auto"/>
              <w:rPr>
                <w:rFonts w:ascii="Times New Roman" w:hAnsi="Times New Roman" w:eastAsia="Times New Roman" w:cs="Times New Roman"/>
                <w:iCs/>
                <w:spacing w:val="-2"/>
                <w:sz w:val="24"/>
                <w:szCs w:val="24"/>
                <w:lang w:eastAsia="en-US"/>
              </w:rPr>
            </w:pPr>
            <w:r>
              <w:rPr>
                <w:rFonts w:ascii="Times New Roman" w:hAnsi="Times New Roman" w:eastAsia="Times New Roman" w:cs="Times New Roman"/>
                <w:iCs/>
                <w:spacing w:val="-2"/>
                <w:sz w:val="24"/>
                <w:szCs w:val="24"/>
                <w:lang w:eastAsia="en-US"/>
              </w:rPr>
              <w:t>2020</w:t>
            </w:r>
          </w:p>
        </w:tc>
      </w:tr>
      <w:tr w14:paraId="6F387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0" w:hRule="atLeast"/>
        </w:trPr>
        <w:tc>
          <w:tcPr>
            <w:tcW w:w="5211" w:type="dxa"/>
            <w:tcBorders>
              <w:top w:val="single" w:color="auto" w:sz="4" w:space="0"/>
              <w:bottom w:val="single" w:color="auto" w:sz="4" w:space="0"/>
            </w:tcBorders>
          </w:tcPr>
          <w:p w14:paraId="1BE1FD5B">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 xml:space="preserve">Занятия по изобразительной деятельности в детском саду: Старшая группа: Программа, конспекты: Пособие для педагогов дошк. учреждений. </w:t>
            </w:r>
          </w:p>
        </w:tc>
        <w:tc>
          <w:tcPr>
            <w:tcW w:w="3969" w:type="dxa"/>
            <w:tcBorders>
              <w:top w:val="single" w:color="auto" w:sz="4" w:space="0"/>
              <w:bottom w:val="single" w:color="auto" w:sz="4" w:space="0"/>
            </w:tcBorders>
          </w:tcPr>
          <w:p w14:paraId="47C14AC6">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Швайко Г.С.</w:t>
            </w:r>
          </w:p>
        </w:tc>
        <w:tc>
          <w:tcPr>
            <w:tcW w:w="4110" w:type="dxa"/>
            <w:tcBorders>
              <w:top w:val="single" w:color="auto" w:sz="4" w:space="0"/>
              <w:bottom w:val="single" w:color="auto" w:sz="4" w:space="0"/>
            </w:tcBorders>
          </w:tcPr>
          <w:p w14:paraId="5D5E690B">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Гуманит. изд. центр ВЛАДОС</w:t>
            </w:r>
          </w:p>
        </w:tc>
        <w:tc>
          <w:tcPr>
            <w:tcW w:w="1898" w:type="dxa"/>
            <w:tcBorders>
              <w:top w:val="single" w:color="auto" w:sz="4" w:space="0"/>
              <w:bottom w:val="single" w:color="auto" w:sz="4" w:space="0"/>
            </w:tcBorders>
          </w:tcPr>
          <w:p w14:paraId="09F0A00B">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2002</w:t>
            </w:r>
          </w:p>
        </w:tc>
      </w:tr>
      <w:tr w14:paraId="138B4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trPr>
        <w:tc>
          <w:tcPr>
            <w:tcW w:w="5211" w:type="dxa"/>
            <w:tcBorders>
              <w:top w:val="single" w:color="auto" w:sz="4" w:space="0"/>
              <w:bottom w:val="single" w:color="auto" w:sz="4" w:space="0"/>
            </w:tcBorders>
          </w:tcPr>
          <w:p w14:paraId="65877DE5">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Театральная деятельность в детском саду. Для занятий с детьми 5-6 лет.</w:t>
            </w:r>
          </w:p>
        </w:tc>
        <w:tc>
          <w:tcPr>
            <w:tcW w:w="3969" w:type="dxa"/>
            <w:tcBorders>
              <w:top w:val="single" w:color="auto" w:sz="4" w:space="0"/>
              <w:bottom w:val="single" w:color="auto" w:sz="4" w:space="0"/>
            </w:tcBorders>
          </w:tcPr>
          <w:p w14:paraId="19F596E1">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Щеткин А.В.</w:t>
            </w:r>
          </w:p>
        </w:tc>
        <w:tc>
          <w:tcPr>
            <w:tcW w:w="4110" w:type="dxa"/>
            <w:tcBorders>
              <w:top w:val="single" w:color="auto" w:sz="4" w:space="0"/>
              <w:bottom w:val="single" w:color="auto" w:sz="4" w:space="0"/>
            </w:tcBorders>
          </w:tcPr>
          <w:p w14:paraId="7DAA03A9">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МОЗАИКА-СИНТЕЗ</w:t>
            </w:r>
          </w:p>
        </w:tc>
        <w:tc>
          <w:tcPr>
            <w:tcW w:w="1898" w:type="dxa"/>
            <w:tcBorders>
              <w:top w:val="single" w:color="auto" w:sz="4" w:space="0"/>
              <w:bottom w:val="single" w:color="auto" w:sz="4" w:space="0"/>
            </w:tcBorders>
          </w:tcPr>
          <w:p w14:paraId="7E5B66FF">
            <w:pPr>
              <w:spacing w:after="0" w:line="240" w:lineRule="auto"/>
              <w:rPr>
                <w:rFonts w:eastAsia="Times New Roman"/>
                <w:iCs/>
                <w:spacing w:val="-2"/>
                <w:sz w:val="24"/>
                <w:szCs w:val="24"/>
                <w:lang w:eastAsia="en-US"/>
              </w:rPr>
            </w:pPr>
            <w:r>
              <w:rPr>
                <w:rFonts w:ascii="Times New Roman" w:hAnsi="Times New Roman" w:eastAsia="Times New Roman" w:cs="Times New Roman"/>
                <w:iCs/>
                <w:spacing w:val="-2"/>
                <w:sz w:val="24"/>
                <w:szCs w:val="24"/>
                <w:lang w:eastAsia="en-US"/>
              </w:rPr>
              <w:t>2022</w:t>
            </w:r>
          </w:p>
        </w:tc>
      </w:tr>
      <w:tr w14:paraId="51FCD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 w:hRule="atLeast"/>
        </w:trPr>
        <w:tc>
          <w:tcPr>
            <w:tcW w:w="5211" w:type="dxa"/>
            <w:tcBorders>
              <w:top w:val="single" w:color="auto" w:sz="4" w:space="0"/>
              <w:bottom w:val="single" w:color="auto" w:sz="4" w:space="0"/>
            </w:tcBorders>
          </w:tcPr>
          <w:p w14:paraId="61443932">
            <w:pPr>
              <w:spacing w:after="0" w:line="240" w:lineRule="auto"/>
              <w:rPr>
                <w:rFonts w:eastAsia="Times New Roman"/>
                <w:iCs/>
                <w:spacing w:val="-2"/>
                <w:sz w:val="24"/>
                <w:szCs w:val="24"/>
                <w:lang w:eastAsia="en-US"/>
              </w:rPr>
            </w:pPr>
          </w:p>
        </w:tc>
        <w:tc>
          <w:tcPr>
            <w:tcW w:w="3969" w:type="dxa"/>
            <w:tcBorders>
              <w:top w:val="single" w:color="auto" w:sz="4" w:space="0"/>
              <w:bottom w:val="single" w:color="auto" w:sz="4" w:space="0"/>
            </w:tcBorders>
          </w:tcPr>
          <w:p w14:paraId="1153189F">
            <w:pPr>
              <w:spacing w:after="0" w:line="240" w:lineRule="auto"/>
              <w:rPr>
                <w:rFonts w:eastAsia="Times New Roman"/>
                <w:iCs/>
                <w:spacing w:val="-2"/>
                <w:sz w:val="24"/>
                <w:szCs w:val="24"/>
                <w:lang w:eastAsia="en-US"/>
              </w:rPr>
            </w:pPr>
          </w:p>
        </w:tc>
        <w:tc>
          <w:tcPr>
            <w:tcW w:w="4110" w:type="dxa"/>
            <w:tcBorders>
              <w:top w:val="single" w:color="auto" w:sz="4" w:space="0"/>
              <w:bottom w:val="single" w:color="auto" w:sz="4" w:space="0"/>
            </w:tcBorders>
          </w:tcPr>
          <w:p w14:paraId="3BE43CFD">
            <w:pPr>
              <w:spacing w:after="0" w:line="240" w:lineRule="auto"/>
              <w:rPr>
                <w:rFonts w:eastAsia="Times New Roman"/>
                <w:iCs/>
                <w:spacing w:val="-2"/>
                <w:sz w:val="24"/>
                <w:szCs w:val="24"/>
                <w:lang w:eastAsia="en-US"/>
              </w:rPr>
            </w:pPr>
          </w:p>
        </w:tc>
        <w:tc>
          <w:tcPr>
            <w:tcW w:w="1898" w:type="dxa"/>
            <w:tcBorders>
              <w:top w:val="single" w:color="auto" w:sz="4" w:space="0"/>
              <w:bottom w:val="single" w:color="auto" w:sz="4" w:space="0"/>
            </w:tcBorders>
          </w:tcPr>
          <w:p w14:paraId="3E049CB6">
            <w:pPr>
              <w:spacing w:after="0" w:line="240" w:lineRule="auto"/>
              <w:rPr>
                <w:rFonts w:eastAsia="Times New Roman"/>
                <w:iCs/>
                <w:spacing w:val="-2"/>
                <w:sz w:val="24"/>
                <w:szCs w:val="24"/>
                <w:lang w:eastAsia="en-US"/>
              </w:rPr>
            </w:pPr>
          </w:p>
        </w:tc>
      </w:tr>
      <w:tr w14:paraId="51B31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 w:hRule="atLeast"/>
        </w:trPr>
        <w:tc>
          <w:tcPr>
            <w:tcW w:w="5211" w:type="dxa"/>
            <w:tcBorders>
              <w:top w:val="single" w:color="auto" w:sz="4" w:space="0"/>
            </w:tcBorders>
          </w:tcPr>
          <w:p w14:paraId="16B57FAA">
            <w:pPr>
              <w:spacing w:after="0" w:line="240" w:lineRule="auto"/>
              <w:rPr>
                <w:rFonts w:eastAsia="Times New Roman"/>
                <w:iCs/>
                <w:spacing w:val="-2"/>
                <w:sz w:val="24"/>
                <w:szCs w:val="24"/>
                <w:lang w:eastAsia="ru-RU"/>
              </w:rPr>
            </w:pPr>
          </w:p>
        </w:tc>
        <w:tc>
          <w:tcPr>
            <w:tcW w:w="3969" w:type="dxa"/>
            <w:tcBorders>
              <w:top w:val="single" w:color="auto" w:sz="4" w:space="0"/>
            </w:tcBorders>
          </w:tcPr>
          <w:p w14:paraId="4BEF53AE">
            <w:pPr>
              <w:spacing w:after="0" w:line="240" w:lineRule="auto"/>
              <w:rPr>
                <w:rFonts w:eastAsia="Times New Roman"/>
                <w:iCs/>
                <w:spacing w:val="-2"/>
                <w:sz w:val="24"/>
                <w:szCs w:val="24"/>
                <w:lang w:eastAsia="ru-RU"/>
              </w:rPr>
            </w:pPr>
          </w:p>
        </w:tc>
        <w:tc>
          <w:tcPr>
            <w:tcW w:w="4110" w:type="dxa"/>
            <w:tcBorders>
              <w:top w:val="single" w:color="auto" w:sz="4" w:space="0"/>
            </w:tcBorders>
          </w:tcPr>
          <w:p w14:paraId="376A1985">
            <w:pPr>
              <w:spacing w:after="0" w:line="240" w:lineRule="auto"/>
              <w:rPr>
                <w:rFonts w:eastAsia="Times New Roman"/>
                <w:iCs/>
                <w:spacing w:val="-2"/>
                <w:sz w:val="24"/>
                <w:szCs w:val="24"/>
                <w:lang w:eastAsia="ru-RU"/>
              </w:rPr>
            </w:pPr>
          </w:p>
        </w:tc>
        <w:tc>
          <w:tcPr>
            <w:tcW w:w="1898" w:type="dxa"/>
            <w:tcBorders>
              <w:top w:val="single" w:color="auto" w:sz="4" w:space="0"/>
            </w:tcBorders>
          </w:tcPr>
          <w:p w14:paraId="7C61DEF3">
            <w:pPr>
              <w:spacing w:after="0" w:line="240" w:lineRule="auto"/>
              <w:rPr>
                <w:rFonts w:eastAsia="Times New Roman"/>
                <w:iCs/>
                <w:spacing w:val="-2"/>
                <w:sz w:val="24"/>
                <w:szCs w:val="24"/>
                <w:lang w:eastAsia="ru-RU"/>
              </w:rPr>
            </w:pPr>
          </w:p>
        </w:tc>
      </w:tr>
      <w:tr w14:paraId="52643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188" w:type="dxa"/>
            <w:gridSpan w:val="4"/>
            <w:shd w:val="clear" w:color="auto" w:fill="DDDDDD"/>
          </w:tcPr>
          <w:p w14:paraId="6B5FB9B5">
            <w:pPr>
              <w:spacing w:after="0" w:line="240" w:lineRule="auto"/>
              <w:jc w:val="center"/>
              <w:rPr>
                <w:rFonts w:ascii="Times New Roman" w:hAnsi="Times New Roman" w:cs="Times New Roman" w:eastAsiaTheme="minorEastAsia"/>
                <w:b/>
                <w:i/>
                <w:color w:val="333333"/>
                <w:sz w:val="24"/>
                <w:szCs w:val="24"/>
                <w:lang w:eastAsia="ru-RU"/>
              </w:rPr>
            </w:pPr>
            <w:r>
              <w:rPr>
                <w:rFonts w:ascii="Times New Roman" w:hAnsi="Times New Roman" w:cs="Times New Roman" w:eastAsiaTheme="minorEastAsia"/>
                <w:b/>
                <w:i/>
                <w:color w:val="333333"/>
                <w:sz w:val="24"/>
                <w:szCs w:val="24"/>
                <w:lang w:eastAsia="ru-RU"/>
              </w:rPr>
              <w:t>Образовательная область «</w:t>
            </w:r>
            <w:r>
              <w:rPr>
                <w:rFonts w:ascii="Times New Roman" w:hAnsi="Times New Roman" w:cs="Times New Roman" w:eastAsiaTheme="minorEastAsia"/>
                <w:b/>
                <w:bCs/>
                <w:i/>
                <w:color w:val="333333"/>
                <w:sz w:val="24"/>
                <w:szCs w:val="24"/>
                <w:lang w:eastAsia="ru-RU"/>
              </w:rPr>
              <w:t>Физическое</w:t>
            </w:r>
            <w:r>
              <w:rPr>
                <w:rFonts w:ascii="Times New Roman" w:hAnsi="Times New Roman" w:cs="Times New Roman" w:eastAsiaTheme="minorEastAsia"/>
                <w:b/>
                <w:i/>
                <w:color w:val="333333"/>
                <w:sz w:val="24"/>
                <w:szCs w:val="24"/>
                <w:lang w:eastAsia="ru-RU"/>
              </w:rPr>
              <w:t xml:space="preserve"> развитие»</w:t>
            </w:r>
          </w:p>
        </w:tc>
      </w:tr>
      <w:tr w14:paraId="7F5B6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1" w:type="dxa"/>
          </w:tcPr>
          <w:p w14:paraId="6A95755B">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 xml:space="preserve">Малоподвижные игры и игровые упражнения: Методическое пособие для занятий с детьми 3-7 лет. </w:t>
            </w:r>
          </w:p>
        </w:tc>
        <w:tc>
          <w:tcPr>
            <w:tcW w:w="3969" w:type="dxa"/>
          </w:tcPr>
          <w:p w14:paraId="02C42072">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Борисова М.М.</w:t>
            </w:r>
          </w:p>
        </w:tc>
        <w:tc>
          <w:tcPr>
            <w:tcW w:w="4110" w:type="dxa"/>
          </w:tcPr>
          <w:p w14:paraId="391D569C">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МОЗАИКА-СИНТЕЗ</w:t>
            </w:r>
          </w:p>
        </w:tc>
        <w:tc>
          <w:tcPr>
            <w:tcW w:w="1898" w:type="dxa"/>
          </w:tcPr>
          <w:p w14:paraId="3590640F">
            <w:pPr>
              <w:spacing w:after="0" w:line="240" w:lineRule="auto"/>
              <w:rPr>
                <w:rFonts w:ascii="Times New Roman" w:hAnsi="Times New Roman" w:cs="Times New Roman" w:eastAsiaTheme="minorEastAsia"/>
                <w:b/>
                <w:sz w:val="24"/>
                <w:szCs w:val="24"/>
                <w:lang w:eastAsia="ru-RU"/>
              </w:rPr>
            </w:pPr>
            <w:r>
              <w:rPr>
                <w:rFonts w:ascii="Times New Roman" w:hAnsi="Times New Roman" w:eastAsia="Times New Roman" w:cs="Times New Roman"/>
                <w:iCs/>
                <w:spacing w:val="-2"/>
                <w:sz w:val="24"/>
                <w:szCs w:val="24"/>
                <w:lang w:eastAsia="en-US"/>
              </w:rPr>
              <w:t>2020</w:t>
            </w:r>
          </w:p>
        </w:tc>
      </w:tr>
      <w:tr w14:paraId="4BFF2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1" w:type="dxa"/>
          </w:tcPr>
          <w:p w14:paraId="70546EDF">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 xml:space="preserve">Физическая культура в детском саду: Конспекты занятий для работы с детьми 5-6 лет. </w:t>
            </w:r>
          </w:p>
        </w:tc>
        <w:tc>
          <w:tcPr>
            <w:tcW w:w="3969" w:type="dxa"/>
          </w:tcPr>
          <w:p w14:paraId="722E634F">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Пензулаева Л.И.</w:t>
            </w:r>
          </w:p>
        </w:tc>
        <w:tc>
          <w:tcPr>
            <w:tcW w:w="4110" w:type="dxa"/>
          </w:tcPr>
          <w:p w14:paraId="78A4C91A">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МОЗАИКА-СИНТЕЗ</w:t>
            </w:r>
          </w:p>
        </w:tc>
        <w:tc>
          <w:tcPr>
            <w:tcW w:w="1898" w:type="dxa"/>
          </w:tcPr>
          <w:p w14:paraId="64C3F0F1">
            <w:pPr>
              <w:spacing w:after="0" w:line="240" w:lineRule="auto"/>
              <w:rPr>
                <w:rFonts w:ascii="Times New Roman" w:hAnsi="Times New Roman" w:cs="Times New Roman" w:eastAsiaTheme="minorEastAsia"/>
                <w:b/>
                <w:sz w:val="24"/>
                <w:szCs w:val="24"/>
                <w:lang w:eastAsia="ru-RU"/>
              </w:rPr>
            </w:pPr>
            <w:r>
              <w:rPr>
                <w:rFonts w:ascii="Times New Roman" w:hAnsi="Times New Roman" w:eastAsia="Times New Roman" w:cs="Times New Roman"/>
                <w:iCs/>
                <w:spacing w:val="-2"/>
                <w:sz w:val="24"/>
                <w:szCs w:val="24"/>
                <w:lang w:eastAsia="en-US"/>
              </w:rPr>
              <w:t>2020</w:t>
            </w:r>
          </w:p>
        </w:tc>
      </w:tr>
      <w:tr w14:paraId="0D0F22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1" w:type="dxa"/>
          </w:tcPr>
          <w:p w14:paraId="16DBF5E6">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 xml:space="preserve">Оздоровительная гимнастика. Комплексы упражнений для детей 5-6 лет.  </w:t>
            </w:r>
          </w:p>
        </w:tc>
        <w:tc>
          <w:tcPr>
            <w:tcW w:w="3969" w:type="dxa"/>
          </w:tcPr>
          <w:p w14:paraId="0F753BC5">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Пензулаева Л.И.</w:t>
            </w:r>
          </w:p>
        </w:tc>
        <w:tc>
          <w:tcPr>
            <w:tcW w:w="4110" w:type="dxa"/>
          </w:tcPr>
          <w:p w14:paraId="1F82A56C">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МОЗАИКА-СИНТЕЗ</w:t>
            </w:r>
          </w:p>
        </w:tc>
        <w:tc>
          <w:tcPr>
            <w:tcW w:w="1898" w:type="dxa"/>
          </w:tcPr>
          <w:p w14:paraId="7210E431">
            <w:pPr>
              <w:spacing w:after="0" w:line="240" w:lineRule="auto"/>
              <w:rPr>
                <w:rFonts w:ascii="Times New Roman" w:hAnsi="Times New Roman" w:cs="Times New Roman" w:eastAsiaTheme="minorEastAsia"/>
                <w:b/>
                <w:sz w:val="24"/>
                <w:szCs w:val="24"/>
                <w:lang w:eastAsia="ru-RU"/>
              </w:rPr>
            </w:pPr>
            <w:r>
              <w:rPr>
                <w:rFonts w:ascii="Times New Roman" w:hAnsi="Times New Roman" w:eastAsia="Times New Roman" w:cs="Times New Roman"/>
                <w:iCs/>
                <w:spacing w:val="-2"/>
                <w:sz w:val="24"/>
                <w:szCs w:val="24"/>
                <w:lang w:eastAsia="en-US"/>
              </w:rPr>
              <w:t>2020</w:t>
            </w:r>
          </w:p>
        </w:tc>
      </w:tr>
      <w:tr w14:paraId="54206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1" w:type="dxa"/>
          </w:tcPr>
          <w:p w14:paraId="18A524DF">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 xml:space="preserve">Сборник подвижных игр. Для занятий с детьми 2-7 лет. </w:t>
            </w:r>
          </w:p>
        </w:tc>
        <w:tc>
          <w:tcPr>
            <w:tcW w:w="3969" w:type="dxa"/>
          </w:tcPr>
          <w:p w14:paraId="12843A82">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 xml:space="preserve">Степаненкова Э.Я.  </w:t>
            </w:r>
          </w:p>
        </w:tc>
        <w:tc>
          <w:tcPr>
            <w:tcW w:w="4110" w:type="dxa"/>
          </w:tcPr>
          <w:p w14:paraId="75C5493E">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МОЗАИКА-СИНТЕЗ</w:t>
            </w:r>
          </w:p>
        </w:tc>
        <w:tc>
          <w:tcPr>
            <w:tcW w:w="1898" w:type="dxa"/>
          </w:tcPr>
          <w:p w14:paraId="2C97BC52">
            <w:pPr>
              <w:spacing w:after="0" w:line="240" w:lineRule="auto"/>
              <w:rPr>
                <w:rFonts w:ascii="Times New Roman" w:hAnsi="Times New Roman" w:cs="Times New Roman" w:eastAsiaTheme="minorEastAsia"/>
                <w:b/>
                <w:sz w:val="24"/>
                <w:szCs w:val="24"/>
                <w:lang w:eastAsia="ru-RU"/>
              </w:rPr>
            </w:pPr>
            <w:r>
              <w:rPr>
                <w:rFonts w:ascii="Times New Roman" w:hAnsi="Times New Roman" w:eastAsia="Times New Roman" w:cs="Times New Roman"/>
                <w:iCs/>
                <w:spacing w:val="-2"/>
                <w:sz w:val="24"/>
                <w:szCs w:val="24"/>
                <w:lang w:eastAsia="en-US"/>
              </w:rPr>
              <w:t>2020</w:t>
            </w:r>
          </w:p>
        </w:tc>
      </w:tr>
      <w:tr w14:paraId="6B577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8" w:hRule="atLeast"/>
        </w:trPr>
        <w:tc>
          <w:tcPr>
            <w:tcW w:w="5211" w:type="dxa"/>
            <w:tcBorders>
              <w:bottom w:val="single" w:color="auto" w:sz="4" w:space="0"/>
            </w:tcBorders>
          </w:tcPr>
          <w:p w14:paraId="79EBD63A">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 xml:space="preserve">Гимнастика после сна с детьми 5-7 лет. </w:t>
            </w:r>
          </w:p>
        </w:tc>
        <w:tc>
          <w:tcPr>
            <w:tcW w:w="3969" w:type="dxa"/>
            <w:tcBorders>
              <w:bottom w:val="single" w:color="auto" w:sz="4" w:space="0"/>
            </w:tcBorders>
          </w:tcPr>
          <w:p w14:paraId="678675B7">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Федорова С.Ю.</w:t>
            </w:r>
          </w:p>
        </w:tc>
        <w:tc>
          <w:tcPr>
            <w:tcW w:w="4110" w:type="dxa"/>
            <w:tcBorders>
              <w:bottom w:val="single" w:color="auto" w:sz="4" w:space="0"/>
            </w:tcBorders>
          </w:tcPr>
          <w:p w14:paraId="2C5ED70E">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МОЗАИКА-СИНТЕЗ</w:t>
            </w:r>
          </w:p>
        </w:tc>
        <w:tc>
          <w:tcPr>
            <w:tcW w:w="1898" w:type="dxa"/>
            <w:tcBorders>
              <w:bottom w:val="single" w:color="auto" w:sz="4" w:space="0"/>
            </w:tcBorders>
          </w:tcPr>
          <w:p w14:paraId="4D6D0B4D">
            <w:pPr>
              <w:spacing w:after="0" w:line="240" w:lineRule="auto"/>
              <w:rPr>
                <w:rFonts w:ascii="Times New Roman" w:hAnsi="Times New Roman" w:cs="Times New Roman" w:eastAsiaTheme="minorEastAsia"/>
                <w:b/>
                <w:sz w:val="24"/>
                <w:szCs w:val="24"/>
                <w:lang w:eastAsia="ru-RU"/>
              </w:rPr>
            </w:pPr>
            <w:r>
              <w:rPr>
                <w:rFonts w:ascii="Times New Roman" w:hAnsi="Times New Roman" w:eastAsia="Times New Roman" w:cs="Times New Roman"/>
                <w:iCs/>
                <w:spacing w:val="-2"/>
                <w:sz w:val="24"/>
                <w:szCs w:val="24"/>
                <w:lang w:eastAsia="en-US"/>
              </w:rPr>
              <w:t>2022</w:t>
            </w:r>
          </w:p>
        </w:tc>
      </w:tr>
      <w:tr w14:paraId="21AD4F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 w:hRule="atLeast"/>
        </w:trPr>
        <w:tc>
          <w:tcPr>
            <w:tcW w:w="5211" w:type="dxa"/>
            <w:tcBorders>
              <w:top w:val="single" w:color="auto" w:sz="4" w:space="0"/>
              <w:bottom w:val="single" w:color="auto" w:sz="4" w:space="0"/>
            </w:tcBorders>
          </w:tcPr>
          <w:p w14:paraId="14EEFAC9">
            <w:pPr>
              <w:spacing w:after="0" w:line="240" w:lineRule="auto"/>
              <w:rPr>
                <w:rFonts w:eastAsia="Times New Roman"/>
                <w:iCs/>
                <w:spacing w:val="-2"/>
                <w:sz w:val="24"/>
                <w:szCs w:val="24"/>
                <w:lang w:eastAsia="en-US"/>
              </w:rPr>
            </w:pPr>
          </w:p>
        </w:tc>
        <w:tc>
          <w:tcPr>
            <w:tcW w:w="3969" w:type="dxa"/>
            <w:tcBorders>
              <w:top w:val="single" w:color="auto" w:sz="4" w:space="0"/>
              <w:bottom w:val="single" w:color="auto" w:sz="4" w:space="0"/>
            </w:tcBorders>
          </w:tcPr>
          <w:p w14:paraId="2F17B249">
            <w:pPr>
              <w:spacing w:after="0" w:line="240" w:lineRule="auto"/>
              <w:rPr>
                <w:rFonts w:eastAsiaTheme="minorEastAsia"/>
                <w:b/>
                <w:color w:val="333333"/>
                <w:sz w:val="24"/>
                <w:szCs w:val="24"/>
                <w:lang w:eastAsia="ru-RU"/>
              </w:rPr>
            </w:pPr>
          </w:p>
        </w:tc>
        <w:tc>
          <w:tcPr>
            <w:tcW w:w="4110" w:type="dxa"/>
            <w:tcBorders>
              <w:top w:val="single" w:color="auto" w:sz="4" w:space="0"/>
              <w:bottom w:val="single" w:color="auto" w:sz="4" w:space="0"/>
            </w:tcBorders>
          </w:tcPr>
          <w:p w14:paraId="3B1F5603">
            <w:pPr>
              <w:spacing w:after="0" w:line="240" w:lineRule="auto"/>
              <w:rPr>
                <w:rFonts w:eastAsiaTheme="minorEastAsia"/>
                <w:b/>
                <w:color w:val="333333"/>
                <w:sz w:val="24"/>
                <w:szCs w:val="24"/>
                <w:lang w:eastAsia="ru-RU"/>
              </w:rPr>
            </w:pPr>
          </w:p>
        </w:tc>
        <w:tc>
          <w:tcPr>
            <w:tcW w:w="1898" w:type="dxa"/>
            <w:tcBorders>
              <w:top w:val="single" w:color="auto" w:sz="4" w:space="0"/>
              <w:bottom w:val="single" w:color="auto" w:sz="4" w:space="0"/>
            </w:tcBorders>
          </w:tcPr>
          <w:p w14:paraId="3C339379">
            <w:pPr>
              <w:spacing w:after="0" w:line="240" w:lineRule="auto"/>
              <w:rPr>
                <w:rFonts w:eastAsiaTheme="minorEastAsia"/>
                <w:b/>
                <w:color w:val="333333"/>
                <w:sz w:val="24"/>
                <w:szCs w:val="24"/>
                <w:lang w:eastAsia="ru-RU"/>
              </w:rPr>
            </w:pPr>
          </w:p>
        </w:tc>
      </w:tr>
      <w:tr w14:paraId="5A797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5" w:hRule="atLeast"/>
        </w:trPr>
        <w:tc>
          <w:tcPr>
            <w:tcW w:w="5211" w:type="dxa"/>
            <w:tcBorders>
              <w:top w:val="single" w:color="auto" w:sz="4" w:space="0"/>
            </w:tcBorders>
          </w:tcPr>
          <w:p w14:paraId="6E2F829A">
            <w:pPr>
              <w:spacing w:after="0" w:line="240" w:lineRule="auto"/>
              <w:rPr>
                <w:rFonts w:eastAsia="Times New Roman"/>
                <w:iCs/>
                <w:spacing w:val="-2"/>
                <w:sz w:val="24"/>
                <w:szCs w:val="24"/>
                <w:lang w:eastAsia="ru-RU"/>
              </w:rPr>
            </w:pPr>
          </w:p>
        </w:tc>
        <w:tc>
          <w:tcPr>
            <w:tcW w:w="3969" w:type="dxa"/>
            <w:tcBorders>
              <w:top w:val="single" w:color="auto" w:sz="4" w:space="0"/>
            </w:tcBorders>
          </w:tcPr>
          <w:p w14:paraId="2FB237D2">
            <w:pPr>
              <w:spacing w:after="0" w:line="240" w:lineRule="auto"/>
              <w:rPr>
                <w:rFonts w:eastAsiaTheme="minorEastAsia"/>
                <w:b/>
                <w:color w:val="333333"/>
                <w:sz w:val="24"/>
                <w:szCs w:val="24"/>
                <w:lang w:eastAsia="ru-RU"/>
              </w:rPr>
            </w:pPr>
          </w:p>
        </w:tc>
        <w:tc>
          <w:tcPr>
            <w:tcW w:w="4110" w:type="dxa"/>
            <w:tcBorders>
              <w:top w:val="single" w:color="auto" w:sz="4" w:space="0"/>
            </w:tcBorders>
          </w:tcPr>
          <w:p w14:paraId="63144017">
            <w:pPr>
              <w:spacing w:after="0" w:line="240" w:lineRule="auto"/>
              <w:rPr>
                <w:rFonts w:eastAsiaTheme="minorEastAsia"/>
                <w:b/>
                <w:color w:val="333333"/>
                <w:sz w:val="24"/>
                <w:szCs w:val="24"/>
                <w:lang w:eastAsia="ru-RU"/>
              </w:rPr>
            </w:pPr>
          </w:p>
        </w:tc>
        <w:tc>
          <w:tcPr>
            <w:tcW w:w="1898" w:type="dxa"/>
            <w:tcBorders>
              <w:top w:val="single" w:color="auto" w:sz="4" w:space="0"/>
            </w:tcBorders>
          </w:tcPr>
          <w:p w14:paraId="1AEB932A">
            <w:pPr>
              <w:spacing w:after="0" w:line="240" w:lineRule="auto"/>
              <w:rPr>
                <w:rFonts w:eastAsiaTheme="minorEastAsia"/>
                <w:b/>
                <w:color w:val="333333"/>
                <w:sz w:val="24"/>
                <w:szCs w:val="24"/>
                <w:lang w:eastAsia="ru-RU"/>
              </w:rPr>
            </w:pPr>
          </w:p>
        </w:tc>
      </w:tr>
      <w:tr w14:paraId="69DE99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188" w:type="dxa"/>
            <w:gridSpan w:val="4"/>
            <w:shd w:val="clear" w:color="auto" w:fill="DDDDDD"/>
          </w:tcPr>
          <w:p w14:paraId="10CB7F48">
            <w:pPr>
              <w:spacing w:after="0" w:line="240" w:lineRule="auto"/>
              <w:jc w:val="center"/>
              <w:rPr>
                <w:rFonts w:ascii="Times New Roman" w:hAnsi="Times New Roman" w:cs="Times New Roman" w:eastAsiaTheme="minorEastAsia"/>
                <w:b/>
                <w:i/>
                <w:color w:val="333333"/>
                <w:sz w:val="24"/>
                <w:szCs w:val="24"/>
                <w:lang w:eastAsia="ru-RU"/>
              </w:rPr>
            </w:pPr>
            <w:r>
              <w:rPr>
                <w:rFonts w:ascii="Times New Roman" w:hAnsi="Times New Roman" w:cs="Times New Roman" w:eastAsiaTheme="minorEastAsia"/>
                <w:b/>
                <w:i/>
                <w:color w:val="333333"/>
                <w:sz w:val="24"/>
                <w:szCs w:val="24"/>
                <w:lang w:eastAsia="ru-RU"/>
              </w:rPr>
              <w:t xml:space="preserve">Разное </w:t>
            </w:r>
          </w:p>
        </w:tc>
      </w:tr>
      <w:tr w14:paraId="3FCA4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1" w:type="dxa"/>
          </w:tcPr>
          <w:p w14:paraId="1BAE6512">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Методические рекомендации по организации образовательной деятельности в детском саду. Старшая группа.</w:t>
            </w:r>
          </w:p>
        </w:tc>
        <w:tc>
          <w:tcPr>
            <w:tcW w:w="3969" w:type="dxa"/>
          </w:tcPr>
          <w:p w14:paraId="0C6826AE">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Белькович В.Ю., Кильдышева И.А.</w:t>
            </w:r>
          </w:p>
        </w:tc>
        <w:tc>
          <w:tcPr>
            <w:tcW w:w="4110" w:type="dxa"/>
          </w:tcPr>
          <w:p w14:paraId="12A08B19">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Мозаичный парк</w:t>
            </w:r>
          </w:p>
        </w:tc>
        <w:tc>
          <w:tcPr>
            <w:tcW w:w="1898" w:type="dxa"/>
          </w:tcPr>
          <w:p w14:paraId="3405062A">
            <w:pPr>
              <w:spacing w:after="0" w:line="240" w:lineRule="auto"/>
              <w:rPr>
                <w:rFonts w:ascii="Times New Roman" w:hAnsi="Times New Roman" w:cs="Times New Roman" w:eastAsiaTheme="minorEastAsia"/>
                <w:b/>
                <w:sz w:val="24"/>
                <w:szCs w:val="24"/>
                <w:lang w:eastAsia="ru-RU"/>
              </w:rPr>
            </w:pPr>
            <w:r>
              <w:rPr>
                <w:rFonts w:ascii="Times New Roman" w:hAnsi="Times New Roman" w:eastAsia="Times New Roman" w:cs="Times New Roman"/>
                <w:iCs/>
                <w:spacing w:val="-2"/>
                <w:sz w:val="24"/>
                <w:szCs w:val="24"/>
                <w:lang w:eastAsia="en-US"/>
              </w:rPr>
              <w:t>2023</w:t>
            </w:r>
          </w:p>
        </w:tc>
      </w:tr>
      <w:tr w14:paraId="6F2839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1" w:type="dxa"/>
          </w:tcPr>
          <w:p w14:paraId="4E618915">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 xml:space="preserve">Образовательная деятельность на прогулках. Картотека прогулок на каждый день по программе «От рождения до школы» под редакцией Н.Е.Вераксы, Т.С.Комаровой, М.А.Васильевой. Старшая группа (от 5 до 6 лет) </w:t>
            </w:r>
          </w:p>
        </w:tc>
        <w:tc>
          <w:tcPr>
            <w:tcW w:w="3969" w:type="dxa"/>
          </w:tcPr>
          <w:p w14:paraId="0ED4D328">
            <w:pPr>
              <w:spacing w:after="0" w:line="240" w:lineRule="auto"/>
              <w:rPr>
                <w:rFonts w:ascii="Times New Roman" w:hAnsi="Times New Roman" w:cs="Times New Roman" w:eastAsiaTheme="minorEastAsia"/>
                <w:sz w:val="24"/>
                <w:szCs w:val="24"/>
                <w:lang w:eastAsia="ru-RU"/>
              </w:rPr>
            </w:pPr>
            <w:r>
              <w:rPr>
                <w:rFonts w:ascii="Times New Roman" w:hAnsi="Times New Roman" w:eastAsia="Times New Roman" w:cs="Times New Roman"/>
                <w:iCs/>
                <w:spacing w:val="-2"/>
                <w:sz w:val="24"/>
                <w:szCs w:val="24"/>
                <w:lang w:eastAsia="en-US"/>
              </w:rPr>
              <w:t>Костюченко М.П.</w:t>
            </w:r>
          </w:p>
        </w:tc>
        <w:tc>
          <w:tcPr>
            <w:tcW w:w="4110" w:type="dxa"/>
          </w:tcPr>
          <w:p w14:paraId="15B567EC">
            <w:pPr>
              <w:spacing w:after="0" w:line="240" w:lineRule="auto"/>
              <w:rPr>
                <w:rFonts w:eastAsiaTheme="minorEastAsia"/>
                <w:b/>
                <w:sz w:val="24"/>
                <w:szCs w:val="24"/>
                <w:lang w:eastAsia="ru-RU"/>
              </w:rPr>
            </w:pPr>
            <w:r>
              <w:rPr>
                <w:rFonts w:ascii="Times New Roman" w:hAnsi="Times New Roman" w:eastAsia="Times New Roman" w:cs="Times New Roman"/>
                <w:iCs/>
                <w:spacing w:val="-2"/>
                <w:sz w:val="24"/>
                <w:szCs w:val="24"/>
                <w:lang w:eastAsia="en-US"/>
              </w:rPr>
              <w:t>Учитель</w:t>
            </w:r>
          </w:p>
        </w:tc>
        <w:tc>
          <w:tcPr>
            <w:tcW w:w="1898" w:type="dxa"/>
          </w:tcPr>
          <w:p w14:paraId="6B6079A9">
            <w:pPr>
              <w:spacing w:after="0" w:line="240" w:lineRule="auto"/>
              <w:rPr>
                <w:rFonts w:ascii="Times New Roman" w:hAnsi="Times New Roman" w:cs="Times New Roman" w:eastAsiaTheme="minorEastAsia"/>
                <w:b/>
                <w:sz w:val="24"/>
                <w:szCs w:val="24"/>
                <w:lang w:eastAsia="ru-RU"/>
              </w:rPr>
            </w:pPr>
          </w:p>
        </w:tc>
      </w:tr>
      <w:tr w14:paraId="360A3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 w:hRule="atLeast"/>
        </w:trPr>
        <w:tc>
          <w:tcPr>
            <w:tcW w:w="5211" w:type="dxa"/>
            <w:tcBorders>
              <w:bottom w:val="single" w:color="auto" w:sz="4" w:space="0"/>
            </w:tcBorders>
          </w:tcPr>
          <w:p w14:paraId="7539E0FD">
            <w:pPr>
              <w:spacing w:after="0" w:line="240" w:lineRule="auto"/>
              <w:rPr>
                <w:rFonts w:eastAsiaTheme="minorEastAsia"/>
                <w:b/>
                <w:color w:val="333333"/>
                <w:sz w:val="24"/>
                <w:szCs w:val="24"/>
                <w:lang w:eastAsia="ru-RU"/>
              </w:rPr>
            </w:pPr>
          </w:p>
        </w:tc>
        <w:tc>
          <w:tcPr>
            <w:tcW w:w="3969" w:type="dxa"/>
            <w:tcBorders>
              <w:bottom w:val="single" w:color="auto" w:sz="4" w:space="0"/>
            </w:tcBorders>
          </w:tcPr>
          <w:p w14:paraId="487931D6">
            <w:pPr>
              <w:spacing w:after="0" w:line="240" w:lineRule="auto"/>
              <w:rPr>
                <w:rFonts w:eastAsiaTheme="minorEastAsia"/>
                <w:b/>
                <w:color w:val="333333"/>
                <w:sz w:val="24"/>
                <w:szCs w:val="24"/>
                <w:lang w:eastAsia="ru-RU"/>
              </w:rPr>
            </w:pPr>
          </w:p>
        </w:tc>
        <w:tc>
          <w:tcPr>
            <w:tcW w:w="4110" w:type="dxa"/>
            <w:tcBorders>
              <w:bottom w:val="single" w:color="auto" w:sz="4" w:space="0"/>
            </w:tcBorders>
          </w:tcPr>
          <w:p w14:paraId="6C79B62E">
            <w:pPr>
              <w:spacing w:after="0" w:line="240" w:lineRule="auto"/>
              <w:rPr>
                <w:rFonts w:eastAsiaTheme="minorEastAsia"/>
                <w:b/>
                <w:color w:val="333333"/>
                <w:sz w:val="24"/>
                <w:szCs w:val="24"/>
                <w:lang w:eastAsia="ru-RU"/>
              </w:rPr>
            </w:pPr>
          </w:p>
        </w:tc>
        <w:tc>
          <w:tcPr>
            <w:tcW w:w="1898" w:type="dxa"/>
            <w:tcBorders>
              <w:bottom w:val="single" w:color="auto" w:sz="4" w:space="0"/>
            </w:tcBorders>
          </w:tcPr>
          <w:p w14:paraId="144F01F1">
            <w:pPr>
              <w:spacing w:after="0" w:line="240" w:lineRule="auto"/>
              <w:rPr>
                <w:rFonts w:ascii="Times New Roman" w:hAnsi="Times New Roman" w:cs="Times New Roman" w:eastAsiaTheme="minorEastAsia"/>
                <w:b/>
                <w:color w:val="333333"/>
                <w:sz w:val="24"/>
                <w:szCs w:val="24"/>
                <w:lang w:eastAsia="ru-RU"/>
              </w:rPr>
            </w:pPr>
          </w:p>
        </w:tc>
      </w:tr>
      <w:tr w14:paraId="05CE9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 w:hRule="atLeast"/>
        </w:trPr>
        <w:tc>
          <w:tcPr>
            <w:tcW w:w="5211" w:type="dxa"/>
            <w:tcBorders>
              <w:top w:val="single" w:color="auto" w:sz="4" w:space="0"/>
            </w:tcBorders>
          </w:tcPr>
          <w:p w14:paraId="263934FB">
            <w:pPr>
              <w:spacing w:after="0" w:line="240" w:lineRule="auto"/>
              <w:rPr>
                <w:rFonts w:eastAsiaTheme="minorEastAsia"/>
                <w:b/>
                <w:color w:val="333333"/>
                <w:sz w:val="24"/>
                <w:szCs w:val="24"/>
                <w:lang w:eastAsia="ru-RU"/>
              </w:rPr>
            </w:pPr>
          </w:p>
        </w:tc>
        <w:tc>
          <w:tcPr>
            <w:tcW w:w="3969" w:type="dxa"/>
            <w:tcBorders>
              <w:top w:val="single" w:color="auto" w:sz="4" w:space="0"/>
            </w:tcBorders>
          </w:tcPr>
          <w:p w14:paraId="7BB238DA">
            <w:pPr>
              <w:spacing w:after="0" w:line="240" w:lineRule="auto"/>
              <w:rPr>
                <w:rFonts w:eastAsiaTheme="minorEastAsia"/>
                <w:b/>
                <w:color w:val="333333"/>
                <w:sz w:val="24"/>
                <w:szCs w:val="24"/>
                <w:lang w:eastAsia="ru-RU"/>
              </w:rPr>
            </w:pPr>
          </w:p>
        </w:tc>
        <w:tc>
          <w:tcPr>
            <w:tcW w:w="4110" w:type="dxa"/>
            <w:tcBorders>
              <w:top w:val="single" w:color="auto" w:sz="4" w:space="0"/>
            </w:tcBorders>
          </w:tcPr>
          <w:p w14:paraId="7F3C01D2">
            <w:pPr>
              <w:spacing w:after="0" w:line="240" w:lineRule="auto"/>
              <w:rPr>
                <w:rFonts w:eastAsiaTheme="minorEastAsia"/>
                <w:b/>
                <w:color w:val="333333"/>
                <w:sz w:val="24"/>
                <w:szCs w:val="24"/>
                <w:lang w:eastAsia="ru-RU"/>
              </w:rPr>
            </w:pPr>
          </w:p>
        </w:tc>
        <w:tc>
          <w:tcPr>
            <w:tcW w:w="1898" w:type="dxa"/>
            <w:tcBorders>
              <w:top w:val="single" w:color="auto" w:sz="4" w:space="0"/>
            </w:tcBorders>
          </w:tcPr>
          <w:p w14:paraId="3C1ED498">
            <w:pPr>
              <w:spacing w:after="0" w:line="240" w:lineRule="auto"/>
              <w:rPr>
                <w:rFonts w:ascii="Times New Roman" w:hAnsi="Times New Roman" w:cs="Times New Roman" w:eastAsiaTheme="minorEastAsia"/>
                <w:b/>
                <w:color w:val="333333"/>
                <w:sz w:val="24"/>
                <w:szCs w:val="24"/>
                <w:lang w:eastAsia="ru-RU"/>
              </w:rPr>
            </w:pPr>
          </w:p>
        </w:tc>
      </w:tr>
    </w:tbl>
    <w:p w14:paraId="315B7F3D">
      <w:pPr>
        <w:spacing w:after="200" w:line="276" w:lineRule="auto"/>
        <w:ind w:left="708" w:firstLine="708"/>
        <w:rPr>
          <w:rFonts w:ascii="Times New Roman" w:hAnsi="Times New Roman" w:eastAsia="Times New Roman" w:cs="Times New Roman"/>
          <w:b/>
          <w:bCs/>
          <w:sz w:val="24"/>
          <w:szCs w:val="24"/>
          <w:lang w:eastAsia="ru-RU"/>
        </w:rPr>
      </w:pPr>
    </w:p>
    <w:p w14:paraId="1F50B6A7">
      <w:pPr>
        <w:spacing w:after="200" w:line="276" w:lineRule="auto"/>
        <w:ind w:left="708" w:firstLine="708"/>
        <w:rPr>
          <w:rFonts w:ascii="Times New Roman" w:hAnsi="Times New Roman" w:eastAsia="Times New Roman" w:cs="Times New Roman"/>
          <w:b/>
          <w:bCs/>
          <w:sz w:val="24"/>
          <w:szCs w:val="24"/>
          <w:lang w:eastAsia="ru-RU"/>
        </w:rPr>
      </w:pPr>
    </w:p>
    <w:p w14:paraId="51A48CE1">
      <w:pPr>
        <w:spacing w:after="200" w:line="276" w:lineRule="auto"/>
        <w:ind w:left="708" w:firstLine="708"/>
        <w:jc w:val="right"/>
        <w:rPr>
          <w:rFonts w:ascii="Times New Roman" w:hAnsi="Times New Roman" w:eastAsia="Times New Roman" w:cs="Times New Roman"/>
          <w:b/>
          <w:bCs/>
          <w:sz w:val="24"/>
          <w:szCs w:val="24"/>
          <w:lang w:eastAsia="ru-RU"/>
        </w:rPr>
      </w:pPr>
    </w:p>
    <w:p w14:paraId="30BD7CCA">
      <w:pPr>
        <w:spacing w:after="200" w:line="276" w:lineRule="auto"/>
        <w:ind w:left="708" w:firstLine="708"/>
        <w:jc w:val="right"/>
        <w:rPr>
          <w:rFonts w:ascii="Times New Roman" w:hAnsi="Times New Roman" w:eastAsia="Times New Roman" w:cs="Times New Roman"/>
          <w:b/>
          <w:bCs/>
          <w:sz w:val="24"/>
          <w:szCs w:val="24"/>
          <w:lang w:eastAsia="ru-RU"/>
        </w:rPr>
      </w:pPr>
    </w:p>
    <w:p w14:paraId="1434EF63">
      <w:pPr>
        <w:spacing w:after="0" w:line="240" w:lineRule="auto"/>
        <w:ind w:firstLine="709"/>
        <w:rPr>
          <w:rFonts w:ascii="Times New Roman" w:hAnsi="Times New Roman" w:eastAsia="Calibri" w:cs="Times New Roman"/>
          <w:b/>
          <w:bCs/>
          <w:sz w:val="24"/>
          <w:szCs w:val="24"/>
        </w:rPr>
      </w:pPr>
    </w:p>
    <w:p w14:paraId="709629B1">
      <w:pPr>
        <w:keepNext/>
        <w:keepLines/>
        <w:spacing w:after="0"/>
        <w:ind w:firstLine="851"/>
        <w:jc w:val="both"/>
        <w:outlineLvl w:val="2"/>
        <w:rPr>
          <w:rFonts w:ascii="Times New Roman" w:hAnsi="Times New Roman" w:eastAsia="Times New Roman" w:cs="Times New Roman"/>
          <w:b/>
          <w:sz w:val="24"/>
          <w:szCs w:val="24"/>
          <w:lang w:eastAsia="ru-RU"/>
        </w:rPr>
      </w:pPr>
      <w:bookmarkStart w:id="6" w:name="_bookmark13"/>
      <w:bookmarkEnd w:id="6"/>
      <w:bookmarkStart w:id="7" w:name="_Toc134878049"/>
      <w:r>
        <w:rPr>
          <w:rFonts w:ascii="Times New Roman" w:hAnsi="Times New Roman" w:eastAsia="Times New Roman" w:cs="Times New Roman"/>
          <w:b/>
          <w:sz w:val="24"/>
          <w:szCs w:val="24"/>
          <w:lang w:eastAsia="ru-RU"/>
        </w:rPr>
        <w:br w:type="page"/>
      </w:r>
    </w:p>
    <w:p w14:paraId="5388B876">
      <w:pPr>
        <w:keepNext/>
        <w:keepLines/>
        <w:spacing w:after="0"/>
        <w:ind w:firstLine="851"/>
        <w:jc w:val="both"/>
        <w:outlineLvl w:val="2"/>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Примерный перечень художественной литературы</w:t>
      </w:r>
      <w:bookmarkEnd w:id="7"/>
    </w:p>
    <w:tbl>
      <w:tblPr>
        <w:tblStyle w:val="44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6"/>
        <w:gridCol w:w="1842"/>
        <w:gridCol w:w="11396"/>
      </w:tblGrid>
      <w:tr w14:paraId="03DF1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1" w:type="pct"/>
            <w:gridSpan w:val="2"/>
            <w:shd w:val="clear" w:color="auto" w:fill="FF3300"/>
            <w:vAlign w:val="center"/>
          </w:tcPr>
          <w:p w14:paraId="3F19661A">
            <w:pPr>
              <w:spacing w:after="0" w:line="240" w:lineRule="auto"/>
              <w:jc w:val="center"/>
              <w:rPr>
                <w:rFonts w:ascii="Times New Roman" w:hAnsi="Times New Roman" w:eastAsia="Times New Roman" w:cs="Times New Roman"/>
                <w:b/>
                <w:sz w:val="24"/>
                <w:szCs w:val="20"/>
                <w:lang w:eastAsia="ru-RU"/>
              </w:rPr>
            </w:pPr>
            <w:r>
              <w:rPr>
                <w:rFonts w:ascii="Times New Roman" w:hAnsi="Times New Roman" w:eastAsia="Times New Roman" w:cs="Times New Roman"/>
                <w:b/>
                <w:sz w:val="24"/>
                <w:szCs w:val="20"/>
                <w:lang w:eastAsia="ru-RU"/>
              </w:rPr>
              <w:t>Направление</w:t>
            </w:r>
          </w:p>
        </w:tc>
        <w:tc>
          <w:tcPr>
            <w:tcW w:w="3649" w:type="pct"/>
            <w:shd w:val="clear" w:color="auto" w:fill="FF3300"/>
            <w:vAlign w:val="center"/>
          </w:tcPr>
          <w:p w14:paraId="4C6EC81D">
            <w:pPr>
              <w:spacing w:after="0" w:line="240" w:lineRule="auto"/>
              <w:jc w:val="center"/>
              <w:rPr>
                <w:rFonts w:ascii="Times New Roman" w:hAnsi="Times New Roman" w:eastAsia="Times New Roman" w:cs="Times New Roman"/>
                <w:b/>
                <w:sz w:val="24"/>
                <w:szCs w:val="20"/>
                <w:lang w:eastAsia="ru-RU"/>
              </w:rPr>
            </w:pPr>
            <w:r>
              <w:rPr>
                <w:rFonts w:ascii="Times New Roman" w:hAnsi="Times New Roman" w:eastAsia="Times New Roman" w:cs="Times New Roman"/>
                <w:b/>
                <w:sz w:val="24"/>
                <w:szCs w:val="20"/>
                <w:lang w:eastAsia="ru-RU"/>
              </w:rPr>
              <w:t>Название и автор(-ы)</w:t>
            </w:r>
          </w:p>
        </w:tc>
      </w:tr>
      <w:tr w14:paraId="4FC59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1" w:type="pct"/>
            <w:gridSpan w:val="2"/>
            <w:shd w:val="clear" w:color="auto" w:fill="FFFFFF" w:themeFill="background1"/>
          </w:tcPr>
          <w:p w14:paraId="2051A80A">
            <w:pPr>
              <w:spacing w:after="0" w:line="240" w:lineRule="auto"/>
              <w:jc w:val="both"/>
              <w:rPr>
                <w:rFonts w:ascii="Times New Roman" w:hAnsi="Times New Roman" w:eastAsia="Times New Roman" w:cs="Times New Roman"/>
                <w:sz w:val="24"/>
                <w:szCs w:val="20"/>
                <w:lang w:eastAsia="ru-RU"/>
              </w:rPr>
            </w:pPr>
            <w:r>
              <w:rPr>
                <w:rFonts w:ascii="Times New Roman" w:hAnsi="Times New Roman" w:eastAsia="Times New Roman" w:cs="Times New Roman"/>
                <w:color w:val="000000"/>
                <w:sz w:val="24"/>
                <w:szCs w:val="20"/>
                <w:lang w:eastAsia="ru-RU"/>
              </w:rPr>
              <w:t>Малые формы фольклора.</w:t>
            </w:r>
          </w:p>
        </w:tc>
        <w:tc>
          <w:tcPr>
            <w:tcW w:w="3649" w:type="pct"/>
          </w:tcPr>
          <w:p w14:paraId="77A839D5">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color w:val="000000"/>
                <w:sz w:val="24"/>
                <w:szCs w:val="20"/>
              </w:rPr>
              <w:t>Загадки, небылицы, дразнилки, считалки, пословицы, поговорки, заклички, народные песенки, прибаутки, скороговорки.</w:t>
            </w:r>
          </w:p>
        </w:tc>
      </w:tr>
      <w:tr w14:paraId="6B567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trPr>
        <w:tc>
          <w:tcPr>
            <w:tcW w:w="1351" w:type="pct"/>
            <w:gridSpan w:val="2"/>
            <w:shd w:val="clear" w:color="auto" w:fill="FFFFFF" w:themeFill="background1"/>
          </w:tcPr>
          <w:p w14:paraId="6AA9CF92">
            <w:pPr>
              <w:spacing w:after="0" w:line="240" w:lineRule="auto"/>
              <w:jc w:val="both"/>
              <w:rPr>
                <w:rFonts w:ascii="Times New Roman" w:hAnsi="Times New Roman" w:eastAsia="Times New Roman" w:cs="Times New Roman"/>
                <w:sz w:val="24"/>
                <w:szCs w:val="20"/>
                <w:lang w:eastAsia="ru-RU"/>
              </w:rPr>
            </w:pPr>
            <w:r>
              <w:rPr>
                <w:rFonts w:ascii="Times New Roman" w:hAnsi="Times New Roman" w:eastAsia="Times New Roman" w:cs="Times New Roman"/>
                <w:color w:val="000000"/>
                <w:sz w:val="24"/>
                <w:szCs w:val="20"/>
                <w:lang w:eastAsia="ru-RU"/>
              </w:rPr>
              <w:t>Русские народные сказки.</w:t>
            </w:r>
          </w:p>
        </w:tc>
        <w:tc>
          <w:tcPr>
            <w:tcW w:w="3649" w:type="pct"/>
          </w:tcPr>
          <w:p w14:paraId="3001F22A">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color w:val="000000"/>
                <w:sz w:val="24"/>
                <w:szCs w:val="24"/>
              </w:rPr>
              <w:t>«Жил-был карась...» (докучная сказка)</w:t>
            </w:r>
          </w:p>
          <w:p w14:paraId="774E9333">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color w:val="000000"/>
                <w:sz w:val="24"/>
                <w:szCs w:val="24"/>
              </w:rPr>
              <w:t>«Жили-были два братца...» (докучная сказка)</w:t>
            </w:r>
          </w:p>
          <w:p w14:paraId="75B655CF">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color w:val="000000"/>
                <w:sz w:val="24"/>
                <w:szCs w:val="24"/>
              </w:rPr>
              <w:t>«Заяц-хвастун» (обраб. О.И. Капицы/пересказ А.Н. Толстого)</w:t>
            </w:r>
          </w:p>
          <w:p w14:paraId="12669AD7">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color w:val="000000"/>
                <w:sz w:val="24"/>
                <w:szCs w:val="24"/>
              </w:rPr>
              <w:t>«Крылатый, мохнатый да масляный» (обраб. И.В. Карнауховой)</w:t>
            </w:r>
          </w:p>
          <w:p w14:paraId="7FCC3BA3">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color w:val="000000"/>
                <w:sz w:val="24"/>
                <w:szCs w:val="24"/>
              </w:rPr>
              <w:t>«Лиса и кувшин» (обраб. О.И. Капицы)</w:t>
            </w:r>
          </w:p>
          <w:p w14:paraId="3A22B5AF">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color w:val="000000"/>
                <w:sz w:val="24"/>
                <w:szCs w:val="24"/>
              </w:rPr>
              <w:t>«Морозко» (пересказ М. Булатова)</w:t>
            </w:r>
          </w:p>
          <w:p w14:paraId="7DF713A4">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color w:val="000000"/>
                <w:sz w:val="24"/>
                <w:szCs w:val="24"/>
              </w:rPr>
              <w:t>«По щучьему веленью» (обраб. А.Н. Толстого)</w:t>
            </w:r>
          </w:p>
          <w:p w14:paraId="08C7FA8F">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color w:val="000000"/>
                <w:sz w:val="24"/>
                <w:szCs w:val="24"/>
              </w:rPr>
              <w:t>«Сестрица Аленушка и братец Иванушка» (пересказ А.Н. Толстого)</w:t>
            </w:r>
          </w:p>
          <w:p w14:paraId="71BF39DA">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color w:val="000000"/>
                <w:sz w:val="24"/>
                <w:szCs w:val="24"/>
              </w:rPr>
              <w:t>«Сивка-бурка» (обраб. М.А. Булатова/обраб. А.Н. Толстого/пересказ К.Д. Ушинского)</w:t>
            </w:r>
          </w:p>
          <w:p w14:paraId="2D0D1CB9">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color w:val="000000"/>
                <w:sz w:val="24"/>
                <w:szCs w:val="24"/>
              </w:rPr>
              <w:t>«Царевна-лягушка» (обраб. А.Н. Толстого/обраб. М. Булатова).</w:t>
            </w:r>
          </w:p>
        </w:tc>
      </w:tr>
      <w:tr w14:paraId="69616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trPr>
        <w:tc>
          <w:tcPr>
            <w:tcW w:w="1351" w:type="pct"/>
            <w:gridSpan w:val="2"/>
            <w:shd w:val="clear" w:color="auto" w:fill="FFFFFF" w:themeFill="background1"/>
          </w:tcPr>
          <w:p w14:paraId="70FB99AC">
            <w:pPr>
              <w:spacing w:after="0" w:line="240" w:lineRule="auto"/>
              <w:jc w:val="both"/>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Сказки народов мира</w:t>
            </w:r>
          </w:p>
        </w:tc>
        <w:tc>
          <w:tcPr>
            <w:tcW w:w="3649" w:type="pct"/>
          </w:tcPr>
          <w:p w14:paraId="71C25492">
            <w:pPr>
              <w:pStyle w:val="199"/>
              <w:numPr>
                <w:ilvl w:val="0"/>
                <w:numId w:val="13"/>
              </w:numPr>
              <w:spacing w:after="0" w:line="240" w:lineRule="auto"/>
              <w:jc w:val="both"/>
              <w:rPr>
                <w:rFonts w:ascii="Times New Roman" w:hAnsi="Times New Roman" w:eastAsia="Times New Roman" w:cs="Times New Roman"/>
                <w:color w:val="000000"/>
                <w:sz w:val="24"/>
                <w:szCs w:val="20"/>
              </w:rPr>
            </w:pPr>
            <w:r>
              <w:rPr>
                <w:rFonts w:ascii="Times New Roman" w:hAnsi="Times New Roman" w:eastAsia="Times New Roman" w:cs="Times New Roman"/>
                <w:color w:val="000000"/>
                <w:sz w:val="24"/>
                <w:szCs w:val="20"/>
              </w:rPr>
              <w:t>«Госпожа Метелица», пересказ с нем. А. Введенского, под редакцией С.Я. Маршака, из сказок братьев Гримм</w:t>
            </w:r>
          </w:p>
          <w:p w14:paraId="47336564">
            <w:pPr>
              <w:pStyle w:val="199"/>
              <w:numPr>
                <w:ilvl w:val="0"/>
                <w:numId w:val="13"/>
              </w:numPr>
              <w:spacing w:after="0" w:line="240" w:lineRule="auto"/>
              <w:jc w:val="both"/>
              <w:rPr>
                <w:rFonts w:ascii="Times New Roman" w:hAnsi="Times New Roman" w:eastAsia="Times New Roman" w:cs="Times New Roman"/>
                <w:color w:val="000000"/>
                <w:sz w:val="24"/>
                <w:szCs w:val="20"/>
              </w:rPr>
            </w:pPr>
            <w:r>
              <w:rPr>
                <w:rFonts w:ascii="Times New Roman" w:hAnsi="Times New Roman" w:eastAsia="Times New Roman" w:cs="Times New Roman"/>
                <w:color w:val="000000"/>
                <w:sz w:val="24"/>
                <w:szCs w:val="20"/>
              </w:rPr>
              <w:t>«Желтый аист», пер. с кит. Ф. Ярлина</w:t>
            </w:r>
          </w:p>
          <w:p w14:paraId="19C58D04">
            <w:pPr>
              <w:pStyle w:val="199"/>
              <w:numPr>
                <w:ilvl w:val="0"/>
                <w:numId w:val="13"/>
              </w:numPr>
              <w:spacing w:after="0" w:line="240" w:lineRule="auto"/>
              <w:jc w:val="both"/>
              <w:rPr>
                <w:rFonts w:ascii="Times New Roman" w:hAnsi="Times New Roman" w:eastAsia="Times New Roman" w:cs="Times New Roman"/>
                <w:color w:val="000000"/>
                <w:sz w:val="24"/>
                <w:szCs w:val="20"/>
              </w:rPr>
            </w:pPr>
            <w:r>
              <w:rPr>
                <w:rFonts w:ascii="Times New Roman" w:hAnsi="Times New Roman" w:eastAsia="Times New Roman" w:cs="Times New Roman"/>
                <w:color w:val="000000"/>
                <w:sz w:val="24"/>
                <w:szCs w:val="20"/>
              </w:rPr>
              <w:t>«Златовласка», пер. с чешск. К.Г. Паустовского</w:t>
            </w:r>
          </w:p>
          <w:p w14:paraId="4ABF8435">
            <w:pPr>
              <w:pStyle w:val="199"/>
              <w:numPr>
                <w:ilvl w:val="0"/>
                <w:numId w:val="13"/>
              </w:numPr>
              <w:spacing w:after="0" w:line="240" w:lineRule="auto"/>
              <w:jc w:val="both"/>
              <w:rPr>
                <w:rFonts w:ascii="Times New Roman" w:hAnsi="Times New Roman" w:eastAsia="Times New Roman" w:cs="Times New Roman"/>
                <w:color w:val="000000"/>
                <w:sz w:val="24"/>
                <w:szCs w:val="20"/>
              </w:rPr>
            </w:pPr>
            <w:r>
              <w:rPr>
                <w:rFonts w:ascii="Times New Roman" w:hAnsi="Times New Roman" w:eastAsia="Times New Roman" w:cs="Times New Roman"/>
                <w:color w:val="000000"/>
                <w:sz w:val="24"/>
                <w:szCs w:val="20"/>
              </w:rPr>
              <w:t>«Летучий корабль», пер. с укр. А. Нечаева</w:t>
            </w:r>
          </w:p>
          <w:p w14:paraId="0402649F">
            <w:pPr>
              <w:pStyle w:val="199"/>
              <w:numPr>
                <w:ilvl w:val="0"/>
                <w:numId w:val="13"/>
              </w:numPr>
              <w:spacing w:after="0" w:line="240" w:lineRule="auto"/>
              <w:jc w:val="both"/>
              <w:rPr>
                <w:rFonts w:ascii="Times New Roman" w:hAnsi="Times New Roman" w:eastAsia="Times New Roman" w:cs="Times New Roman"/>
                <w:color w:val="000000"/>
                <w:sz w:val="24"/>
                <w:szCs w:val="20"/>
              </w:rPr>
            </w:pPr>
            <w:r>
              <w:rPr>
                <w:rFonts w:ascii="Times New Roman" w:hAnsi="Times New Roman" w:eastAsia="Times New Roman" w:cs="Times New Roman"/>
                <w:color w:val="000000"/>
                <w:sz w:val="24"/>
                <w:szCs w:val="20"/>
              </w:rPr>
              <w:t>«Рапунцель» пер. с нем. Г. Петникова/пер. и обраб. И. Архангельской</w:t>
            </w:r>
          </w:p>
        </w:tc>
      </w:tr>
      <w:tr w14:paraId="23987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pct"/>
            <w:vMerge w:val="restart"/>
            <w:shd w:val="clear" w:color="auto" w:fill="FFFFFF" w:themeFill="background1"/>
          </w:tcPr>
          <w:p w14:paraId="4AD469C3">
            <w:pPr>
              <w:spacing w:after="0" w:line="240" w:lineRule="auto"/>
              <w:jc w:val="both"/>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Произведения поэтов и писателей России</w:t>
            </w:r>
          </w:p>
        </w:tc>
        <w:tc>
          <w:tcPr>
            <w:tcW w:w="590" w:type="pct"/>
            <w:shd w:val="clear" w:color="auto" w:fill="FFFFFF" w:themeFill="background1"/>
          </w:tcPr>
          <w:p w14:paraId="2F9EC6BA">
            <w:pPr>
              <w:spacing w:after="0" w:line="240" w:lineRule="auto"/>
              <w:jc w:val="both"/>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Поэзия</w:t>
            </w:r>
          </w:p>
        </w:tc>
        <w:tc>
          <w:tcPr>
            <w:tcW w:w="3649" w:type="pct"/>
          </w:tcPr>
          <w:p w14:paraId="06C19CD8">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Аким Я.Л. «Жадина»</w:t>
            </w:r>
          </w:p>
          <w:p w14:paraId="4CAACE34">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Барто А.Л. «Веревочка», «Гуси-лебеди», «Есть такие мальчики», «Мы не заметили жука» (1 - 2 стихотворения по выбору)</w:t>
            </w:r>
          </w:p>
          <w:p w14:paraId="4FB58286">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Бородицкая М. «Тетушка Луна»</w:t>
            </w:r>
          </w:p>
          <w:p w14:paraId="015D1C29">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Бунин И.А. «Первый снег»</w:t>
            </w:r>
          </w:p>
          <w:p w14:paraId="6C0DFD53">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Волкова Н. «Воздушные замки»</w:t>
            </w:r>
          </w:p>
          <w:p w14:paraId="6FBC4E57">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Городецкий С.М. «Котенок»</w:t>
            </w:r>
          </w:p>
          <w:p w14:paraId="26164848">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Дядина Г. «Пуговичный городок»</w:t>
            </w:r>
          </w:p>
          <w:p w14:paraId="3FDFC28E">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Есенин С.А. «Береза»</w:t>
            </w:r>
          </w:p>
          <w:p w14:paraId="0637979C">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Заходер Б.В. «Моя Вообразилия»</w:t>
            </w:r>
          </w:p>
          <w:p w14:paraId="1DBFDCDE">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Маршак С.Я. «Пудель»</w:t>
            </w:r>
          </w:p>
          <w:p w14:paraId="6488F608">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Мориц Ю.П. «Домик с трубой»</w:t>
            </w:r>
          </w:p>
          <w:p w14:paraId="75537263">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Мошковская Э.Э. «Какие бывают подарки»</w:t>
            </w:r>
          </w:p>
          <w:p w14:paraId="1D5825DF">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Пивоварова И.М. «Сосчитать не могу»</w:t>
            </w:r>
          </w:p>
          <w:p w14:paraId="59B190AF">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Пушкин А.С. «У лукоморья дуб зеленый....» (отрывок из поэмы «Руслан и Людмила»), «Ель растет перед дворцом....» (отрывок из «Сказки о царе Салтане....» (по выбору)</w:t>
            </w:r>
          </w:p>
          <w:p w14:paraId="0C087E04">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Сеф Р.С. «Бесконечные стихи»</w:t>
            </w:r>
          </w:p>
          <w:p w14:paraId="3CD71D45">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Симбирская Ю. «Ехал дождь в командировку»</w:t>
            </w:r>
          </w:p>
          <w:p w14:paraId="238AB44A">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Степанов В.А. «Родные просторы»</w:t>
            </w:r>
          </w:p>
          <w:p w14:paraId="1B3334A8">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Суриков И.З. «Белый снег пушистый», «Зима» (отрывок)</w:t>
            </w:r>
          </w:p>
          <w:p w14:paraId="1677C63C">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Токмакова И.П. «Осенние листья»</w:t>
            </w:r>
          </w:p>
          <w:p w14:paraId="0BFC9DED">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Тютчев Ф.И. «Зима недаром злится....»</w:t>
            </w:r>
          </w:p>
          <w:p w14:paraId="7543546D">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Усачев А. «Колыбельная книга», «К нам приходит Новый год»</w:t>
            </w:r>
          </w:p>
          <w:p w14:paraId="330AD6CE">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Фет А.А. «Мама, глянь-ка из окошка....»</w:t>
            </w:r>
          </w:p>
          <w:p w14:paraId="41DF6465">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Цветаева М.И. «У кроватки»</w:t>
            </w:r>
          </w:p>
          <w:p w14:paraId="321B3C14">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Черный С. «Волк»</w:t>
            </w:r>
          </w:p>
          <w:p w14:paraId="59DC8662">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Чуковский К.И. «Елка»</w:t>
            </w:r>
          </w:p>
          <w:p w14:paraId="51EA4D2F">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Яснов М.Д. «Мирная считалка», «Жила-была семья», «Подарки для Елки. Зимняя книга» (по выбору)</w:t>
            </w:r>
          </w:p>
        </w:tc>
      </w:tr>
      <w:tr w14:paraId="56EF1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4" w:hRule="atLeast"/>
        </w:trPr>
        <w:tc>
          <w:tcPr>
            <w:tcW w:w="761" w:type="pct"/>
            <w:vMerge w:val="continue"/>
            <w:shd w:val="clear" w:color="auto" w:fill="FFFFFF" w:themeFill="background1"/>
          </w:tcPr>
          <w:p w14:paraId="2A382C32">
            <w:pPr>
              <w:spacing w:after="0" w:line="240" w:lineRule="auto"/>
              <w:jc w:val="both"/>
              <w:rPr>
                <w:rFonts w:ascii="Times New Roman" w:hAnsi="Times New Roman" w:eastAsia="Times New Roman" w:cs="Times New Roman"/>
                <w:sz w:val="24"/>
                <w:szCs w:val="20"/>
                <w:lang w:eastAsia="ru-RU"/>
              </w:rPr>
            </w:pPr>
          </w:p>
        </w:tc>
        <w:tc>
          <w:tcPr>
            <w:tcW w:w="590" w:type="pct"/>
            <w:shd w:val="clear" w:color="auto" w:fill="FFFFFF" w:themeFill="background1"/>
          </w:tcPr>
          <w:p w14:paraId="7E107E8D">
            <w:pPr>
              <w:spacing w:after="0" w:line="240" w:lineRule="auto"/>
              <w:jc w:val="both"/>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Проза</w:t>
            </w:r>
          </w:p>
        </w:tc>
        <w:tc>
          <w:tcPr>
            <w:tcW w:w="3649" w:type="pct"/>
          </w:tcPr>
          <w:p w14:paraId="318B3B08">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Аксаков С.Т. «Сурка»</w:t>
            </w:r>
          </w:p>
          <w:p w14:paraId="4564700E">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Алмазов Б.А. «Горбушка»</w:t>
            </w:r>
          </w:p>
          <w:p w14:paraId="392BB43C">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Баруздин С.А. «Берегите свои косы!», «Забракованный мишка» (по выбору)</w:t>
            </w:r>
          </w:p>
          <w:p w14:paraId="5CAE31E5">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Бианки В.В. «Лесная газета» (2 - 3 рассказа по выбору)</w:t>
            </w:r>
          </w:p>
          <w:p w14:paraId="21BCFEB4">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Гайдар А.П. «Чук и Гек», «Поход» (по выбору)</w:t>
            </w:r>
          </w:p>
          <w:p w14:paraId="6A83F111">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Голявкин В.В. «И мы помогали», «Язык», «Как я помогал маме мыть пол», «Закутанный мальчик» (1 - 2 рассказа по выбору)</w:t>
            </w:r>
          </w:p>
          <w:p w14:paraId="62C4036C">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Дмитриева В.И. «Малыш и Жучка»</w:t>
            </w:r>
          </w:p>
          <w:p w14:paraId="14C435CE">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Драгунский В.Ю. «Денискины рассказы» (1 - 2 рассказа по выбору)</w:t>
            </w:r>
          </w:p>
          <w:p w14:paraId="4650E512">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Москвина М.Л. «Кроха»</w:t>
            </w:r>
          </w:p>
          <w:p w14:paraId="2870B716">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Носов Н.Н. «Живая шляпа», «Дружок», «На горке» (по выбору)</w:t>
            </w:r>
          </w:p>
          <w:p w14:paraId="072C8EC7">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Пантелеев Л. «Буква ТЫ»</w:t>
            </w:r>
          </w:p>
          <w:p w14:paraId="536E1C38">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Паустовский К.Г. «Кот-ворюга»</w:t>
            </w:r>
          </w:p>
          <w:p w14:paraId="423D6576">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Погодин Р.П. «Книжка про Гришку» (1 - 2 рассказа по выбору)</w:t>
            </w:r>
          </w:p>
          <w:p w14:paraId="486A46E5">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Пришвин М.М. «Глоток молока», «Беличья память», «Курица на столбах» (по выбору)</w:t>
            </w:r>
          </w:p>
          <w:p w14:paraId="302E8FAA">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Симбирская Ю. «Лапин»</w:t>
            </w:r>
          </w:p>
          <w:p w14:paraId="054A49BF">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Сладков Н.И. «Серьезная птица», «Карлуха» (по выбору)</w:t>
            </w:r>
          </w:p>
          <w:p w14:paraId="0DFBE7D3">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Снегирев Г.Я. «Про пингвинов» (1 - 2 рассказа по выбору)</w:t>
            </w:r>
          </w:p>
          <w:p w14:paraId="13F94F6A">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Толстой Л.Н. «Косточка», «Котенок» (по выбору)</w:t>
            </w:r>
          </w:p>
          <w:p w14:paraId="5E684D1A">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Ушинский К.Д. «Четыре желания»</w:t>
            </w:r>
          </w:p>
          <w:p w14:paraId="6262D61B">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Фадеева О. «Фрося - ель обыкновенная»</w:t>
            </w:r>
          </w:p>
          <w:p w14:paraId="34E84D9C">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Шим Э.Ю. «Петух и наседка», «Солнечная капля» (по выбору)</w:t>
            </w:r>
          </w:p>
        </w:tc>
      </w:tr>
      <w:tr w14:paraId="39480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761" w:type="pct"/>
            <w:vMerge w:val="continue"/>
            <w:shd w:val="clear" w:color="auto" w:fill="FFFFFF" w:themeFill="background1"/>
          </w:tcPr>
          <w:p w14:paraId="20AE9EA0">
            <w:pPr>
              <w:spacing w:after="0" w:line="240" w:lineRule="auto"/>
              <w:jc w:val="both"/>
              <w:rPr>
                <w:rFonts w:ascii="Times New Roman" w:hAnsi="Times New Roman" w:eastAsia="Times New Roman" w:cs="Times New Roman"/>
                <w:sz w:val="24"/>
                <w:szCs w:val="20"/>
                <w:lang w:eastAsia="ru-RU"/>
              </w:rPr>
            </w:pPr>
          </w:p>
        </w:tc>
        <w:tc>
          <w:tcPr>
            <w:tcW w:w="590" w:type="pct"/>
            <w:shd w:val="clear" w:color="auto" w:fill="FFFFFF" w:themeFill="background1"/>
          </w:tcPr>
          <w:p w14:paraId="66082881">
            <w:pPr>
              <w:spacing w:after="0" w:line="240" w:lineRule="auto"/>
              <w:jc w:val="both"/>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Литературные сказки</w:t>
            </w:r>
          </w:p>
        </w:tc>
        <w:tc>
          <w:tcPr>
            <w:tcW w:w="3649" w:type="pct"/>
          </w:tcPr>
          <w:p w14:paraId="558CFC90">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Александрова Т.И. «Домовенок Кузька»</w:t>
            </w:r>
          </w:p>
          <w:p w14:paraId="1CC202B2">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Бажов П.П. «Серебряное копытце»</w:t>
            </w:r>
          </w:p>
          <w:p w14:paraId="59EE2D18">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w:t>
            </w:r>
          </w:p>
          <w:p w14:paraId="2144E808">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Даль В.И. «Старик-годовик»</w:t>
            </w:r>
          </w:p>
          <w:p w14:paraId="6B864D7A">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Ершов П.П. «Конек-горбунок»</w:t>
            </w:r>
          </w:p>
          <w:p w14:paraId="1A57219B">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Заходер Б.В. «Серая Звездочка»</w:t>
            </w:r>
          </w:p>
          <w:p w14:paraId="1BB0FA86">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Катаев В.П. «Цветик-семицветик», «Дудочка и кувшинчик» (по выбору)</w:t>
            </w:r>
          </w:p>
          <w:p w14:paraId="6F879788">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Мамин-Сибиряк Д.Н. «Аленушкины сказки» (1 - 2 сказки по выбору)</w:t>
            </w:r>
          </w:p>
          <w:p w14:paraId="3FCD26BB">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Михайлов М.Л. «Два Мороза»</w:t>
            </w:r>
          </w:p>
          <w:p w14:paraId="3C53A42F">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Носов Н.Н. «Бобик в гостях у Барбоса»</w:t>
            </w:r>
          </w:p>
          <w:p w14:paraId="6FCE6727">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Петрушевская Л.С. «От тебя одни слезы»</w:t>
            </w:r>
          </w:p>
          <w:p w14:paraId="5C583954">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w:t>
            </w:r>
          </w:p>
          <w:p w14:paraId="3F9C3697">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Сапгир Г.Л. «Как лягушку продавали»</w:t>
            </w:r>
          </w:p>
          <w:p w14:paraId="66E707FC">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Телешов Н.Д. «Крупеничка»</w:t>
            </w:r>
          </w:p>
          <w:p w14:paraId="482A332D">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Ушинский К.Д. «Слепая лошадь»</w:t>
            </w:r>
          </w:p>
          <w:p w14:paraId="6206C889">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Чуковский К.И. «Доктор Айболит» (по мотивам романа Х. Лофтинга)</w:t>
            </w:r>
          </w:p>
        </w:tc>
      </w:tr>
      <w:tr w14:paraId="434C0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761" w:type="pct"/>
            <w:vMerge w:val="restart"/>
            <w:shd w:val="clear" w:color="auto" w:fill="FFFFFF" w:themeFill="background1"/>
          </w:tcPr>
          <w:p w14:paraId="583CF58F">
            <w:pPr>
              <w:spacing w:after="0" w:line="240" w:lineRule="auto"/>
              <w:jc w:val="both"/>
              <w:rPr>
                <w:rFonts w:ascii="Times New Roman" w:hAnsi="Times New Roman" w:eastAsia="Times New Roman" w:cs="Times New Roman"/>
                <w:sz w:val="24"/>
                <w:szCs w:val="20"/>
                <w:lang w:eastAsia="ru-RU"/>
              </w:rPr>
            </w:pPr>
            <w:r>
              <w:rPr>
                <w:rFonts w:ascii="Times New Roman" w:hAnsi="Times New Roman" w:eastAsia="Times New Roman" w:cs="Times New Roman"/>
                <w:color w:val="000000"/>
                <w:sz w:val="24"/>
                <w:szCs w:val="20"/>
                <w:lang w:eastAsia="ru-RU"/>
              </w:rPr>
              <w:t>Произведения поэтов и писателей разных стран</w:t>
            </w:r>
          </w:p>
        </w:tc>
        <w:tc>
          <w:tcPr>
            <w:tcW w:w="590" w:type="pct"/>
            <w:shd w:val="clear" w:color="auto" w:fill="FFFFFF" w:themeFill="background1"/>
          </w:tcPr>
          <w:p w14:paraId="24F73472">
            <w:pPr>
              <w:spacing w:after="0" w:line="240" w:lineRule="auto"/>
              <w:jc w:val="both"/>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Поэзия</w:t>
            </w:r>
          </w:p>
        </w:tc>
        <w:tc>
          <w:tcPr>
            <w:tcW w:w="3649" w:type="pct"/>
          </w:tcPr>
          <w:p w14:paraId="1A748293">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Бжехва Я. «На Горизонтских островах» (пер. с польск. Б.В. Заходера)</w:t>
            </w:r>
          </w:p>
          <w:p w14:paraId="02C207D7">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Валек М. «Мудрецы» (пер. со словацк. Р.С. Сефа)</w:t>
            </w:r>
          </w:p>
          <w:p w14:paraId="68B36CB0">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Капутикян С.Б. «Моя бабушка» (пер. с армянск. Т. Спендиаровой)</w:t>
            </w:r>
          </w:p>
          <w:p w14:paraId="465D94E0">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Карем М. «Мирная считалка» (пер. с франц. В.Д. Берестова)</w:t>
            </w:r>
          </w:p>
          <w:p w14:paraId="0F25264D">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Сиххад А. «Сад» (пер. с азербайдж. А. Ахундовой)</w:t>
            </w:r>
          </w:p>
          <w:p w14:paraId="1F3B120B">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Смит У.Д. «Про летающую корову» (пер. с англ. Б.В. Заходера)</w:t>
            </w:r>
          </w:p>
          <w:p w14:paraId="38300112">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Фройденберг А. «Великан и мышь» (пер. с нем. Ю.И. Коринца)</w:t>
            </w:r>
          </w:p>
          <w:p w14:paraId="35A56231">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Чиарди Дж. «О том, у кого три глаза» (пер. с англ. Р.С. Сефа)</w:t>
            </w:r>
          </w:p>
        </w:tc>
      </w:tr>
      <w:tr w14:paraId="15BED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761" w:type="pct"/>
            <w:vMerge w:val="continue"/>
            <w:shd w:val="clear" w:color="auto" w:fill="FFFFFF" w:themeFill="background1"/>
          </w:tcPr>
          <w:p w14:paraId="638B27AC">
            <w:pPr>
              <w:spacing w:after="0" w:line="240" w:lineRule="auto"/>
              <w:jc w:val="both"/>
              <w:rPr>
                <w:rFonts w:ascii="Times New Roman" w:hAnsi="Times New Roman" w:eastAsia="Times New Roman" w:cs="Times New Roman"/>
                <w:color w:val="000000"/>
                <w:sz w:val="24"/>
                <w:szCs w:val="20"/>
                <w:lang w:eastAsia="ru-RU"/>
              </w:rPr>
            </w:pPr>
          </w:p>
        </w:tc>
        <w:tc>
          <w:tcPr>
            <w:tcW w:w="590" w:type="pct"/>
            <w:shd w:val="clear" w:color="auto" w:fill="FFFFFF" w:themeFill="background1"/>
          </w:tcPr>
          <w:p w14:paraId="6C7DDA9B">
            <w:pPr>
              <w:spacing w:after="0" w:line="240" w:lineRule="auto"/>
              <w:jc w:val="both"/>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Литературные сказки</w:t>
            </w:r>
          </w:p>
        </w:tc>
        <w:tc>
          <w:tcPr>
            <w:tcW w:w="3649" w:type="pct"/>
          </w:tcPr>
          <w:p w14:paraId="5BC1E9DF">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w:t>
            </w:r>
          </w:p>
          <w:p w14:paraId="3936032D">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Киплинг Дж. Р. «Сказка о слоненке» (пер. с англ. К.И. Чуковского), «Откуда у кита такая глотка» (пер. с англ. К.И. Чуковского, стихи в пер. С.Я. Маршака) (по выбору)</w:t>
            </w:r>
          </w:p>
          <w:p w14:paraId="6824B627">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Коллоди К. «Пиноккио. История деревянной куклы» (пер. с итал. Э.Г. Казакевича)</w:t>
            </w:r>
          </w:p>
          <w:p w14:paraId="636CEA15">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Лагерлеф С. «Чудесное путешествие Нильса с дикими гусями» (в пересказе З. Задунайской и А. Любарской)</w:t>
            </w:r>
          </w:p>
          <w:p w14:paraId="645D0164">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Линдгрен А. «Карлсон, который живет на крыше, опять прилетел» (пер. со швед. Л.З. Лунгиной)</w:t>
            </w:r>
          </w:p>
          <w:p w14:paraId="5F0B4A65">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Лофтинг Х. «Путешествия доктора Дулиттла» (пер. с англ. С. Мещерякова)</w:t>
            </w:r>
          </w:p>
          <w:p w14:paraId="4F31E234">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Милн А.А. «Винни-Пух и все, все, все» (перевод с англ. Б.В. Заходера)</w:t>
            </w:r>
          </w:p>
          <w:p w14:paraId="47BFB2BE">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Пройслер О. «Маленькая Баба-яга» (пер. с нем. Ю. Коринца), «Маленькое привидение» (пер. с нем. Ю. Коринца)</w:t>
            </w:r>
          </w:p>
          <w:p w14:paraId="33386671">
            <w:pPr>
              <w:pStyle w:val="199"/>
              <w:numPr>
                <w:ilvl w:val="0"/>
                <w:numId w:val="13"/>
              </w:numPr>
              <w:spacing w:after="0" w:line="240" w:lineRule="auto"/>
              <w:jc w:val="both"/>
              <w:rPr>
                <w:rFonts w:ascii="Times New Roman" w:hAnsi="Times New Roman" w:eastAsia="Times New Roman" w:cs="Times New Roman"/>
                <w:sz w:val="24"/>
                <w:szCs w:val="20"/>
              </w:rPr>
            </w:pPr>
            <w:r>
              <w:rPr>
                <w:rFonts w:ascii="Times New Roman" w:hAnsi="Times New Roman" w:eastAsia="Times New Roman" w:cs="Times New Roman"/>
                <w:sz w:val="24"/>
                <w:szCs w:val="20"/>
              </w:rPr>
              <w:t>Родари Д. «Приключения Чипполино» (пер. с итал. З. Потаповой), «Сказки, у которых три конца» (пер. с итал. И.Г. Константиновой)</w:t>
            </w:r>
          </w:p>
        </w:tc>
      </w:tr>
    </w:tbl>
    <w:p w14:paraId="0A7D4897">
      <w:pPr>
        <w:keepNext/>
        <w:keepLines/>
        <w:shd w:val="clear" w:color="auto" w:fill="FFFFFF"/>
        <w:spacing w:after="0"/>
        <w:jc w:val="center"/>
        <w:outlineLvl w:val="2"/>
        <w:rPr>
          <w:rFonts w:ascii="Times New Roman" w:hAnsi="Times New Roman" w:eastAsia="Times New Roman" w:cs="Times New Roman"/>
          <w:b/>
          <w:sz w:val="24"/>
          <w:szCs w:val="24"/>
          <w:lang w:eastAsia="ru-RU"/>
        </w:rPr>
      </w:pPr>
      <w:bookmarkStart w:id="8" w:name="_Toc134878050"/>
      <w:r>
        <w:rPr>
          <w:rFonts w:ascii="Times New Roman" w:hAnsi="Times New Roman" w:eastAsia="Times New Roman" w:cs="Times New Roman"/>
          <w:b/>
          <w:sz w:val="24"/>
          <w:szCs w:val="24"/>
          <w:lang w:eastAsia="ru-RU"/>
        </w:rPr>
        <w:t>Перечень музыкальных произведений</w:t>
      </w:r>
      <w:bookmarkEnd w:id="8"/>
    </w:p>
    <w:tbl>
      <w:tblPr>
        <w:tblStyle w:val="44"/>
        <w:tblW w:w="0" w:type="auto"/>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355"/>
        <w:gridCol w:w="2323"/>
        <w:gridCol w:w="10915"/>
      </w:tblGrid>
      <w:tr w14:paraId="57FE17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678" w:type="dxa"/>
            <w:gridSpan w:val="2"/>
            <w:shd w:val="clear" w:color="auto" w:fill="auto"/>
            <w:vAlign w:val="center"/>
          </w:tcPr>
          <w:p w14:paraId="7C426450">
            <w:pPr>
              <w:keepNext/>
              <w:keepLines/>
              <w:spacing w:after="0" w:line="240" w:lineRule="auto"/>
              <w:jc w:val="center"/>
              <w:outlineLvl w:val="2"/>
              <w:rPr>
                <w:rFonts w:ascii="Times New Roman" w:hAnsi="Times New Roman" w:eastAsia="Times New Roman" w:cs="Times New Roman"/>
                <w:b/>
                <w:sz w:val="24"/>
                <w:szCs w:val="24"/>
                <w:lang w:eastAsia="ru-RU"/>
              </w:rPr>
            </w:pPr>
            <w:r>
              <w:rPr>
                <w:rFonts w:ascii="Times New Roman" w:hAnsi="Times New Roman" w:eastAsiaTheme="minorEastAsia"/>
                <w:b/>
                <w:sz w:val="24"/>
                <w:lang w:eastAsia="ru-RU"/>
              </w:rPr>
              <w:t>Направление</w:t>
            </w:r>
          </w:p>
        </w:tc>
        <w:tc>
          <w:tcPr>
            <w:tcW w:w="10915" w:type="dxa"/>
            <w:shd w:val="clear" w:color="auto" w:fill="auto"/>
            <w:vAlign w:val="center"/>
          </w:tcPr>
          <w:p w14:paraId="1A0F4CB2">
            <w:pPr>
              <w:keepNext/>
              <w:keepLines/>
              <w:spacing w:after="0" w:line="240" w:lineRule="auto"/>
              <w:jc w:val="center"/>
              <w:outlineLvl w:val="2"/>
              <w:rPr>
                <w:rFonts w:ascii="Times New Roman" w:hAnsi="Times New Roman" w:eastAsia="Times New Roman" w:cs="Times New Roman"/>
                <w:b/>
                <w:sz w:val="24"/>
                <w:szCs w:val="24"/>
                <w:lang w:eastAsia="ru-RU"/>
              </w:rPr>
            </w:pPr>
            <w:r>
              <w:rPr>
                <w:rFonts w:ascii="Times New Roman" w:hAnsi="Times New Roman" w:eastAsiaTheme="minorEastAsia"/>
                <w:b/>
                <w:sz w:val="24"/>
                <w:lang w:eastAsia="ru-RU"/>
              </w:rPr>
              <w:t>Название и автор(-ы)</w:t>
            </w:r>
          </w:p>
        </w:tc>
      </w:tr>
      <w:tr w14:paraId="2D4D5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78" w:type="dxa"/>
            <w:gridSpan w:val="2"/>
          </w:tcPr>
          <w:p w14:paraId="49D513AD">
            <w:pPr>
              <w:keepNext/>
              <w:keepLines/>
              <w:spacing w:after="0" w:line="240" w:lineRule="auto"/>
              <w:outlineLvl w:val="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Слушание </w:t>
            </w:r>
          </w:p>
        </w:tc>
        <w:tc>
          <w:tcPr>
            <w:tcW w:w="10915" w:type="dxa"/>
          </w:tcPr>
          <w:p w14:paraId="54DFE618">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«Зима», муз. П. Чайковского, сл. А. Плещеева</w:t>
            </w:r>
          </w:p>
          <w:p w14:paraId="2C8B14F1">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«Осенняя песня», из цикла «Времена года» П. Чайковского</w:t>
            </w:r>
          </w:p>
          <w:p w14:paraId="6EAF1C71">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«Полька», муз. Д. Львова-Компанейца, сл. З. Петровой</w:t>
            </w:r>
          </w:p>
          <w:p w14:paraId="4EE31269">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«Моя Россия», муз. Г. Струве, сл. Н. Соловьевой</w:t>
            </w:r>
          </w:p>
          <w:p w14:paraId="78462D9E">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«Детская полька», муз. М. Глинки</w:t>
            </w:r>
          </w:p>
          <w:p w14:paraId="375100AF">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«Жаворонок», муз. М. Глинки</w:t>
            </w:r>
          </w:p>
          <w:p w14:paraId="3993FDD6">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«Мотылек», муз. С. Майкапара</w:t>
            </w:r>
          </w:p>
          <w:p w14:paraId="0E60A958">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«Пляска птиц», «Колыбельная», муз. Н. Римского-Корсакова</w:t>
            </w:r>
          </w:p>
        </w:tc>
      </w:tr>
      <w:tr w14:paraId="50B31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 w:hRule="atLeast"/>
        </w:trPr>
        <w:tc>
          <w:tcPr>
            <w:tcW w:w="2355" w:type="dxa"/>
            <w:vMerge w:val="restart"/>
            <w:tcBorders>
              <w:right w:val="single" w:color="auto" w:sz="4" w:space="0"/>
            </w:tcBorders>
          </w:tcPr>
          <w:p w14:paraId="0A53DE68">
            <w:pPr>
              <w:keepNext/>
              <w:keepLines/>
              <w:spacing w:after="0" w:line="240" w:lineRule="auto"/>
              <w:outlineLvl w:val="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Пение </w:t>
            </w:r>
          </w:p>
        </w:tc>
        <w:tc>
          <w:tcPr>
            <w:tcW w:w="2323" w:type="dxa"/>
            <w:tcBorders>
              <w:left w:val="single" w:color="auto" w:sz="4" w:space="0"/>
              <w:bottom w:val="single" w:color="auto" w:sz="4" w:space="0"/>
            </w:tcBorders>
          </w:tcPr>
          <w:p w14:paraId="3A5832FA">
            <w:pPr>
              <w:keepNext/>
              <w:keepLines/>
              <w:spacing w:after="0" w:line="240" w:lineRule="auto"/>
              <w:outlineLvl w:val="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Упражнения на развитие слуха и голоса</w:t>
            </w:r>
          </w:p>
        </w:tc>
        <w:tc>
          <w:tcPr>
            <w:tcW w:w="10915" w:type="dxa"/>
            <w:tcBorders>
              <w:bottom w:val="single" w:color="auto" w:sz="4" w:space="0"/>
            </w:tcBorders>
          </w:tcPr>
          <w:p w14:paraId="66A06EAE">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«Ворон», рус. нар. песня, обраб. Е. Тиличеевой</w:t>
            </w:r>
          </w:p>
          <w:p w14:paraId="33C2F449">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«Андрей-воробей», рус. нар. песня, обр. Ю. Слонова</w:t>
            </w:r>
          </w:p>
          <w:p w14:paraId="59225DA6">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«Бубенчики», «Гармошка», муз. Е. Тиличеевой</w:t>
            </w:r>
          </w:p>
          <w:p w14:paraId="4E87F447">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«Паровоз», «Барабан», муз. Е. Тиличеевой, сл. Н. Найденовой</w:t>
            </w:r>
          </w:p>
        </w:tc>
      </w:tr>
      <w:tr w14:paraId="27A96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3" w:hRule="atLeast"/>
        </w:trPr>
        <w:tc>
          <w:tcPr>
            <w:tcW w:w="2355" w:type="dxa"/>
            <w:vMerge w:val="continue"/>
            <w:tcBorders>
              <w:right w:val="single" w:color="auto" w:sz="4" w:space="0"/>
            </w:tcBorders>
          </w:tcPr>
          <w:p w14:paraId="5D6A5248">
            <w:pPr>
              <w:keepNext/>
              <w:keepLines/>
              <w:spacing w:after="0" w:line="240" w:lineRule="auto"/>
              <w:outlineLvl w:val="2"/>
              <w:rPr>
                <w:rFonts w:ascii="Times New Roman" w:hAnsi="Times New Roman" w:eastAsia="Times New Roman" w:cs="Times New Roman"/>
                <w:sz w:val="24"/>
                <w:szCs w:val="24"/>
                <w:lang w:eastAsia="ru-RU"/>
              </w:rPr>
            </w:pPr>
          </w:p>
        </w:tc>
        <w:tc>
          <w:tcPr>
            <w:tcW w:w="2323" w:type="dxa"/>
            <w:tcBorders>
              <w:top w:val="single" w:color="auto" w:sz="4" w:space="0"/>
              <w:left w:val="single" w:color="auto" w:sz="4" w:space="0"/>
              <w:bottom w:val="single" w:color="auto" w:sz="4" w:space="0"/>
            </w:tcBorders>
          </w:tcPr>
          <w:p w14:paraId="52E37064">
            <w:pPr>
              <w:keepNext/>
              <w:keepLines/>
              <w:spacing w:after="0" w:line="240" w:lineRule="auto"/>
              <w:outlineLvl w:val="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Песни </w:t>
            </w:r>
          </w:p>
        </w:tc>
        <w:tc>
          <w:tcPr>
            <w:tcW w:w="10915" w:type="dxa"/>
            <w:tcBorders>
              <w:top w:val="single" w:color="auto" w:sz="4" w:space="0"/>
              <w:bottom w:val="single" w:color="auto" w:sz="4" w:space="0"/>
            </w:tcBorders>
          </w:tcPr>
          <w:p w14:paraId="69E87DF8">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«К нам гости пришли», муз. А. Александрова, сл. М. Ивенсен</w:t>
            </w:r>
          </w:p>
          <w:p w14:paraId="17357AB9">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«Огородная-хороводная», муз. Б. Можжевелова, сл. Н. Пассовой</w:t>
            </w:r>
          </w:p>
          <w:p w14:paraId="79B1C6B2">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«Голубые санки», муз. М. Иорданского, сл. М. Клоковой</w:t>
            </w:r>
          </w:p>
          <w:p w14:paraId="3420A369">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«Гуси-гусенята», муз. А. Александрова, сл. Г. Бойко</w:t>
            </w:r>
          </w:p>
          <w:p w14:paraId="7A5B9D2B">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«Рыбка», муз. М. Красева, сл. М. Клоковой</w:t>
            </w:r>
          </w:p>
        </w:tc>
      </w:tr>
      <w:tr w14:paraId="0DC42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2" w:hRule="atLeast"/>
        </w:trPr>
        <w:tc>
          <w:tcPr>
            <w:tcW w:w="2355" w:type="dxa"/>
            <w:vMerge w:val="continue"/>
            <w:tcBorders>
              <w:right w:val="single" w:color="auto" w:sz="4" w:space="0"/>
            </w:tcBorders>
          </w:tcPr>
          <w:p w14:paraId="6FCD721C">
            <w:pPr>
              <w:keepNext/>
              <w:keepLines/>
              <w:spacing w:after="0" w:line="240" w:lineRule="auto"/>
              <w:outlineLvl w:val="2"/>
              <w:rPr>
                <w:rFonts w:ascii="Times New Roman" w:hAnsi="Times New Roman" w:eastAsia="Times New Roman" w:cs="Times New Roman"/>
                <w:sz w:val="24"/>
                <w:szCs w:val="24"/>
                <w:lang w:eastAsia="ru-RU"/>
              </w:rPr>
            </w:pPr>
          </w:p>
        </w:tc>
        <w:tc>
          <w:tcPr>
            <w:tcW w:w="2323" w:type="dxa"/>
            <w:tcBorders>
              <w:top w:val="single" w:color="auto" w:sz="4" w:space="0"/>
              <w:left w:val="single" w:color="auto" w:sz="4" w:space="0"/>
              <w:bottom w:val="single" w:color="auto" w:sz="4" w:space="0"/>
            </w:tcBorders>
          </w:tcPr>
          <w:p w14:paraId="379F95B5">
            <w:pPr>
              <w:keepNext/>
              <w:keepLines/>
              <w:spacing w:after="0" w:line="240" w:lineRule="auto"/>
              <w:outlineLvl w:val="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Песенное творчество</w:t>
            </w:r>
          </w:p>
        </w:tc>
        <w:tc>
          <w:tcPr>
            <w:tcW w:w="10915" w:type="dxa"/>
            <w:tcBorders>
              <w:top w:val="single" w:color="auto" w:sz="4" w:space="0"/>
              <w:bottom w:val="single" w:color="auto" w:sz="4" w:space="0"/>
            </w:tcBorders>
          </w:tcPr>
          <w:p w14:paraId="3C1BAEA1">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«Колыбельная», рус. нар. песня</w:t>
            </w:r>
          </w:p>
          <w:p w14:paraId="0D07319B">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«Марш», муз. М. Красева</w:t>
            </w:r>
          </w:p>
          <w:p w14:paraId="6806B5FD">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«Дили-дили! Бом! Бом!», укр. нар. песня, сл. Е. Макшанцевой</w:t>
            </w:r>
          </w:p>
          <w:p w14:paraId="003F0C36">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Потешки, дразнилки, считалки и другие рус. нар. попевки.</w:t>
            </w:r>
          </w:p>
        </w:tc>
      </w:tr>
      <w:tr w14:paraId="63EA8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trPr>
        <w:tc>
          <w:tcPr>
            <w:tcW w:w="2355" w:type="dxa"/>
            <w:vMerge w:val="restart"/>
            <w:tcBorders>
              <w:right w:val="single" w:color="auto" w:sz="4" w:space="0"/>
            </w:tcBorders>
          </w:tcPr>
          <w:p w14:paraId="02DED85F">
            <w:pPr>
              <w:keepNext/>
              <w:keepLines/>
              <w:spacing w:after="0" w:line="240" w:lineRule="auto"/>
              <w:outlineLvl w:val="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Музыкально-ритмические движения</w:t>
            </w:r>
          </w:p>
        </w:tc>
        <w:tc>
          <w:tcPr>
            <w:tcW w:w="2323" w:type="dxa"/>
            <w:tcBorders>
              <w:left w:val="single" w:color="auto" w:sz="4" w:space="0"/>
              <w:bottom w:val="single" w:color="auto" w:sz="4" w:space="0"/>
            </w:tcBorders>
          </w:tcPr>
          <w:p w14:paraId="760B188B">
            <w:pPr>
              <w:keepNext/>
              <w:keepLines/>
              <w:spacing w:after="0" w:line="240" w:lineRule="auto"/>
              <w:outlineLvl w:val="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Упражнения</w:t>
            </w:r>
          </w:p>
        </w:tc>
        <w:tc>
          <w:tcPr>
            <w:tcW w:w="10915" w:type="dxa"/>
            <w:tcBorders>
              <w:bottom w:val="single" w:color="auto" w:sz="4" w:space="0"/>
            </w:tcBorders>
          </w:tcPr>
          <w:p w14:paraId="1A67E905">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«Шаг и бег», муз. Н. Надененко</w:t>
            </w:r>
          </w:p>
          <w:p w14:paraId="1F633212">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«Плавные руки», муз. Р. Глиэра («Вальс», фрагмент)</w:t>
            </w:r>
          </w:p>
          <w:p w14:paraId="3B849A6E">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«Кто лучше скачет», муз. Т. Ломовой</w:t>
            </w:r>
          </w:p>
          <w:p w14:paraId="3A1F757A">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«Росинки», муз. С. Майкапара</w:t>
            </w:r>
          </w:p>
        </w:tc>
      </w:tr>
      <w:tr w14:paraId="02DF0C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trPr>
        <w:tc>
          <w:tcPr>
            <w:tcW w:w="2355" w:type="dxa"/>
            <w:vMerge w:val="continue"/>
            <w:tcBorders>
              <w:right w:val="single" w:color="auto" w:sz="4" w:space="0"/>
            </w:tcBorders>
          </w:tcPr>
          <w:p w14:paraId="0720AE1C">
            <w:pPr>
              <w:keepNext/>
              <w:keepLines/>
              <w:spacing w:after="0" w:line="240" w:lineRule="auto"/>
              <w:outlineLvl w:val="2"/>
              <w:rPr>
                <w:rFonts w:ascii="Times New Roman" w:hAnsi="Times New Roman" w:eastAsia="Times New Roman" w:cs="Times New Roman"/>
                <w:sz w:val="24"/>
                <w:szCs w:val="24"/>
                <w:lang w:eastAsia="ru-RU"/>
              </w:rPr>
            </w:pPr>
          </w:p>
        </w:tc>
        <w:tc>
          <w:tcPr>
            <w:tcW w:w="2323" w:type="dxa"/>
            <w:tcBorders>
              <w:top w:val="single" w:color="auto" w:sz="4" w:space="0"/>
              <w:left w:val="single" w:color="auto" w:sz="4" w:space="0"/>
              <w:bottom w:val="single" w:color="auto" w:sz="4" w:space="0"/>
            </w:tcBorders>
          </w:tcPr>
          <w:p w14:paraId="0BC41E0D">
            <w:pPr>
              <w:keepNext/>
              <w:keepLines/>
              <w:spacing w:after="0" w:line="240" w:lineRule="auto"/>
              <w:outlineLvl w:val="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Упражнения с предметами</w:t>
            </w:r>
          </w:p>
        </w:tc>
        <w:tc>
          <w:tcPr>
            <w:tcW w:w="10915" w:type="dxa"/>
            <w:tcBorders>
              <w:top w:val="single" w:color="auto" w:sz="4" w:space="0"/>
              <w:bottom w:val="single" w:color="auto" w:sz="4" w:space="0"/>
            </w:tcBorders>
          </w:tcPr>
          <w:p w14:paraId="43659000">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«Упражнения с мячами», муз. Т. Ломовой</w:t>
            </w:r>
          </w:p>
          <w:p w14:paraId="7DC17CD6">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«Вальс», муз. Ф. Бургмюллера</w:t>
            </w:r>
          </w:p>
        </w:tc>
      </w:tr>
      <w:tr w14:paraId="637261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2355" w:type="dxa"/>
            <w:vMerge w:val="continue"/>
            <w:tcBorders>
              <w:right w:val="single" w:color="auto" w:sz="4" w:space="0"/>
            </w:tcBorders>
          </w:tcPr>
          <w:p w14:paraId="2FBE5BC6">
            <w:pPr>
              <w:keepNext/>
              <w:keepLines/>
              <w:spacing w:after="0" w:line="240" w:lineRule="auto"/>
              <w:outlineLvl w:val="2"/>
              <w:rPr>
                <w:rFonts w:ascii="Times New Roman" w:hAnsi="Times New Roman" w:eastAsia="Times New Roman" w:cs="Times New Roman"/>
                <w:sz w:val="24"/>
                <w:szCs w:val="24"/>
                <w:lang w:eastAsia="ru-RU"/>
              </w:rPr>
            </w:pPr>
          </w:p>
        </w:tc>
        <w:tc>
          <w:tcPr>
            <w:tcW w:w="2323" w:type="dxa"/>
            <w:tcBorders>
              <w:top w:val="single" w:color="auto" w:sz="4" w:space="0"/>
              <w:left w:val="single" w:color="auto" w:sz="4" w:space="0"/>
              <w:bottom w:val="single" w:color="auto" w:sz="4" w:space="0"/>
            </w:tcBorders>
          </w:tcPr>
          <w:p w14:paraId="34D375E6">
            <w:pPr>
              <w:keepNext/>
              <w:keepLines/>
              <w:spacing w:after="0" w:line="240" w:lineRule="auto"/>
              <w:outlineLvl w:val="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Этюды</w:t>
            </w:r>
          </w:p>
        </w:tc>
        <w:tc>
          <w:tcPr>
            <w:tcW w:w="10915" w:type="dxa"/>
            <w:tcBorders>
              <w:top w:val="single" w:color="auto" w:sz="4" w:space="0"/>
              <w:bottom w:val="single" w:color="auto" w:sz="4" w:space="0"/>
            </w:tcBorders>
          </w:tcPr>
          <w:p w14:paraId="2F5ED086">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«Тихий танец» (тема из вариаций), муз. В. Моцарта.</w:t>
            </w:r>
          </w:p>
        </w:tc>
      </w:tr>
      <w:tr w14:paraId="10D9B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5" w:hRule="atLeast"/>
        </w:trPr>
        <w:tc>
          <w:tcPr>
            <w:tcW w:w="2355" w:type="dxa"/>
            <w:vMerge w:val="continue"/>
            <w:tcBorders>
              <w:right w:val="single" w:color="auto" w:sz="4" w:space="0"/>
            </w:tcBorders>
          </w:tcPr>
          <w:p w14:paraId="1FF62679">
            <w:pPr>
              <w:keepNext/>
              <w:keepLines/>
              <w:spacing w:after="0" w:line="240" w:lineRule="auto"/>
              <w:outlineLvl w:val="2"/>
              <w:rPr>
                <w:rFonts w:ascii="Times New Roman" w:hAnsi="Times New Roman" w:eastAsia="Times New Roman" w:cs="Times New Roman"/>
                <w:sz w:val="24"/>
                <w:szCs w:val="24"/>
                <w:lang w:eastAsia="ru-RU"/>
              </w:rPr>
            </w:pPr>
          </w:p>
        </w:tc>
        <w:tc>
          <w:tcPr>
            <w:tcW w:w="2323" w:type="dxa"/>
            <w:tcBorders>
              <w:top w:val="single" w:color="auto" w:sz="4" w:space="0"/>
              <w:left w:val="single" w:color="auto" w:sz="4" w:space="0"/>
              <w:bottom w:val="single" w:color="auto" w:sz="4" w:space="0"/>
            </w:tcBorders>
          </w:tcPr>
          <w:p w14:paraId="412EA3F5">
            <w:pPr>
              <w:keepNext/>
              <w:keepLines/>
              <w:spacing w:after="0" w:line="240" w:lineRule="auto"/>
              <w:outlineLvl w:val="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Танцы и пляски</w:t>
            </w:r>
          </w:p>
        </w:tc>
        <w:tc>
          <w:tcPr>
            <w:tcW w:w="10915" w:type="dxa"/>
            <w:tcBorders>
              <w:top w:val="single" w:color="auto" w:sz="4" w:space="0"/>
              <w:bottom w:val="single" w:color="auto" w:sz="4" w:space="0"/>
            </w:tcBorders>
          </w:tcPr>
          <w:p w14:paraId="067C7975">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«Дружные пары», муз. И. Штрауса («Полька»)</w:t>
            </w:r>
          </w:p>
          <w:p w14:paraId="704C3732">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«Приглашение», рус. нар. мелодия «Лен», обраб. М. Раухвергера</w:t>
            </w:r>
          </w:p>
          <w:p w14:paraId="3554CA17">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«Круговая пляска», рус. нар. мелодия, обр. С. Разоренова</w:t>
            </w:r>
          </w:p>
        </w:tc>
      </w:tr>
      <w:tr w14:paraId="6B794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0" w:hRule="atLeast"/>
        </w:trPr>
        <w:tc>
          <w:tcPr>
            <w:tcW w:w="2355" w:type="dxa"/>
            <w:vMerge w:val="continue"/>
            <w:tcBorders>
              <w:right w:val="single" w:color="auto" w:sz="4" w:space="0"/>
            </w:tcBorders>
          </w:tcPr>
          <w:p w14:paraId="53361F68">
            <w:pPr>
              <w:keepNext/>
              <w:keepLines/>
              <w:spacing w:after="0" w:line="240" w:lineRule="auto"/>
              <w:outlineLvl w:val="2"/>
              <w:rPr>
                <w:rFonts w:ascii="Times New Roman" w:hAnsi="Times New Roman" w:eastAsia="Times New Roman" w:cs="Times New Roman"/>
                <w:sz w:val="24"/>
                <w:szCs w:val="24"/>
                <w:lang w:eastAsia="ru-RU"/>
              </w:rPr>
            </w:pPr>
          </w:p>
        </w:tc>
        <w:tc>
          <w:tcPr>
            <w:tcW w:w="2323" w:type="dxa"/>
            <w:tcBorders>
              <w:top w:val="single" w:color="auto" w:sz="4" w:space="0"/>
              <w:left w:val="single" w:color="auto" w:sz="4" w:space="0"/>
              <w:bottom w:val="single" w:color="auto" w:sz="4" w:space="0"/>
            </w:tcBorders>
          </w:tcPr>
          <w:p w14:paraId="5E5FB89D">
            <w:pPr>
              <w:keepNext/>
              <w:keepLines/>
              <w:spacing w:after="0" w:line="240" w:lineRule="auto"/>
              <w:outlineLvl w:val="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Характерные танцы</w:t>
            </w:r>
          </w:p>
        </w:tc>
        <w:tc>
          <w:tcPr>
            <w:tcW w:w="10915" w:type="dxa"/>
            <w:tcBorders>
              <w:top w:val="single" w:color="auto" w:sz="4" w:space="0"/>
              <w:bottom w:val="single" w:color="auto" w:sz="4" w:space="0"/>
            </w:tcBorders>
          </w:tcPr>
          <w:p w14:paraId="6F48C26F">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«Матрешки», муз. Б. Мокроусова</w:t>
            </w:r>
          </w:p>
          <w:p w14:paraId="193A4517">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«Пляска Петрушек», «Танец Снегурочки и снежинок», муз. Р. Глиэра</w:t>
            </w:r>
          </w:p>
        </w:tc>
      </w:tr>
      <w:tr w14:paraId="1BC7EF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 w:hRule="atLeast"/>
        </w:trPr>
        <w:tc>
          <w:tcPr>
            <w:tcW w:w="2355" w:type="dxa"/>
            <w:vMerge w:val="continue"/>
            <w:tcBorders>
              <w:bottom w:val="single" w:color="auto" w:sz="4" w:space="0"/>
              <w:right w:val="single" w:color="auto" w:sz="4" w:space="0"/>
            </w:tcBorders>
          </w:tcPr>
          <w:p w14:paraId="5CB92B15">
            <w:pPr>
              <w:keepNext/>
              <w:keepLines/>
              <w:spacing w:after="0" w:line="240" w:lineRule="auto"/>
              <w:outlineLvl w:val="2"/>
              <w:rPr>
                <w:rFonts w:ascii="Times New Roman" w:hAnsi="Times New Roman" w:eastAsia="Times New Roman" w:cs="Times New Roman"/>
                <w:sz w:val="24"/>
                <w:szCs w:val="24"/>
                <w:lang w:eastAsia="ru-RU"/>
              </w:rPr>
            </w:pPr>
          </w:p>
        </w:tc>
        <w:tc>
          <w:tcPr>
            <w:tcW w:w="2323" w:type="dxa"/>
            <w:tcBorders>
              <w:top w:val="single" w:color="auto" w:sz="4" w:space="0"/>
              <w:left w:val="single" w:color="auto" w:sz="4" w:space="0"/>
              <w:bottom w:val="single" w:color="auto" w:sz="4" w:space="0"/>
            </w:tcBorders>
          </w:tcPr>
          <w:p w14:paraId="46B6B446">
            <w:pPr>
              <w:keepNext/>
              <w:keepLines/>
              <w:spacing w:after="0" w:line="240" w:lineRule="auto"/>
              <w:outlineLvl w:val="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Хороводы </w:t>
            </w:r>
          </w:p>
        </w:tc>
        <w:tc>
          <w:tcPr>
            <w:tcW w:w="10915" w:type="dxa"/>
            <w:tcBorders>
              <w:top w:val="single" w:color="auto" w:sz="4" w:space="0"/>
              <w:bottom w:val="single" w:color="auto" w:sz="4" w:space="0"/>
            </w:tcBorders>
          </w:tcPr>
          <w:p w14:paraId="29CA2DF1">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«Урожайная», муз. А. Филиппенко, сл. О. Волгиной</w:t>
            </w:r>
          </w:p>
          <w:p w14:paraId="4C514094">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«Новогодняя хороводная», муз. С. Шайдар</w:t>
            </w:r>
          </w:p>
          <w:p w14:paraId="6A2EADA1">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«Пошла млада за водой», рус. нар. песня, обраб. В. Агафонникова</w:t>
            </w:r>
          </w:p>
        </w:tc>
      </w:tr>
      <w:tr w14:paraId="561BF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0" w:hRule="atLeast"/>
        </w:trPr>
        <w:tc>
          <w:tcPr>
            <w:tcW w:w="2355" w:type="dxa"/>
            <w:vMerge w:val="restart"/>
            <w:tcBorders>
              <w:top w:val="single" w:color="auto" w:sz="4" w:space="0"/>
              <w:right w:val="single" w:color="auto" w:sz="4" w:space="0"/>
            </w:tcBorders>
          </w:tcPr>
          <w:p w14:paraId="79A9F837">
            <w:pPr>
              <w:keepNext/>
              <w:keepLines/>
              <w:spacing w:after="0" w:line="240" w:lineRule="auto"/>
              <w:outlineLvl w:val="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Музыкальные игры</w:t>
            </w:r>
          </w:p>
        </w:tc>
        <w:tc>
          <w:tcPr>
            <w:tcW w:w="2323" w:type="dxa"/>
            <w:tcBorders>
              <w:top w:val="single" w:color="auto" w:sz="4" w:space="0"/>
              <w:left w:val="single" w:color="auto" w:sz="4" w:space="0"/>
            </w:tcBorders>
          </w:tcPr>
          <w:p w14:paraId="08A44D58">
            <w:pPr>
              <w:keepNext/>
              <w:keepLines/>
              <w:spacing w:after="0" w:line="240" w:lineRule="auto"/>
              <w:outlineLvl w:val="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Игры </w:t>
            </w:r>
          </w:p>
        </w:tc>
        <w:tc>
          <w:tcPr>
            <w:tcW w:w="10915" w:type="dxa"/>
            <w:tcBorders>
              <w:top w:val="single" w:color="auto" w:sz="4" w:space="0"/>
            </w:tcBorders>
          </w:tcPr>
          <w:p w14:paraId="32A3C20F">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«Не выпустим», муз. Т. Ломовой</w:t>
            </w:r>
          </w:p>
          <w:p w14:paraId="4F588F17">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«Будь ловким!», муз. Н. Ладухина</w:t>
            </w:r>
          </w:p>
          <w:p w14:paraId="2237EA15">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«Ищи игрушку», «Найди себе пару», латв. нар. мелодия, обраб. Т. Попатенко</w:t>
            </w:r>
          </w:p>
        </w:tc>
      </w:tr>
      <w:tr w14:paraId="02798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2" w:hRule="atLeast"/>
        </w:trPr>
        <w:tc>
          <w:tcPr>
            <w:tcW w:w="2355" w:type="dxa"/>
            <w:vMerge w:val="continue"/>
            <w:tcBorders>
              <w:right w:val="single" w:color="auto" w:sz="4" w:space="0"/>
            </w:tcBorders>
          </w:tcPr>
          <w:p w14:paraId="319D88FD">
            <w:pPr>
              <w:keepNext/>
              <w:keepLines/>
              <w:spacing w:after="0" w:line="240" w:lineRule="auto"/>
              <w:outlineLvl w:val="2"/>
              <w:rPr>
                <w:rFonts w:ascii="Times New Roman" w:hAnsi="Times New Roman" w:eastAsia="Times New Roman" w:cs="Times New Roman"/>
                <w:sz w:val="24"/>
                <w:szCs w:val="24"/>
                <w:lang w:eastAsia="ru-RU"/>
              </w:rPr>
            </w:pPr>
          </w:p>
        </w:tc>
        <w:tc>
          <w:tcPr>
            <w:tcW w:w="2323" w:type="dxa"/>
            <w:tcBorders>
              <w:top w:val="single" w:color="auto" w:sz="4" w:space="0"/>
              <w:left w:val="single" w:color="auto" w:sz="4" w:space="0"/>
              <w:bottom w:val="single" w:color="auto" w:sz="4" w:space="0"/>
            </w:tcBorders>
          </w:tcPr>
          <w:p w14:paraId="039D1EDE">
            <w:pPr>
              <w:keepNext/>
              <w:keepLines/>
              <w:spacing w:after="0" w:line="240" w:lineRule="auto"/>
              <w:outlineLvl w:val="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Игры с пением</w:t>
            </w:r>
          </w:p>
        </w:tc>
        <w:tc>
          <w:tcPr>
            <w:tcW w:w="10915" w:type="dxa"/>
            <w:tcBorders>
              <w:top w:val="single" w:color="auto" w:sz="4" w:space="0"/>
              <w:bottom w:val="single" w:color="auto" w:sz="4" w:space="0"/>
            </w:tcBorders>
          </w:tcPr>
          <w:p w14:paraId="5FD63028">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«Колпачок», «Ворон», рус. нар. песни</w:t>
            </w:r>
          </w:p>
          <w:p w14:paraId="3702545C">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«Заинька», рус. нар. песня, обраб. Н. Римского-Корсакова</w:t>
            </w:r>
          </w:p>
          <w:p w14:paraId="3DB5CCAB">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«Как на тоненький ледок», рус. нар. песня, обраб. А. Рубца</w:t>
            </w:r>
          </w:p>
        </w:tc>
      </w:tr>
      <w:tr w14:paraId="54776A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 w:hRule="atLeast"/>
        </w:trPr>
        <w:tc>
          <w:tcPr>
            <w:tcW w:w="2355" w:type="dxa"/>
            <w:vMerge w:val="restart"/>
            <w:tcBorders>
              <w:right w:val="single" w:color="auto" w:sz="4" w:space="0"/>
            </w:tcBorders>
          </w:tcPr>
          <w:p w14:paraId="388886D7">
            <w:pPr>
              <w:keepNext/>
              <w:keepLines/>
              <w:spacing w:after="0" w:line="240" w:lineRule="auto"/>
              <w:outlineLvl w:val="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Музыкально-дидактические игры</w:t>
            </w:r>
          </w:p>
        </w:tc>
        <w:tc>
          <w:tcPr>
            <w:tcW w:w="2323" w:type="dxa"/>
            <w:tcBorders>
              <w:left w:val="single" w:color="auto" w:sz="4" w:space="0"/>
              <w:bottom w:val="single" w:color="auto" w:sz="4" w:space="0"/>
            </w:tcBorders>
          </w:tcPr>
          <w:p w14:paraId="01DB34BA">
            <w:pPr>
              <w:keepNext/>
              <w:keepLines/>
              <w:spacing w:after="0" w:line="240" w:lineRule="auto"/>
              <w:outlineLvl w:val="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Развитие звуковысотного слуха</w:t>
            </w:r>
          </w:p>
        </w:tc>
        <w:tc>
          <w:tcPr>
            <w:tcW w:w="10915" w:type="dxa"/>
            <w:tcBorders>
              <w:bottom w:val="single" w:color="auto" w:sz="4" w:space="0"/>
            </w:tcBorders>
          </w:tcPr>
          <w:p w14:paraId="2951B616">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«Музыкальное лото»</w:t>
            </w:r>
          </w:p>
          <w:p w14:paraId="241CF9EF">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«Ступеньки»</w:t>
            </w:r>
          </w:p>
          <w:p w14:paraId="5304D3F2">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«Где мои детки?»</w:t>
            </w:r>
          </w:p>
          <w:p w14:paraId="68A9C856">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«Мама и детки»</w:t>
            </w:r>
          </w:p>
        </w:tc>
      </w:tr>
      <w:tr w14:paraId="56A09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trPr>
        <w:tc>
          <w:tcPr>
            <w:tcW w:w="2355" w:type="dxa"/>
            <w:vMerge w:val="continue"/>
            <w:tcBorders>
              <w:right w:val="single" w:color="auto" w:sz="4" w:space="0"/>
            </w:tcBorders>
          </w:tcPr>
          <w:p w14:paraId="507353AA">
            <w:pPr>
              <w:keepNext/>
              <w:keepLines/>
              <w:spacing w:after="0" w:line="240" w:lineRule="auto"/>
              <w:outlineLvl w:val="2"/>
              <w:rPr>
                <w:rFonts w:ascii="Times New Roman" w:hAnsi="Times New Roman" w:eastAsia="Times New Roman" w:cs="Times New Roman"/>
                <w:sz w:val="24"/>
                <w:szCs w:val="24"/>
                <w:lang w:eastAsia="ru-RU"/>
              </w:rPr>
            </w:pPr>
          </w:p>
        </w:tc>
        <w:tc>
          <w:tcPr>
            <w:tcW w:w="2323" w:type="dxa"/>
            <w:tcBorders>
              <w:top w:val="single" w:color="auto" w:sz="4" w:space="0"/>
              <w:left w:val="single" w:color="auto" w:sz="4" w:space="0"/>
              <w:bottom w:val="single" w:color="auto" w:sz="4" w:space="0"/>
            </w:tcBorders>
          </w:tcPr>
          <w:p w14:paraId="735D8C80">
            <w:pPr>
              <w:keepNext/>
              <w:keepLines/>
              <w:spacing w:after="0" w:line="240" w:lineRule="auto"/>
              <w:outlineLvl w:val="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Развитие чувства ритма</w:t>
            </w:r>
          </w:p>
        </w:tc>
        <w:tc>
          <w:tcPr>
            <w:tcW w:w="10915" w:type="dxa"/>
            <w:tcBorders>
              <w:top w:val="single" w:color="auto" w:sz="4" w:space="0"/>
              <w:bottom w:val="single" w:color="auto" w:sz="4" w:space="0"/>
            </w:tcBorders>
          </w:tcPr>
          <w:p w14:paraId="59108D5E">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«Определи по ритму»</w:t>
            </w:r>
          </w:p>
          <w:p w14:paraId="56E5B358">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«Ритмические полоски»</w:t>
            </w:r>
          </w:p>
          <w:p w14:paraId="1A87259E">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«Учись танцевать»</w:t>
            </w:r>
          </w:p>
          <w:p w14:paraId="66E41258">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«Ищи»</w:t>
            </w:r>
          </w:p>
        </w:tc>
      </w:tr>
      <w:tr w14:paraId="06FBC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trPr>
        <w:tc>
          <w:tcPr>
            <w:tcW w:w="2355" w:type="dxa"/>
            <w:vMerge w:val="continue"/>
            <w:tcBorders>
              <w:right w:val="single" w:color="auto" w:sz="4" w:space="0"/>
            </w:tcBorders>
          </w:tcPr>
          <w:p w14:paraId="5D6C3B5F">
            <w:pPr>
              <w:keepNext/>
              <w:keepLines/>
              <w:spacing w:after="0" w:line="240" w:lineRule="auto"/>
              <w:outlineLvl w:val="2"/>
              <w:rPr>
                <w:rFonts w:ascii="Times New Roman" w:hAnsi="Times New Roman" w:eastAsia="Times New Roman" w:cs="Times New Roman"/>
                <w:sz w:val="24"/>
                <w:szCs w:val="24"/>
                <w:lang w:eastAsia="ru-RU"/>
              </w:rPr>
            </w:pPr>
          </w:p>
        </w:tc>
        <w:tc>
          <w:tcPr>
            <w:tcW w:w="2323" w:type="dxa"/>
            <w:tcBorders>
              <w:top w:val="single" w:color="auto" w:sz="4" w:space="0"/>
              <w:left w:val="single" w:color="auto" w:sz="4" w:space="0"/>
              <w:bottom w:val="single" w:color="auto" w:sz="4" w:space="0"/>
            </w:tcBorders>
          </w:tcPr>
          <w:p w14:paraId="1C2E892D">
            <w:pPr>
              <w:keepNext/>
              <w:keepLines/>
              <w:spacing w:after="0" w:line="240" w:lineRule="auto"/>
              <w:outlineLvl w:val="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Развитие тембрового слуха</w:t>
            </w:r>
          </w:p>
        </w:tc>
        <w:tc>
          <w:tcPr>
            <w:tcW w:w="10915" w:type="dxa"/>
            <w:tcBorders>
              <w:top w:val="single" w:color="auto" w:sz="4" w:space="0"/>
              <w:bottom w:val="single" w:color="auto" w:sz="4" w:space="0"/>
            </w:tcBorders>
          </w:tcPr>
          <w:p w14:paraId="11B5F67B">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«На чем играю?»</w:t>
            </w:r>
          </w:p>
          <w:p w14:paraId="3A25B441">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«Музыкальные загадки»</w:t>
            </w:r>
          </w:p>
          <w:p w14:paraId="405138C6">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«Музыкальный домик»</w:t>
            </w:r>
          </w:p>
        </w:tc>
      </w:tr>
      <w:tr w14:paraId="54567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2355" w:type="dxa"/>
            <w:vMerge w:val="continue"/>
            <w:tcBorders>
              <w:right w:val="single" w:color="auto" w:sz="4" w:space="0"/>
            </w:tcBorders>
          </w:tcPr>
          <w:p w14:paraId="1E22CB27">
            <w:pPr>
              <w:keepNext/>
              <w:keepLines/>
              <w:spacing w:after="0" w:line="240" w:lineRule="auto"/>
              <w:outlineLvl w:val="2"/>
              <w:rPr>
                <w:rFonts w:ascii="Times New Roman" w:hAnsi="Times New Roman" w:eastAsia="Times New Roman" w:cs="Times New Roman"/>
                <w:sz w:val="24"/>
                <w:szCs w:val="24"/>
                <w:lang w:eastAsia="ru-RU"/>
              </w:rPr>
            </w:pPr>
          </w:p>
        </w:tc>
        <w:tc>
          <w:tcPr>
            <w:tcW w:w="2323" w:type="dxa"/>
            <w:tcBorders>
              <w:top w:val="single" w:color="auto" w:sz="4" w:space="0"/>
              <w:left w:val="single" w:color="auto" w:sz="4" w:space="0"/>
              <w:bottom w:val="single" w:color="auto" w:sz="4" w:space="0"/>
            </w:tcBorders>
          </w:tcPr>
          <w:p w14:paraId="37D86B9E">
            <w:pPr>
              <w:keepNext/>
              <w:keepLines/>
              <w:spacing w:after="0" w:line="240" w:lineRule="auto"/>
              <w:outlineLvl w:val="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Развитие диатонического слуха</w:t>
            </w:r>
          </w:p>
        </w:tc>
        <w:tc>
          <w:tcPr>
            <w:tcW w:w="10915" w:type="dxa"/>
            <w:tcBorders>
              <w:top w:val="single" w:color="auto" w:sz="4" w:space="0"/>
              <w:bottom w:val="single" w:color="auto" w:sz="4" w:space="0"/>
            </w:tcBorders>
          </w:tcPr>
          <w:p w14:paraId="2647D0AC">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«Громко, тихо запоем»</w:t>
            </w:r>
          </w:p>
          <w:p w14:paraId="04A54BB7">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«Звенящие колокольчики»</w:t>
            </w:r>
          </w:p>
        </w:tc>
      </w:tr>
      <w:tr w14:paraId="7E7F1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2355" w:type="dxa"/>
            <w:vMerge w:val="continue"/>
            <w:tcBorders>
              <w:bottom w:val="single" w:color="auto" w:sz="4" w:space="0"/>
              <w:right w:val="single" w:color="auto" w:sz="4" w:space="0"/>
            </w:tcBorders>
          </w:tcPr>
          <w:p w14:paraId="4E507727">
            <w:pPr>
              <w:keepNext/>
              <w:keepLines/>
              <w:spacing w:after="0" w:line="240" w:lineRule="auto"/>
              <w:outlineLvl w:val="2"/>
              <w:rPr>
                <w:rFonts w:ascii="Times New Roman" w:hAnsi="Times New Roman" w:eastAsia="Times New Roman" w:cs="Times New Roman"/>
                <w:sz w:val="24"/>
                <w:szCs w:val="24"/>
                <w:lang w:eastAsia="ru-RU"/>
              </w:rPr>
            </w:pPr>
          </w:p>
        </w:tc>
        <w:tc>
          <w:tcPr>
            <w:tcW w:w="2323" w:type="dxa"/>
            <w:tcBorders>
              <w:top w:val="single" w:color="auto" w:sz="4" w:space="0"/>
              <w:left w:val="single" w:color="auto" w:sz="4" w:space="0"/>
              <w:bottom w:val="single" w:color="auto" w:sz="4" w:space="0"/>
            </w:tcBorders>
          </w:tcPr>
          <w:p w14:paraId="7FF7FB51">
            <w:pPr>
              <w:keepNext/>
              <w:keepLines/>
              <w:spacing w:after="0" w:line="240" w:lineRule="auto"/>
              <w:outlineLvl w:val="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Развитие восприятия музыки и музыкальной памяти</w:t>
            </w:r>
          </w:p>
        </w:tc>
        <w:tc>
          <w:tcPr>
            <w:tcW w:w="10915" w:type="dxa"/>
            <w:tcBorders>
              <w:top w:val="single" w:color="auto" w:sz="4" w:space="0"/>
              <w:bottom w:val="single" w:color="auto" w:sz="4" w:space="0"/>
            </w:tcBorders>
          </w:tcPr>
          <w:p w14:paraId="7C43320C">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«Будь внимательным»</w:t>
            </w:r>
          </w:p>
          <w:p w14:paraId="3D775DC8">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«Буратино»</w:t>
            </w:r>
          </w:p>
          <w:p w14:paraId="5449E994">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«Музыкальный магазин»</w:t>
            </w:r>
          </w:p>
          <w:p w14:paraId="03F9D6A2">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«Времена года»</w:t>
            </w:r>
          </w:p>
          <w:p w14:paraId="67713EB2">
            <w:pPr>
              <w:pStyle w:val="199"/>
              <w:keepNext/>
              <w:keepLines/>
              <w:numPr>
                <w:ilvl w:val="0"/>
                <w:numId w:val="14"/>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«Наши песни»</w:t>
            </w:r>
          </w:p>
        </w:tc>
      </w:tr>
      <w:tr w14:paraId="3036C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trPr>
        <w:tc>
          <w:tcPr>
            <w:tcW w:w="4678" w:type="dxa"/>
            <w:gridSpan w:val="2"/>
            <w:tcBorders>
              <w:top w:val="single" w:color="auto" w:sz="4" w:space="0"/>
              <w:bottom w:val="single" w:color="auto" w:sz="4" w:space="0"/>
            </w:tcBorders>
          </w:tcPr>
          <w:p w14:paraId="4BABC506">
            <w:pPr>
              <w:keepNext/>
              <w:keepLines/>
              <w:spacing w:after="0" w:line="240" w:lineRule="auto"/>
              <w:outlineLvl w:val="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Инсценировки и музыкальные спектакли</w:t>
            </w:r>
          </w:p>
        </w:tc>
        <w:tc>
          <w:tcPr>
            <w:tcW w:w="10915" w:type="dxa"/>
            <w:tcBorders>
              <w:top w:val="single" w:color="auto" w:sz="4" w:space="0"/>
              <w:bottom w:val="single" w:color="auto" w:sz="4" w:space="0"/>
            </w:tcBorders>
          </w:tcPr>
          <w:p w14:paraId="29801410">
            <w:pPr>
              <w:pStyle w:val="199"/>
              <w:keepNext/>
              <w:keepLines/>
              <w:numPr>
                <w:ilvl w:val="0"/>
                <w:numId w:val="15"/>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«Где был, Иванушка?», рус. нар. мелодия, обраб. М. Иорданского</w:t>
            </w:r>
          </w:p>
          <w:p w14:paraId="318E7438">
            <w:pPr>
              <w:pStyle w:val="199"/>
              <w:keepNext/>
              <w:keepLines/>
              <w:numPr>
                <w:ilvl w:val="0"/>
                <w:numId w:val="15"/>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«Моя любимая кукла», автор Т. Коренева</w:t>
            </w:r>
          </w:p>
          <w:p w14:paraId="17B25A16">
            <w:pPr>
              <w:pStyle w:val="199"/>
              <w:keepNext/>
              <w:keepLines/>
              <w:numPr>
                <w:ilvl w:val="0"/>
                <w:numId w:val="15"/>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«Полянка» (музыкальная игра-сказка), муз. Т. Вилькорейской</w:t>
            </w:r>
          </w:p>
        </w:tc>
      </w:tr>
      <w:tr w14:paraId="0049D7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5" w:hRule="atLeast"/>
        </w:trPr>
        <w:tc>
          <w:tcPr>
            <w:tcW w:w="4678" w:type="dxa"/>
            <w:gridSpan w:val="2"/>
            <w:tcBorders>
              <w:top w:val="single" w:color="auto" w:sz="4" w:space="0"/>
              <w:bottom w:val="single" w:color="auto" w:sz="4" w:space="0"/>
            </w:tcBorders>
          </w:tcPr>
          <w:p w14:paraId="405A20FF">
            <w:pPr>
              <w:keepNext/>
              <w:keepLines/>
              <w:spacing w:after="0" w:line="240" w:lineRule="auto"/>
              <w:outlineLvl w:val="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Развитие танцевально-игрового творчества</w:t>
            </w:r>
          </w:p>
        </w:tc>
        <w:tc>
          <w:tcPr>
            <w:tcW w:w="10915" w:type="dxa"/>
            <w:tcBorders>
              <w:top w:val="single" w:color="auto" w:sz="4" w:space="0"/>
              <w:bottom w:val="single" w:color="auto" w:sz="4" w:space="0"/>
            </w:tcBorders>
          </w:tcPr>
          <w:p w14:paraId="18F3AD8D">
            <w:pPr>
              <w:pStyle w:val="199"/>
              <w:keepNext/>
              <w:keepLines/>
              <w:numPr>
                <w:ilvl w:val="0"/>
                <w:numId w:val="15"/>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«Я полю, полю лук», муз. Е. Тиличеевой</w:t>
            </w:r>
          </w:p>
          <w:p w14:paraId="5755AA53">
            <w:pPr>
              <w:pStyle w:val="199"/>
              <w:keepNext/>
              <w:keepLines/>
              <w:numPr>
                <w:ilvl w:val="0"/>
                <w:numId w:val="15"/>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«Вальс кошки», муз. В. Золотарева</w:t>
            </w:r>
          </w:p>
          <w:p w14:paraId="0C742386">
            <w:pPr>
              <w:pStyle w:val="199"/>
              <w:keepNext/>
              <w:keepLines/>
              <w:numPr>
                <w:ilvl w:val="0"/>
                <w:numId w:val="15"/>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«Гори, гори ясно!», рус. нар. мелодия, обраб. Р. Рустамова</w:t>
            </w:r>
          </w:p>
          <w:p w14:paraId="5CB0A8D5">
            <w:pPr>
              <w:pStyle w:val="199"/>
              <w:keepNext/>
              <w:keepLines/>
              <w:numPr>
                <w:ilvl w:val="0"/>
                <w:numId w:val="15"/>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«А я по лугу», рус. нар. мелодия, обраб. Т. Смирновой</w:t>
            </w:r>
          </w:p>
        </w:tc>
      </w:tr>
      <w:tr w14:paraId="740105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trPr>
        <w:tc>
          <w:tcPr>
            <w:tcW w:w="4678" w:type="dxa"/>
            <w:gridSpan w:val="2"/>
            <w:tcBorders>
              <w:top w:val="single" w:color="auto" w:sz="4" w:space="0"/>
            </w:tcBorders>
          </w:tcPr>
          <w:p w14:paraId="0FB16785">
            <w:pPr>
              <w:keepNext/>
              <w:keepLines/>
              <w:spacing w:after="0" w:line="240" w:lineRule="auto"/>
              <w:outlineLvl w:val="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Игра на детских музыкальных инструментах</w:t>
            </w:r>
          </w:p>
        </w:tc>
        <w:tc>
          <w:tcPr>
            <w:tcW w:w="10915" w:type="dxa"/>
            <w:tcBorders>
              <w:top w:val="single" w:color="auto" w:sz="4" w:space="0"/>
            </w:tcBorders>
          </w:tcPr>
          <w:p w14:paraId="3DCE0CC1">
            <w:pPr>
              <w:pStyle w:val="199"/>
              <w:keepNext/>
              <w:keepLines/>
              <w:numPr>
                <w:ilvl w:val="0"/>
                <w:numId w:val="15"/>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«Дон-дон», рус. нар. песня, обраб. Р. Рустамова</w:t>
            </w:r>
          </w:p>
          <w:p w14:paraId="24CC1092">
            <w:pPr>
              <w:pStyle w:val="199"/>
              <w:keepNext/>
              <w:keepLines/>
              <w:numPr>
                <w:ilvl w:val="0"/>
                <w:numId w:val="15"/>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«Гори, гори ясно!», рус. нар. мелодия</w:t>
            </w:r>
          </w:p>
          <w:p w14:paraId="23DD187C">
            <w:pPr>
              <w:pStyle w:val="199"/>
              <w:keepNext/>
              <w:keepLines/>
              <w:numPr>
                <w:ilvl w:val="0"/>
                <w:numId w:val="15"/>
              </w:numPr>
              <w:spacing w:after="0" w:line="240" w:lineRule="auto"/>
              <w:outlineLvl w:val="2"/>
              <w:rPr>
                <w:rFonts w:ascii="Times New Roman" w:hAnsi="Times New Roman" w:eastAsia="Times New Roman" w:cs="Times New Roman"/>
                <w:sz w:val="24"/>
                <w:szCs w:val="24"/>
              </w:rPr>
            </w:pPr>
            <w:r>
              <w:rPr>
                <w:rFonts w:ascii="Times New Roman" w:hAnsi="Times New Roman" w:eastAsia="Times New Roman" w:cs="Times New Roman"/>
                <w:sz w:val="24"/>
                <w:szCs w:val="24"/>
              </w:rPr>
              <w:t>«Часики», муз. С. Вольфензона</w:t>
            </w:r>
          </w:p>
        </w:tc>
      </w:tr>
    </w:tbl>
    <w:p w14:paraId="02EA8D82">
      <w:pPr>
        <w:keepNext/>
        <w:keepLines/>
        <w:shd w:val="clear" w:color="auto" w:fill="FFFFFF"/>
        <w:spacing w:after="0"/>
        <w:jc w:val="both"/>
        <w:outlineLvl w:val="2"/>
        <w:rPr>
          <w:rFonts w:ascii="Times New Roman" w:hAnsi="Times New Roman" w:eastAsia="Times New Roman" w:cs="Times New Roman"/>
          <w:b/>
          <w:sz w:val="24"/>
          <w:szCs w:val="24"/>
          <w:lang w:eastAsia="ru-RU"/>
        </w:rPr>
      </w:pPr>
      <w:bookmarkStart w:id="9" w:name="_Toc134878051"/>
    </w:p>
    <w:p w14:paraId="114C9375">
      <w:pPr>
        <w:keepNext/>
        <w:keepLines/>
        <w:shd w:val="clear" w:color="auto" w:fill="FFFFFF"/>
        <w:spacing w:after="0"/>
        <w:jc w:val="center"/>
        <w:outlineLvl w:val="2"/>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Перечень произведений изобразительного искусства</w:t>
      </w:r>
      <w:bookmarkEnd w:id="9"/>
    </w:p>
    <w:tbl>
      <w:tblPr>
        <w:tblStyle w:val="4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44"/>
        <w:gridCol w:w="10970"/>
      </w:tblGrid>
      <w:tr w14:paraId="6A81C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44" w:type="dxa"/>
            <w:shd w:val="clear" w:color="auto" w:fill="auto"/>
            <w:vAlign w:val="center"/>
          </w:tcPr>
          <w:p w14:paraId="00CD7C0B">
            <w:pPr>
              <w:spacing w:after="0" w:line="240" w:lineRule="auto"/>
              <w:ind w:right="89"/>
              <w:contextualSpacing/>
              <w:jc w:val="center"/>
              <w:rPr>
                <w:rFonts w:ascii="Times New Roman" w:hAnsi="Times New Roman" w:eastAsia="Calibri" w:cs="Times New Roman"/>
                <w:b/>
                <w:bCs/>
                <w:sz w:val="24"/>
                <w:lang w:eastAsia="ru-RU"/>
              </w:rPr>
            </w:pPr>
            <w:r>
              <w:rPr>
                <w:rFonts w:ascii="Times New Roman" w:hAnsi="Times New Roman" w:eastAsiaTheme="minorEastAsia"/>
                <w:b/>
                <w:sz w:val="24"/>
                <w:lang w:eastAsia="ru-RU"/>
              </w:rPr>
              <w:t>Направление</w:t>
            </w:r>
          </w:p>
        </w:tc>
        <w:tc>
          <w:tcPr>
            <w:tcW w:w="10970" w:type="dxa"/>
            <w:shd w:val="clear" w:color="auto" w:fill="auto"/>
            <w:vAlign w:val="center"/>
          </w:tcPr>
          <w:p w14:paraId="661C65FF">
            <w:pPr>
              <w:spacing w:after="0" w:line="240" w:lineRule="auto"/>
              <w:ind w:right="89"/>
              <w:contextualSpacing/>
              <w:jc w:val="center"/>
              <w:rPr>
                <w:rFonts w:ascii="Times New Roman" w:hAnsi="Times New Roman" w:eastAsia="Calibri" w:cs="Times New Roman"/>
                <w:b/>
                <w:bCs/>
                <w:sz w:val="24"/>
                <w:lang w:eastAsia="ru-RU"/>
              </w:rPr>
            </w:pPr>
            <w:r>
              <w:rPr>
                <w:rFonts w:ascii="Times New Roman" w:hAnsi="Times New Roman" w:eastAsiaTheme="minorEastAsia"/>
                <w:b/>
                <w:sz w:val="24"/>
                <w:lang w:eastAsia="ru-RU"/>
              </w:rPr>
              <w:t>Название и автор(-ы)</w:t>
            </w:r>
          </w:p>
        </w:tc>
      </w:tr>
      <w:tr w14:paraId="44720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44" w:type="dxa"/>
          </w:tcPr>
          <w:p w14:paraId="0F3E7E94">
            <w:pPr>
              <w:spacing w:after="0" w:line="240" w:lineRule="auto"/>
              <w:ind w:right="89"/>
              <w:contextualSpacing/>
              <w:rPr>
                <w:rFonts w:ascii="Times New Roman" w:hAnsi="Times New Roman" w:eastAsia="Calibri" w:cs="Times New Roman"/>
                <w:bCs/>
                <w:sz w:val="24"/>
                <w:lang w:eastAsia="ru-RU"/>
              </w:rPr>
            </w:pPr>
            <w:r>
              <w:rPr>
                <w:rFonts w:ascii="Times New Roman" w:hAnsi="Times New Roman" w:eastAsia="Calibri" w:cs="Times New Roman"/>
                <w:bCs/>
                <w:sz w:val="24"/>
                <w:lang w:eastAsia="ru-RU"/>
              </w:rPr>
              <w:t>Иллюстрации, репродукции картин</w:t>
            </w:r>
          </w:p>
        </w:tc>
        <w:tc>
          <w:tcPr>
            <w:tcW w:w="10970" w:type="dxa"/>
          </w:tcPr>
          <w:p w14:paraId="5BC0D06F">
            <w:pPr>
              <w:pStyle w:val="199"/>
              <w:numPr>
                <w:ilvl w:val="0"/>
                <w:numId w:val="16"/>
              </w:numPr>
              <w:spacing w:after="0" w:line="240" w:lineRule="auto"/>
              <w:ind w:right="89"/>
              <w:rPr>
                <w:rFonts w:ascii="Times New Roman" w:hAnsi="Times New Roman" w:eastAsia="Calibri" w:cs="Times New Roman"/>
                <w:bCs/>
                <w:sz w:val="24"/>
              </w:rPr>
            </w:pPr>
            <w:r>
              <w:rPr>
                <w:rFonts w:ascii="Times New Roman" w:hAnsi="Times New Roman" w:eastAsia="Calibri" w:cs="Times New Roman"/>
                <w:bCs/>
                <w:sz w:val="24"/>
              </w:rPr>
              <w:t>Ф.А. Васильев «Перед дождем»</w:t>
            </w:r>
          </w:p>
          <w:p w14:paraId="0F0928DD">
            <w:pPr>
              <w:pStyle w:val="199"/>
              <w:numPr>
                <w:ilvl w:val="0"/>
                <w:numId w:val="16"/>
              </w:numPr>
              <w:spacing w:after="0" w:line="240" w:lineRule="auto"/>
              <w:ind w:right="89"/>
              <w:rPr>
                <w:rFonts w:ascii="Times New Roman" w:hAnsi="Times New Roman" w:eastAsia="Calibri" w:cs="Times New Roman"/>
                <w:bCs/>
                <w:sz w:val="24"/>
              </w:rPr>
            </w:pPr>
            <w:r>
              <w:rPr>
                <w:rFonts w:ascii="Times New Roman" w:hAnsi="Times New Roman" w:eastAsia="Calibri" w:cs="Times New Roman"/>
                <w:bCs/>
                <w:sz w:val="24"/>
              </w:rPr>
              <w:t>И.Е. Репин «Осенний букет»</w:t>
            </w:r>
          </w:p>
          <w:p w14:paraId="6D716765">
            <w:pPr>
              <w:pStyle w:val="199"/>
              <w:numPr>
                <w:ilvl w:val="0"/>
                <w:numId w:val="16"/>
              </w:numPr>
              <w:spacing w:after="0" w:line="240" w:lineRule="auto"/>
              <w:ind w:right="89"/>
              <w:rPr>
                <w:rFonts w:ascii="Times New Roman" w:hAnsi="Times New Roman" w:eastAsia="Calibri" w:cs="Times New Roman"/>
                <w:bCs/>
                <w:sz w:val="24"/>
              </w:rPr>
            </w:pPr>
            <w:r>
              <w:rPr>
                <w:rFonts w:ascii="Times New Roman" w:hAnsi="Times New Roman" w:eastAsia="Calibri" w:cs="Times New Roman"/>
                <w:bCs/>
                <w:sz w:val="24"/>
              </w:rPr>
              <w:t>А.А. Пластов «Первый снег»</w:t>
            </w:r>
          </w:p>
          <w:p w14:paraId="329887FA">
            <w:pPr>
              <w:pStyle w:val="199"/>
              <w:numPr>
                <w:ilvl w:val="0"/>
                <w:numId w:val="16"/>
              </w:numPr>
              <w:spacing w:after="0" w:line="240" w:lineRule="auto"/>
              <w:ind w:right="89"/>
              <w:rPr>
                <w:rFonts w:ascii="Times New Roman" w:hAnsi="Times New Roman" w:eastAsia="Calibri" w:cs="Times New Roman"/>
                <w:bCs/>
                <w:sz w:val="24"/>
              </w:rPr>
            </w:pPr>
            <w:r>
              <w:rPr>
                <w:rFonts w:ascii="Times New Roman" w:hAnsi="Times New Roman" w:eastAsia="Calibri" w:cs="Times New Roman"/>
                <w:bCs/>
                <w:sz w:val="24"/>
              </w:rPr>
              <w:t>И.Э. Грабарь «Февральская лазурь»</w:t>
            </w:r>
          </w:p>
          <w:p w14:paraId="20A54615">
            <w:pPr>
              <w:pStyle w:val="199"/>
              <w:numPr>
                <w:ilvl w:val="0"/>
                <w:numId w:val="16"/>
              </w:numPr>
              <w:spacing w:after="0" w:line="240" w:lineRule="auto"/>
              <w:ind w:right="89"/>
              <w:rPr>
                <w:rFonts w:ascii="Times New Roman" w:hAnsi="Times New Roman" w:eastAsia="Calibri" w:cs="Times New Roman"/>
                <w:bCs/>
                <w:sz w:val="24"/>
              </w:rPr>
            </w:pPr>
            <w:r>
              <w:rPr>
                <w:rFonts w:ascii="Times New Roman" w:hAnsi="Times New Roman" w:eastAsia="Calibri" w:cs="Times New Roman"/>
                <w:bCs/>
                <w:sz w:val="24"/>
              </w:rPr>
              <w:t>Б.М. Кустодиев «Масленица»</w:t>
            </w:r>
          </w:p>
          <w:p w14:paraId="7F7E594F">
            <w:pPr>
              <w:pStyle w:val="199"/>
              <w:numPr>
                <w:ilvl w:val="0"/>
                <w:numId w:val="16"/>
              </w:numPr>
              <w:spacing w:after="0" w:line="240" w:lineRule="auto"/>
              <w:ind w:right="89"/>
              <w:rPr>
                <w:rFonts w:ascii="Times New Roman" w:hAnsi="Times New Roman" w:eastAsia="Calibri" w:cs="Times New Roman"/>
                <w:bCs/>
                <w:sz w:val="24"/>
              </w:rPr>
            </w:pPr>
            <w:r>
              <w:rPr>
                <w:rFonts w:ascii="Times New Roman" w:hAnsi="Times New Roman" w:eastAsia="Calibri" w:cs="Times New Roman"/>
                <w:bCs/>
                <w:sz w:val="24"/>
              </w:rPr>
              <w:t>Ф.В. Сычков «Катание с горы зимой»</w:t>
            </w:r>
          </w:p>
          <w:p w14:paraId="2D35290E">
            <w:pPr>
              <w:pStyle w:val="199"/>
              <w:numPr>
                <w:ilvl w:val="0"/>
                <w:numId w:val="16"/>
              </w:numPr>
              <w:spacing w:after="0" w:line="240" w:lineRule="auto"/>
              <w:ind w:right="89"/>
              <w:rPr>
                <w:rFonts w:ascii="Times New Roman" w:hAnsi="Times New Roman" w:eastAsia="Calibri" w:cs="Times New Roman"/>
                <w:bCs/>
                <w:sz w:val="24"/>
              </w:rPr>
            </w:pPr>
            <w:r>
              <w:rPr>
                <w:rFonts w:ascii="Times New Roman" w:hAnsi="Times New Roman" w:eastAsia="Calibri" w:cs="Times New Roman"/>
                <w:bCs/>
                <w:sz w:val="24"/>
              </w:rPr>
              <w:t>И.И. Левитан «Березовая роща», «Зимой в лесу»</w:t>
            </w:r>
          </w:p>
          <w:p w14:paraId="6B74D394">
            <w:pPr>
              <w:pStyle w:val="199"/>
              <w:numPr>
                <w:ilvl w:val="0"/>
                <w:numId w:val="16"/>
              </w:numPr>
              <w:spacing w:after="0" w:line="240" w:lineRule="auto"/>
              <w:ind w:right="89"/>
              <w:rPr>
                <w:rFonts w:ascii="Times New Roman" w:hAnsi="Times New Roman" w:eastAsia="Calibri" w:cs="Times New Roman"/>
                <w:bCs/>
                <w:sz w:val="24"/>
              </w:rPr>
            </w:pPr>
            <w:r>
              <w:rPr>
                <w:rFonts w:ascii="Times New Roman" w:hAnsi="Times New Roman" w:eastAsia="Calibri" w:cs="Times New Roman"/>
                <w:bCs/>
                <w:sz w:val="24"/>
              </w:rPr>
              <w:t>Т.Н. Яблонская «Весна»</w:t>
            </w:r>
          </w:p>
          <w:p w14:paraId="7BE5B844">
            <w:pPr>
              <w:pStyle w:val="199"/>
              <w:numPr>
                <w:ilvl w:val="0"/>
                <w:numId w:val="16"/>
              </w:numPr>
              <w:spacing w:after="0" w:line="240" w:lineRule="auto"/>
              <w:ind w:right="89"/>
              <w:rPr>
                <w:rFonts w:ascii="Times New Roman" w:hAnsi="Times New Roman" w:eastAsia="Calibri" w:cs="Times New Roman"/>
                <w:bCs/>
                <w:sz w:val="24"/>
              </w:rPr>
            </w:pPr>
            <w:r>
              <w:rPr>
                <w:rFonts w:ascii="Times New Roman" w:hAnsi="Times New Roman" w:eastAsia="Calibri" w:cs="Times New Roman"/>
                <w:bCs/>
                <w:sz w:val="24"/>
              </w:rPr>
              <w:t>В.Т. Тимофеев «Девочка с ягодами»</w:t>
            </w:r>
          </w:p>
          <w:p w14:paraId="36DB114C">
            <w:pPr>
              <w:pStyle w:val="199"/>
              <w:numPr>
                <w:ilvl w:val="0"/>
                <w:numId w:val="16"/>
              </w:numPr>
              <w:spacing w:after="0" w:line="240" w:lineRule="auto"/>
              <w:ind w:right="89"/>
              <w:rPr>
                <w:rFonts w:ascii="Times New Roman" w:hAnsi="Times New Roman" w:eastAsia="Calibri" w:cs="Times New Roman"/>
                <w:bCs/>
                <w:sz w:val="24"/>
              </w:rPr>
            </w:pPr>
            <w:r>
              <w:rPr>
                <w:rFonts w:ascii="Times New Roman" w:hAnsi="Times New Roman" w:eastAsia="Calibri" w:cs="Times New Roman"/>
                <w:bCs/>
                <w:sz w:val="24"/>
              </w:rPr>
              <w:t>И.И. Машков «Натюрморт. Фрукты на блюде»</w:t>
            </w:r>
          </w:p>
          <w:p w14:paraId="0D336F8C">
            <w:pPr>
              <w:pStyle w:val="199"/>
              <w:numPr>
                <w:ilvl w:val="0"/>
                <w:numId w:val="16"/>
              </w:numPr>
              <w:spacing w:after="0" w:line="240" w:lineRule="auto"/>
              <w:ind w:right="89"/>
              <w:rPr>
                <w:rFonts w:ascii="Times New Roman" w:hAnsi="Times New Roman" w:eastAsia="Calibri" w:cs="Times New Roman"/>
                <w:bCs/>
                <w:sz w:val="24"/>
              </w:rPr>
            </w:pPr>
            <w:r>
              <w:rPr>
                <w:rFonts w:ascii="Times New Roman" w:hAnsi="Times New Roman" w:eastAsia="Calibri" w:cs="Times New Roman"/>
                <w:bCs/>
                <w:sz w:val="24"/>
              </w:rPr>
              <w:t>Ф.П. Толстой «Букет цветов, бабочка и птичка»</w:t>
            </w:r>
          </w:p>
          <w:p w14:paraId="094B06A9">
            <w:pPr>
              <w:pStyle w:val="199"/>
              <w:numPr>
                <w:ilvl w:val="0"/>
                <w:numId w:val="16"/>
              </w:numPr>
              <w:spacing w:after="0" w:line="240" w:lineRule="auto"/>
              <w:ind w:right="89"/>
              <w:rPr>
                <w:rFonts w:ascii="Times New Roman" w:hAnsi="Times New Roman" w:eastAsia="Calibri" w:cs="Times New Roman"/>
                <w:bCs/>
                <w:sz w:val="24"/>
              </w:rPr>
            </w:pPr>
            <w:r>
              <w:rPr>
                <w:rFonts w:ascii="Times New Roman" w:hAnsi="Times New Roman" w:eastAsia="Calibri" w:cs="Times New Roman"/>
                <w:bCs/>
                <w:sz w:val="24"/>
              </w:rPr>
              <w:t>И.Е. Репин «Стрекоза»</w:t>
            </w:r>
          </w:p>
          <w:p w14:paraId="6B8ABC98">
            <w:pPr>
              <w:pStyle w:val="199"/>
              <w:numPr>
                <w:ilvl w:val="0"/>
                <w:numId w:val="16"/>
              </w:numPr>
              <w:spacing w:after="0" w:line="240" w:lineRule="auto"/>
              <w:ind w:right="89"/>
              <w:rPr>
                <w:rFonts w:ascii="Times New Roman" w:hAnsi="Times New Roman" w:eastAsia="Calibri" w:cs="Times New Roman"/>
                <w:bCs/>
                <w:sz w:val="24"/>
              </w:rPr>
            </w:pPr>
            <w:r>
              <w:rPr>
                <w:rFonts w:ascii="Times New Roman" w:hAnsi="Times New Roman" w:eastAsia="Calibri" w:cs="Times New Roman"/>
                <w:bCs/>
                <w:sz w:val="24"/>
              </w:rPr>
              <w:t>В.М. Васнецов «Ковер-самолет»</w:t>
            </w:r>
          </w:p>
        </w:tc>
      </w:tr>
      <w:tr w14:paraId="5BE6F8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44" w:type="dxa"/>
          </w:tcPr>
          <w:p w14:paraId="64D08577">
            <w:pPr>
              <w:spacing w:after="0" w:line="240" w:lineRule="auto"/>
              <w:ind w:right="89"/>
              <w:contextualSpacing/>
              <w:rPr>
                <w:rFonts w:ascii="Times New Roman" w:hAnsi="Times New Roman" w:eastAsia="Calibri" w:cs="Times New Roman"/>
                <w:bCs/>
                <w:sz w:val="24"/>
                <w:lang w:eastAsia="ru-RU"/>
              </w:rPr>
            </w:pPr>
            <w:r>
              <w:rPr>
                <w:rFonts w:ascii="Times New Roman" w:hAnsi="Times New Roman" w:eastAsia="Calibri" w:cs="Times New Roman"/>
                <w:bCs/>
                <w:sz w:val="24"/>
                <w:lang w:eastAsia="ru-RU"/>
              </w:rPr>
              <w:t>Иллюстрации к книгам</w:t>
            </w:r>
          </w:p>
        </w:tc>
        <w:tc>
          <w:tcPr>
            <w:tcW w:w="10970" w:type="dxa"/>
          </w:tcPr>
          <w:p w14:paraId="2E9D1979">
            <w:pPr>
              <w:pStyle w:val="199"/>
              <w:numPr>
                <w:ilvl w:val="0"/>
                <w:numId w:val="16"/>
              </w:numPr>
              <w:spacing w:after="0" w:line="240" w:lineRule="auto"/>
              <w:ind w:right="89"/>
              <w:rPr>
                <w:rFonts w:ascii="Times New Roman" w:hAnsi="Times New Roman" w:eastAsia="Calibri" w:cs="Times New Roman"/>
                <w:bCs/>
                <w:sz w:val="24"/>
              </w:rPr>
            </w:pPr>
            <w:r>
              <w:rPr>
                <w:rFonts w:ascii="Times New Roman" w:hAnsi="Times New Roman" w:eastAsia="Calibri" w:cs="Times New Roman"/>
                <w:bCs/>
                <w:sz w:val="24"/>
              </w:rPr>
              <w:t>И.Я. Билибин «Сестрица Аленушка и братец Иванушка», «Царевна-лягушка», «Василиса Прекрасная»</w:t>
            </w:r>
          </w:p>
        </w:tc>
      </w:tr>
    </w:tbl>
    <w:p w14:paraId="7D55C7A0">
      <w:pPr>
        <w:keepNext/>
        <w:keepLines/>
        <w:shd w:val="clear" w:color="auto" w:fill="FFFFFF"/>
        <w:spacing w:after="0"/>
        <w:jc w:val="both"/>
        <w:outlineLvl w:val="2"/>
        <w:rPr>
          <w:rFonts w:ascii="Times New Roman" w:hAnsi="Times New Roman" w:eastAsia="Times New Roman" w:cs="Times New Roman"/>
          <w:b/>
          <w:sz w:val="24"/>
          <w:szCs w:val="24"/>
          <w:lang w:eastAsia="ru-RU"/>
        </w:rPr>
      </w:pPr>
    </w:p>
    <w:p w14:paraId="48F24D17">
      <w:pPr>
        <w:keepNext/>
        <w:keepLines/>
        <w:shd w:val="clear" w:color="auto" w:fill="FFFFFF"/>
        <w:spacing w:after="0"/>
        <w:ind w:left="720"/>
        <w:jc w:val="both"/>
        <w:outlineLvl w:val="2"/>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Примерный перечень анимационных произведений</w:t>
      </w:r>
    </w:p>
    <w:p w14:paraId="1ED84AF5">
      <w:pPr>
        <w:shd w:val="clear" w:color="auto" w:fill="FFFFFF"/>
        <w:spacing w:after="0" w:line="18" w:lineRule="atLeast"/>
        <w:rPr>
          <w:rFonts w:ascii="Times New Roman" w:hAnsi="Times New Roman" w:eastAsia="Times New Roman" w:cs="Times New Roman"/>
          <w:color w:val="000000"/>
          <w:sz w:val="24"/>
          <w:szCs w:val="23"/>
          <w:lang w:eastAsia="ru-RU"/>
        </w:rPr>
      </w:pPr>
      <w:r>
        <w:rPr>
          <w:rFonts w:ascii="Times New Roman" w:hAnsi="Times New Roman" w:eastAsia="Times New Roman" w:cs="Times New Roman"/>
          <w:color w:val="000000"/>
          <w:sz w:val="24"/>
          <w:szCs w:val="23"/>
          <w:lang w:eastAsia="ru-RU"/>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14:paraId="6AC057F1">
      <w:pPr>
        <w:shd w:val="clear" w:color="auto" w:fill="FFFFFF"/>
        <w:spacing w:after="0" w:line="18" w:lineRule="atLeast"/>
        <w:rPr>
          <w:rFonts w:ascii="Times New Roman" w:hAnsi="Times New Roman" w:eastAsia="Times New Roman" w:cs="Times New Roman"/>
          <w:color w:val="000000"/>
          <w:sz w:val="24"/>
          <w:szCs w:val="23"/>
          <w:lang w:eastAsia="ru-RU"/>
        </w:rPr>
      </w:pPr>
      <w:bookmarkStart w:id="10" w:name="102395"/>
      <w:bookmarkEnd w:id="10"/>
      <w:r>
        <w:rPr>
          <w:rFonts w:ascii="Times New Roman" w:hAnsi="Times New Roman" w:eastAsia="Times New Roman" w:cs="Times New Roman"/>
          <w:color w:val="000000"/>
          <w:sz w:val="24"/>
          <w:szCs w:val="23"/>
          <w:lang w:eastAsia="ru-RU"/>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5D1380D3">
      <w:pPr>
        <w:keepNext/>
        <w:keepLines/>
        <w:shd w:val="clear" w:color="auto" w:fill="FFFFFF"/>
        <w:spacing w:after="0"/>
        <w:ind w:left="720"/>
        <w:jc w:val="both"/>
        <w:outlineLvl w:val="2"/>
        <w:rPr>
          <w:rFonts w:ascii="Times New Roman" w:hAnsi="Times New Roman" w:eastAsia="Times New Roman" w:cs="Times New Roman"/>
          <w:b/>
          <w:sz w:val="24"/>
          <w:szCs w:val="24"/>
          <w:lang w:eastAsia="ru-RU"/>
        </w:rPr>
      </w:pPr>
    </w:p>
    <w:tbl>
      <w:tblPr>
        <w:tblStyle w:val="4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778"/>
        <w:gridCol w:w="1985"/>
        <w:gridCol w:w="5953"/>
        <w:gridCol w:w="1898"/>
      </w:tblGrid>
      <w:tr w14:paraId="5A2C72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778" w:type="dxa"/>
            <w:shd w:val="clear" w:color="auto" w:fill="auto"/>
            <w:vAlign w:val="center"/>
          </w:tcPr>
          <w:p w14:paraId="1284457F">
            <w:pPr>
              <w:spacing w:after="0" w:line="240" w:lineRule="auto"/>
              <w:ind w:right="89"/>
              <w:contextualSpacing/>
              <w:jc w:val="center"/>
              <w:rPr>
                <w:rFonts w:ascii="Times New Roman" w:hAnsi="Times New Roman" w:eastAsia="Calibri" w:cs="Times New Roman"/>
                <w:b/>
                <w:bCs/>
                <w:sz w:val="24"/>
                <w:lang w:eastAsia="ru-RU"/>
              </w:rPr>
            </w:pPr>
            <w:r>
              <w:rPr>
                <w:rFonts w:ascii="Times New Roman" w:hAnsi="Times New Roman" w:eastAsiaTheme="minorEastAsia"/>
                <w:b/>
                <w:sz w:val="24"/>
                <w:lang w:eastAsia="ru-RU"/>
              </w:rPr>
              <w:t xml:space="preserve">Название </w:t>
            </w:r>
          </w:p>
        </w:tc>
        <w:tc>
          <w:tcPr>
            <w:tcW w:w="1985" w:type="dxa"/>
            <w:tcBorders>
              <w:right w:val="single" w:color="auto" w:sz="4" w:space="0"/>
            </w:tcBorders>
            <w:shd w:val="clear" w:color="auto" w:fill="auto"/>
            <w:vAlign w:val="center"/>
          </w:tcPr>
          <w:p w14:paraId="7891FAE5">
            <w:pPr>
              <w:spacing w:after="0" w:line="240" w:lineRule="auto"/>
              <w:ind w:right="89"/>
              <w:contextualSpacing/>
              <w:jc w:val="center"/>
              <w:rPr>
                <w:rFonts w:ascii="Times New Roman" w:hAnsi="Times New Roman" w:eastAsia="Calibri" w:cs="Times New Roman"/>
                <w:b/>
                <w:bCs/>
                <w:sz w:val="24"/>
                <w:lang w:eastAsia="ru-RU"/>
              </w:rPr>
            </w:pPr>
            <w:r>
              <w:rPr>
                <w:rFonts w:ascii="Times New Roman" w:hAnsi="Times New Roman" w:eastAsiaTheme="minorEastAsia"/>
                <w:b/>
                <w:sz w:val="24"/>
                <w:lang w:eastAsia="ru-RU"/>
              </w:rPr>
              <w:t xml:space="preserve">Студия </w:t>
            </w:r>
          </w:p>
        </w:tc>
        <w:tc>
          <w:tcPr>
            <w:tcW w:w="5953" w:type="dxa"/>
            <w:tcBorders>
              <w:left w:val="single" w:color="auto" w:sz="4" w:space="0"/>
              <w:right w:val="single" w:color="auto" w:sz="4" w:space="0"/>
            </w:tcBorders>
            <w:shd w:val="clear" w:color="auto" w:fill="auto"/>
            <w:vAlign w:val="center"/>
          </w:tcPr>
          <w:p w14:paraId="135324E5">
            <w:pPr>
              <w:spacing w:after="0" w:line="240" w:lineRule="auto"/>
              <w:ind w:right="89"/>
              <w:contextualSpacing/>
              <w:jc w:val="center"/>
              <w:rPr>
                <w:rFonts w:ascii="Times New Roman" w:hAnsi="Times New Roman" w:eastAsia="Calibri" w:cs="Times New Roman"/>
                <w:b/>
                <w:bCs/>
                <w:sz w:val="24"/>
                <w:lang w:eastAsia="ru-RU"/>
              </w:rPr>
            </w:pPr>
            <w:r>
              <w:rPr>
                <w:rFonts w:ascii="Times New Roman" w:hAnsi="Times New Roman" w:eastAsia="Calibri" w:cs="Times New Roman"/>
                <w:b/>
                <w:bCs/>
                <w:sz w:val="24"/>
                <w:lang w:eastAsia="ru-RU"/>
              </w:rPr>
              <w:t>Режиссер(ы)</w:t>
            </w:r>
          </w:p>
        </w:tc>
        <w:tc>
          <w:tcPr>
            <w:tcW w:w="1898" w:type="dxa"/>
            <w:tcBorders>
              <w:left w:val="single" w:color="auto" w:sz="4" w:space="0"/>
            </w:tcBorders>
            <w:shd w:val="clear" w:color="auto" w:fill="auto"/>
            <w:vAlign w:val="center"/>
          </w:tcPr>
          <w:p w14:paraId="776AE051">
            <w:pPr>
              <w:spacing w:after="0" w:line="240" w:lineRule="auto"/>
              <w:ind w:right="89"/>
              <w:contextualSpacing/>
              <w:jc w:val="center"/>
              <w:rPr>
                <w:rFonts w:ascii="Times New Roman" w:hAnsi="Times New Roman" w:eastAsia="Calibri" w:cs="Times New Roman"/>
                <w:b/>
                <w:bCs/>
                <w:sz w:val="24"/>
                <w:lang w:eastAsia="ru-RU"/>
              </w:rPr>
            </w:pPr>
            <w:r>
              <w:rPr>
                <w:rFonts w:ascii="Times New Roman" w:hAnsi="Times New Roman" w:eastAsia="Calibri" w:cs="Times New Roman"/>
                <w:b/>
                <w:bCs/>
                <w:sz w:val="24"/>
                <w:lang w:eastAsia="ru-RU"/>
              </w:rPr>
              <w:t>Год выпуска или период</w:t>
            </w:r>
          </w:p>
        </w:tc>
      </w:tr>
      <w:tr w14:paraId="443D7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4" w:hRule="atLeast"/>
        </w:trPr>
        <w:tc>
          <w:tcPr>
            <w:tcW w:w="5778" w:type="dxa"/>
            <w:tcBorders>
              <w:bottom w:val="single" w:color="auto" w:sz="4" w:space="0"/>
            </w:tcBorders>
          </w:tcPr>
          <w:p w14:paraId="1686EC86">
            <w:pPr>
              <w:spacing w:after="0" w:line="18" w:lineRule="atLeast"/>
              <w:ind w:right="89"/>
              <w:contextualSpacing/>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Анимационный сериал «Тима и Тома»</w:t>
            </w:r>
          </w:p>
        </w:tc>
        <w:tc>
          <w:tcPr>
            <w:tcW w:w="1985" w:type="dxa"/>
            <w:tcBorders>
              <w:bottom w:val="single" w:color="auto" w:sz="4" w:space="0"/>
              <w:right w:val="single" w:color="auto" w:sz="4" w:space="0"/>
            </w:tcBorders>
          </w:tcPr>
          <w:p w14:paraId="1655749B">
            <w:pPr>
              <w:spacing w:after="0" w:line="18" w:lineRule="atLeast"/>
              <w:ind w:right="89"/>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Рики</w:t>
            </w:r>
          </w:p>
        </w:tc>
        <w:tc>
          <w:tcPr>
            <w:tcW w:w="5953" w:type="dxa"/>
            <w:tcBorders>
              <w:left w:val="single" w:color="auto" w:sz="4" w:space="0"/>
              <w:bottom w:val="single" w:color="auto" w:sz="4" w:space="0"/>
              <w:right w:val="single" w:color="auto" w:sz="4" w:space="0"/>
            </w:tcBorders>
          </w:tcPr>
          <w:p w14:paraId="7AF5F964">
            <w:pPr>
              <w:spacing w:after="0" w:line="18" w:lineRule="atLeast"/>
              <w:ind w:right="89"/>
              <w:rPr>
                <w:rFonts w:ascii="Times New Roman" w:hAnsi="Times New Roman" w:eastAsia="Calibri" w:cs="Times New Roman"/>
                <w:sz w:val="23"/>
                <w:szCs w:val="23"/>
                <w:lang w:eastAsia="ru-RU"/>
              </w:rPr>
            </w:pPr>
            <w:r>
              <w:rPr>
                <w:rFonts w:ascii="Times New Roman" w:hAnsi="Times New Roman" w:eastAsia="Calibri" w:cs="Times New Roman"/>
                <w:bCs/>
                <w:sz w:val="23"/>
                <w:szCs w:val="23"/>
                <w:lang w:eastAsia="ru-RU"/>
              </w:rPr>
              <w:t>А. Борисова, А. Жидков, О. Мусин, А. Бахурин и другие</w:t>
            </w:r>
          </w:p>
        </w:tc>
        <w:tc>
          <w:tcPr>
            <w:tcW w:w="1898" w:type="dxa"/>
            <w:tcBorders>
              <w:left w:val="single" w:color="auto" w:sz="4" w:space="0"/>
              <w:bottom w:val="single" w:color="auto" w:sz="4" w:space="0"/>
            </w:tcBorders>
          </w:tcPr>
          <w:p w14:paraId="408C0021">
            <w:pPr>
              <w:spacing w:after="0" w:line="18" w:lineRule="atLeast"/>
              <w:ind w:right="89"/>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2015</w:t>
            </w:r>
          </w:p>
        </w:tc>
      </w:tr>
      <w:tr w14:paraId="2C268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2" w:hRule="atLeast"/>
        </w:trPr>
        <w:tc>
          <w:tcPr>
            <w:tcW w:w="5778" w:type="dxa"/>
            <w:tcBorders>
              <w:top w:val="single" w:color="auto" w:sz="4" w:space="0"/>
              <w:bottom w:val="single" w:color="auto" w:sz="4" w:space="0"/>
            </w:tcBorders>
          </w:tcPr>
          <w:p w14:paraId="56348C3C">
            <w:pPr>
              <w:spacing w:after="0" w:line="18" w:lineRule="atLeast"/>
              <w:ind w:right="89"/>
              <w:contextualSpacing/>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Фильм «Паровозик из Ромашкова»</w:t>
            </w:r>
          </w:p>
        </w:tc>
        <w:tc>
          <w:tcPr>
            <w:tcW w:w="1985" w:type="dxa"/>
            <w:tcBorders>
              <w:top w:val="single" w:color="auto" w:sz="4" w:space="0"/>
              <w:bottom w:val="single" w:color="auto" w:sz="4" w:space="0"/>
              <w:right w:val="single" w:color="auto" w:sz="4" w:space="0"/>
            </w:tcBorders>
          </w:tcPr>
          <w:p w14:paraId="38F4C71E">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 xml:space="preserve">Союзмультфильм </w:t>
            </w:r>
          </w:p>
        </w:tc>
        <w:tc>
          <w:tcPr>
            <w:tcW w:w="5953" w:type="dxa"/>
            <w:tcBorders>
              <w:top w:val="single" w:color="auto" w:sz="4" w:space="0"/>
              <w:left w:val="single" w:color="auto" w:sz="4" w:space="0"/>
              <w:bottom w:val="single" w:color="auto" w:sz="4" w:space="0"/>
              <w:right w:val="single" w:color="auto" w:sz="4" w:space="0"/>
            </w:tcBorders>
          </w:tcPr>
          <w:p w14:paraId="2187A444">
            <w:pPr>
              <w:spacing w:after="0" w:line="18" w:lineRule="atLeast"/>
              <w:ind w:right="89"/>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В. Дегтярев</w:t>
            </w:r>
          </w:p>
        </w:tc>
        <w:tc>
          <w:tcPr>
            <w:tcW w:w="1898" w:type="dxa"/>
            <w:tcBorders>
              <w:top w:val="single" w:color="auto" w:sz="4" w:space="0"/>
              <w:left w:val="single" w:color="auto" w:sz="4" w:space="0"/>
              <w:bottom w:val="single" w:color="auto" w:sz="4" w:space="0"/>
            </w:tcBorders>
          </w:tcPr>
          <w:p w14:paraId="6BB57A6D">
            <w:pPr>
              <w:spacing w:after="0" w:line="18" w:lineRule="atLeast"/>
              <w:ind w:right="89"/>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1967</w:t>
            </w:r>
          </w:p>
        </w:tc>
      </w:tr>
      <w:tr w14:paraId="710B15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3" w:hRule="atLeast"/>
        </w:trPr>
        <w:tc>
          <w:tcPr>
            <w:tcW w:w="5778" w:type="dxa"/>
            <w:tcBorders>
              <w:top w:val="single" w:color="auto" w:sz="4" w:space="0"/>
              <w:bottom w:val="single" w:color="auto" w:sz="4" w:space="0"/>
            </w:tcBorders>
          </w:tcPr>
          <w:p w14:paraId="023CA1EF">
            <w:pPr>
              <w:spacing w:after="0" w:line="18" w:lineRule="atLeast"/>
              <w:ind w:right="89"/>
              <w:contextualSpacing/>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Фильм «Как львенок и черепаха пели песню»</w:t>
            </w:r>
          </w:p>
        </w:tc>
        <w:tc>
          <w:tcPr>
            <w:tcW w:w="1985" w:type="dxa"/>
            <w:tcBorders>
              <w:top w:val="single" w:color="auto" w:sz="4" w:space="0"/>
              <w:bottom w:val="single" w:color="auto" w:sz="4" w:space="0"/>
              <w:right w:val="single" w:color="auto" w:sz="4" w:space="0"/>
            </w:tcBorders>
          </w:tcPr>
          <w:p w14:paraId="6B1CF695">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 xml:space="preserve">Союзмультфильм </w:t>
            </w:r>
          </w:p>
        </w:tc>
        <w:tc>
          <w:tcPr>
            <w:tcW w:w="5953" w:type="dxa"/>
            <w:tcBorders>
              <w:top w:val="single" w:color="auto" w:sz="4" w:space="0"/>
              <w:left w:val="single" w:color="auto" w:sz="4" w:space="0"/>
              <w:bottom w:val="single" w:color="auto" w:sz="4" w:space="0"/>
              <w:right w:val="single" w:color="auto" w:sz="4" w:space="0"/>
            </w:tcBorders>
          </w:tcPr>
          <w:p w14:paraId="512CAB24">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И. Ковалевская</w:t>
            </w:r>
          </w:p>
        </w:tc>
        <w:tc>
          <w:tcPr>
            <w:tcW w:w="1898" w:type="dxa"/>
            <w:tcBorders>
              <w:top w:val="single" w:color="auto" w:sz="4" w:space="0"/>
              <w:left w:val="single" w:color="auto" w:sz="4" w:space="0"/>
              <w:bottom w:val="single" w:color="auto" w:sz="4" w:space="0"/>
            </w:tcBorders>
          </w:tcPr>
          <w:p w14:paraId="39AE5BF8">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1974</w:t>
            </w:r>
          </w:p>
        </w:tc>
      </w:tr>
      <w:tr w14:paraId="3C054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 w:hRule="atLeast"/>
        </w:trPr>
        <w:tc>
          <w:tcPr>
            <w:tcW w:w="5778" w:type="dxa"/>
            <w:tcBorders>
              <w:top w:val="single" w:color="auto" w:sz="4" w:space="0"/>
              <w:bottom w:val="single" w:color="auto" w:sz="4" w:space="0"/>
            </w:tcBorders>
          </w:tcPr>
          <w:p w14:paraId="1B16E92B">
            <w:pPr>
              <w:spacing w:after="0" w:line="18" w:lineRule="atLeast"/>
              <w:ind w:right="89"/>
              <w:contextualSpacing/>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Фильм «Мама для мамонтенка»</w:t>
            </w:r>
          </w:p>
        </w:tc>
        <w:tc>
          <w:tcPr>
            <w:tcW w:w="1985" w:type="dxa"/>
            <w:tcBorders>
              <w:top w:val="single" w:color="auto" w:sz="4" w:space="0"/>
              <w:bottom w:val="single" w:color="auto" w:sz="4" w:space="0"/>
              <w:right w:val="single" w:color="auto" w:sz="4" w:space="0"/>
            </w:tcBorders>
          </w:tcPr>
          <w:p w14:paraId="58FBE85E">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Союзмультфильм</w:t>
            </w:r>
          </w:p>
        </w:tc>
        <w:tc>
          <w:tcPr>
            <w:tcW w:w="5953" w:type="dxa"/>
            <w:tcBorders>
              <w:top w:val="single" w:color="auto" w:sz="4" w:space="0"/>
              <w:left w:val="single" w:color="auto" w:sz="4" w:space="0"/>
              <w:bottom w:val="single" w:color="auto" w:sz="4" w:space="0"/>
              <w:right w:val="single" w:color="auto" w:sz="4" w:space="0"/>
            </w:tcBorders>
          </w:tcPr>
          <w:p w14:paraId="530E3E81">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О. Чуркин</w:t>
            </w:r>
          </w:p>
        </w:tc>
        <w:tc>
          <w:tcPr>
            <w:tcW w:w="1898" w:type="dxa"/>
            <w:tcBorders>
              <w:top w:val="single" w:color="auto" w:sz="4" w:space="0"/>
              <w:left w:val="single" w:color="auto" w:sz="4" w:space="0"/>
              <w:bottom w:val="single" w:color="auto" w:sz="4" w:space="0"/>
            </w:tcBorders>
          </w:tcPr>
          <w:p w14:paraId="6480CB54">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1981</w:t>
            </w:r>
          </w:p>
        </w:tc>
      </w:tr>
      <w:tr w14:paraId="3DEC3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6" w:hRule="atLeast"/>
        </w:trPr>
        <w:tc>
          <w:tcPr>
            <w:tcW w:w="5778" w:type="dxa"/>
            <w:tcBorders>
              <w:top w:val="single" w:color="auto" w:sz="4" w:space="0"/>
              <w:bottom w:val="single" w:color="auto" w:sz="4" w:space="0"/>
            </w:tcBorders>
          </w:tcPr>
          <w:p w14:paraId="75BDE814">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Фильм «Катерок»</w:t>
            </w:r>
          </w:p>
        </w:tc>
        <w:tc>
          <w:tcPr>
            <w:tcW w:w="1985" w:type="dxa"/>
            <w:tcBorders>
              <w:top w:val="single" w:color="auto" w:sz="4" w:space="0"/>
              <w:bottom w:val="single" w:color="auto" w:sz="4" w:space="0"/>
              <w:right w:val="single" w:color="auto" w:sz="4" w:space="0"/>
            </w:tcBorders>
          </w:tcPr>
          <w:p w14:paraId="117D3470">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Союзмультфильм</w:t>
            </w:r>
          </w:p>
        </w:tc>
        <w:tc>
          <w:tcPr>
            <w:tcW w:w="5953" w:type="dxa"/>
            <w:tcBorders>
              <w:top w:val="single" w:color="auto" w:sz="4" w:space="0"/>
              <w:left w:val="single" w:color="auto" w:sz="4" w:space="0"/>
              <w:bottom w:val="single" w:color="auto" w:sz="4" w:space="0"/>
              <w:right w:val="single" w:color="auto" w:sz="4" w:space="0"/>
            </w:tcBorders>
          </w:tcPr>
          <w:p w14:paraId="0B517931">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И. Ковалевская</w:t>
            </w:r>
          </w:p>
        </w:tc>
        <w:tc>
          <w:tcPr>
            <w:tcW w:w="1898" w:type="dxa"/>
            <w:tcBorders>
              <w:top w:val="single" w:color="auto" w:sz="4" w:space="0"/>
              <w:left w:val="single" w:color="auto" w:sz="4" w:space="0"/>
              <w:bottom w:val="single" w:color="auto" w:sz="4" w:space="0"/>
            </w:tcBorders>
          </w:tcPr>
          <w:p w14:paraId="4FA311BC">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1970</w:t>
            </w:r>
          </w:p>
        </w:tc>
      </w:tr>
      <w:tr w14:paraId="6E454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5778" w:type="dxa"/>
            <w:tcBorders>
              <w:top w:val="single" w:color="auto" w:sz="4" w:space="0"/>
              <w:bottom w:val="single" w:color="auto" w:sz="4" w:space="0"/>
            </w:tcBorders>
          </w:tcPr>
          <w:p w14:paraId="048F11BC">
            <w:pPr>
              <w:spacing w:after="0" w:line="18" w:lineRule="atLeast"/>
              <w:ind w:right="89"/>
              <w:contextualSpacing/>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Фильм «Мешок яблок»</w:t>
            </w:r>
          </w:p>
        </w:tc>
        <w:tc>
          <w:tcPr>
            <w:tcW w:w="1985" w:type="dxa"/>
            <w:tcBorders>
              <w:top w:val="single" w:color="auto" w:sz="4" w:space="0"/>
              <w:bottom w:val="single" w:color="auto" w:sz="4" w:space="0"/>
              <w:right w:val="single" w:color="auto" w:sz="4" w:space="0"/>
            </w:tcBorders>
          </w:tcPr>
          <w:p w14:paraId="7FA80FB1">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Союзмультфильм</w:t>
            </w:r>
          </w:p>
        </w:tc>
        <w:tc>
          <w:tcPr>
            <w:tcW w:w="5953" w:type="dxa"/>
            <w:tcBorders>
              <w:top w:val="single" w:color="auto" w:sz="4" w:space="0"/>
              <w:left w:val="single" w:color="auto" w:sz="4" w:space="0"/>
              <w:bottom w:val="single" w:color="auto" w:sz="4" w:space="0"/>
              <w:right w:val="single" w:color="auto" w:sz="4" w:space="0"/>
            </w:tcBorders>
          </w:tcPr>
          <w:p w14:paraId="6D6EF48E">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В. Бордзиловский</w:t>
            </w:r>
          </w:p>
        </w:tc>
        <w:tc>
          <w:tcPr>
            <w:tcW w:w="1898" w:type="dxa"/>
            <w:tcBorders>
              <w:top w:val="single" w:color="auto" w:sz="4" w:space="0"/>
              <w:left w:val="single" w:color="auto" w:sz="4" w:space="0"/>
              <w:bottom w:val="single" w:color="auto" w:sz="4" w:space="0"/>
            </w:tcBorders>
          </w:tcPr>
          <w:p w14:paraId="54A8E425">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1974</w:t>
            </w:r>
          </w:p>
        </w:tc>
      </w:tr>
      <w:tr w14:paraId="40902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5778" w:type="dxa"/>
            <w:tcBorders>
              <w:top w:val="single" w:color="auto" w:sz="4" w:space="0"/>
              <w:bottom w:val="single" w:color="auto" w:sz="4" w:space="0"/>
            </w:tcBorders>
          </w:tcPr>
          <w:p w14:paraId="5AF71685">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Фильм «Крошка енот»</w:t>
            </w:r>
          </w:p>
        </w:tc>
        <w:tc>
          <w:tcPr>
            <w:tcW w:w="1985" w:type="dxa"/>
            <w:tcBorders>
              <w:top w:val="single" w:color="auto" w:sz="4" w:space="0"/>
              <w:bottom w:val="single" w:color="auto" w:sz="4" w:space="0"/>
              <w:right w:val="single" w:color="auto" w:sz="4" w:space="0"/>
            </w:tcBorders>
          </w:tcPr>
          <w:p w14:paraId="5427D4B1">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ТО «Экран»</w:t>
            </w:r>
          </w:p>
        </w:tc>
        <w:tc>
          <w:tcPr>
            <w:tcW w:w="5953" w:type="dxa"/>
            <w:tcBorders>
              <w:top w:val="single" w:color="auto" w:sz="4" w:space="0"/>
              <w:left w:val="single" w:color="auto" w:sz="4" w:space="0"/>
              <w:bottom w:val="single" w:color="auto" w:sz="4" w:space="0"/>
              <w:right w:val="single" w:color="auto" w:sz="4" w:space="0"/>
            </w:tcBorders>
          </w:tcPr>
          <w:p w14:paraId="1717651E">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О. Чуркин</w:t>
            </w:r>
          </w:p>
        </w:tc>
        <w:tc>
          <w:tcPr>
            <w:tcW w:w="1898" w:type="dxa"/>
            <w:tcBorders>
              <w:top w:val="single" w:color="auto" w:sz="4" w:space="0"/>
              <w:left w:val="single" w:color="auto" w:sz="4" w:space="0"/>
              <w:bottom w:val="single" w:color="auto" w:sz="4" w:space="0"/>
            </w:tcBorders>
          </w:tcPr>
          <w:p w14:paraId="778EE911">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1974</w:t>
            </w:r>
          </w:p>
        </w:tc>
      </w:tr>
      <w:tr w14:paraId="7680B5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 w:hRule="atLeast"/>
        </w:trPr>
        <w:tc>
          <w:tcPr>
            <w:tcW w:w="5778" w:type="dxa"/>
            <w:tcBorders>
              <w:top w:val="single" w:color="auto" w:sz="4" w:space="0"/>
              <w:bottom w:val="single" w:color="auto" w:sz="4" w:space="0"/>
            </w:tcBorders>
          </w:tcPr>
          <w:p w14:paraId="065CCAE2">
            <w:pPr>
              <w:spacing w:after="0" w:line="18" w:lineRule="atLeast"/>
              <w:ind w:right="89"/>
              <w:contextualSpacing/>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Фильм «Гадкий утенок»</w:t>
            </w:r>
          </w:p>
        </w:tc>
        <w:tc>
          <w:tcPr>
            <w:tcW w:w="1985" w:type="dxa"/>
            <w:tcBorders>
              <w:top w:val="single" w:color="auto" w:sz="4" w:space="0"/>
              <w:bottom w:val="single" w:color="auto" w:sz="4" w:space="0"/>
              <w:right w:val="single" w:color="auto" w:sz="4" w:space="0"/>
            </w:tcBorders>
          </w:tcPr>
          <w:p w14:paraId="30DFF0BB">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Союзмультфильм</w:t>
            </w:r>
          </w:p>
        </w:tc>
        <w:tc>
          <w:tcPr>
            <w:tcW w:w="5953" w:type="dxa"/>
            <w:tcBorders>
              <w:top w:val="single" w:color="auto" w:sz="4" w:space="0"/>
              <w:left w:val="single" w:color="auto" w:sz="4" w:space="0"/>
              <w:bottom w:val="single" w:color="auto" w:sz="4" w:space="0"/>
              <w:right w:val="single" w:color="auto" w:sz="4" w:space="0"/>
            </w:tcBorders>
          </w:tcPr>
          <w:p w14:paraId="1A230B5B">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В. Дегтярев</w:t>
            </w:r>
            <w:bookmarkStart w:id="11" w:name="_GoBack"/>
            <w:bookmarkEnd w:id="11"/>
          </w:p>
        </w:tc>
        <w:tc>
          <w:tcPr>
            <w:tcW w:w="1898" w:type="dxa"/>
            <w:tcBorders>
              <w:top w:val="single" w:color="auto" w:sz="4" w:space="0"/>
              <w:left w:val="single" w:color="auto" w:sz="4" w:space="0"/>
              <w:bottom w:val="single" w:color="auto" w:sz="4" w:space="0"/>
            </w:tcBorders>
          </w:tcPr>
          <w:p w14:paraId="4D77583B">
            <w:pPr>
              <w:spacing w:after="0" w:line="18" w:lineRule="atLeast"/>
              <w:rPr>
                <w:rFonts w:ascii="Times New Roman" w:hAnsi="Times New Roman" w:eastAsia="Calibri" w:cs="Times New Roman"/>
                <w:bCs/>
                <w:sz w:val="23"/>
                <w:szCs w:val="23"/>
                <w:lang w:eastAsia="ru-RU"/>
              </w:rPr>
            </w:pPr>
          </w:p>
        </w:tc>
      </w:tr>
      <w:tr w14:paraId="40C33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6" w:hRule="atLeast"/>
        </w:trPr>
        <w:tc>
          <w:tcPr>
            <w:tcW w:w="5778" w:type="dxa"/>
            <w:tcBorders>
              <w:top w:val="single" w:color="auto" w:sz="4" w:space="0"/>
              <w:bottom w:val="single" w:color="auto" w:sz="4" w:space="0"/>
            </w:tcBorders>
          </w:tcPr>
          <w:p w14:paraId="3CEDB3E8">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Фильм «Котенок по имени Гав»</w:t>
            </w:r>
          </w:p>
        </w:tc>
        <w:tc>
          <w:tcPr>
            <w:tcW w:w="1985" w:type="dxa"/>
            <w:tcBorders>
              <w:top w:val="single" w:color="auto" w:sz="4" w:space="0"/>
              <w:bottom w:val="single" w:color="auto" w:sz="4" w:space="0"/>
              <w:right w:val="single" w:color="auto" w:sz="4" w:space="0"/>
            </w:tcBorders>
          </w:tcPr>
          <w:p w14:paraId="061B91A5">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Союзмультфильм</w:t>
            </w:r>
          </w:p>
        </w:tc>
        <w:tc>
          <w:tcPr>
            <w:tcW w:w="5953" w:type="dxa"/>
            <w:tcBorders>
              <w:top w:val="single" w:color="auto" w:sz="4" w:space="0"/>
              <w:left w:val="single" w:color="auto" w:sz="4" w:space="0"/>
              <w:bottom w:val="single" w:color="auto" w:sz="4" w:space="0"/>
              <w:right w:val="single" w:color="auto" w:sz="4" w:space="0"/>
            </w:tcBorders>
          </w:tcPr>
          <w:p w14:paraId="6AAF098E">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Л. Атаманов</w:t>
            </w:r>
          </w:p>
        </w:tc>
        <w:tc>
          <w:tcPr>
            <w:tcW w:w="1898" w:type="dxa"/>
            <w:tcBorders>
              <w:top w:val="single" w:color="auto" w:sz="4" w:space="0"/>
              <w:left w:val="single" w:color="auto" w:sz="4" w:space="0"/>
              <w:bottom w:val="single" w:color="auto" w:sz="4" w:space="0"/>
            </w:tcBorders>
          </w:tcPr>
          <w:p w14:paraId="580E89A4">
            <w:pPr>
              <w:spacing w:after="0" w:line="18" w:lineRule="atLeast"/>
              <w:rPr>
                <w:rFonts w:ascii="Times New Roman" w:hAnsi="Times New Roman" w:eastAsia="Calibri" w:cs="Times New Roman"/>
                <w:bCs/>
                <w:sz w:val="23"/>
                <w:szCs w:val="23"/>
                <w:lang w:eastAsia="ru-RU"/>
              </w:rPr>
            </w:pPr>
          </w:p>
        </w:tc>
      </w:tr>
      <w:tr w14:paraId="74882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 w:hRule="atLeast"/>
        </w:trPr>
        <w:tc>
          <w:tcPr>
            <w:tcW w:w="5778" w:type="dxa"/>
            <w:tcBorders>
              <w:top w:val="single" w:color="auto" w:sz="4" w:space="0"/>
              <w:bottom w:val="single" w:color="auto" w:sz="4" w:space="0"/>
            </w:tcBorders>
          </w:tcPr>
          <w:p w14:paraId="1A16D429">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Фильм «Маугли»</w:t>
            </w:r>
          </w:p>
        </w:tc>
        <w:tc>
          <w:tcPr>
            <w:tcW w:w="1985" w:type="dxa"/>
            <w:tcBorders>
              <w:top w:val="single" w:color="auto" w:sz="4" w:space="0"/>
              <w:bottom w:val="single" w:color="auto" w:sz="4" w:space="0"/>
              <w:right w:val="single" w:color="auto" w:sz="4" w:space="0"/>
            </w:tcBorders>
          </w:tcPr>
          <w:p w14:paraId="78D5DFD0">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Союзмультфильм</w:t>
            </w:r>
          </w:p>
        </w:tc>
        <w:tc>
          <w:tcPr>
            <w:tcW w:w="5953" w:type="dxa"/>
            <w:tcBorders>
              <w:top w:val="single" w:color="auto" w:sz="4" w:space="0"/>
              <w:left w:val="single" w:color="auto" w:sz="4" w:space="0"/>
              <w:bottom w:val="single" w:color="auto" w:sz="4" w:space="0"/>
              <w:right w:val="single" w:color="auto" w:sz="4" w:space="0"/>
            </w:tcBorders>
          </w:tcPr>
          <w:p w14:paraId="3FF8343C">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Р. Давыдов</w:t>
            </w:r>
          </w:p>
        </w:tc>
        <w:tc>
          <w:tcPr>
            <w:tcW w:w="1898" w:type="dxa"/>
            <w:tcBorders>
              <w:top w:val="single" w:color="auto" w:sz="4" w:space="0"/>
              <w:left w:val="single" w:color="auto" w:sz="4" w:space="0"/>
              <w:bottom w:val="single" w:color="auto" w:sz="4" w:space="0"/>
            </w:tcBorders>
          </w:tcPr>
          <w:p w14:paraId="2FF8BD6F">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1971</w:t>
            </w:r>
          </w:p>
        </w:tc>
      </w:tr>
      <w:tr w14:paraId="096BF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trPr>
        <w:tc>
          <w:tcPr>
            <w:tcW w:w="5778" w:type="dxa"/>
            <w:tcBorders>
              <w:top w:val="single" w:color="auto" w:sz="4" w:space="0"/>
              <w:bottom w:val="single" w:color="auto" w:sz="4" w:space="0"/>
            </w:tcBorders>
          </w:tcPr>
          <w:p w14:paraId="607F1F12">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Фильм «Кот Леопольд»</w:t>
            </w:r>
          </w:p>
        </w:tc>
        <w:tc>
          <w:tcPr>
            <w:tcW w:w="1985" w:type="dxa"/>
            <w:tcBorders>
              <w:top w:val="single" w:color="auto" w:sz="4" w:space="0"/>
              <w:bottom w:val="single" w:color="auto" w:sz="4" w:space="0"/>
              <w:right w:val="single" w:color="auto" w:sz="4" w:space="0"/>
            </w:tcBorders>
          </w:tcPr>
          <w:p w14:paraId="07D7EC4E">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 xml:space="preserve">Экран </w:t>
            </w:r>
          </w:p>
        </w:tc>
        <w:tc>
          <w:tcPr>
            <w:tcW w:w="5953" w:type="dxa"/>
            <w:tcBorders>
              <w:top w:val="single" w:color="auto" w:sz="4" w:space="0"/>
              <w:left w:val="single" w:color="auto" w:sz="4" w:space="0"/>
              <w:bottom w:val="single" w:color="auto" w:sz="4" w:space="0"/>
              <w:right w:val="single" w:color="auto" w:sz="4" w:space="0"/>
            </w:tcBorders>
          </w:tcPr>
          <w:p w14:paraId="01911BFF">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А. Резников</w:t>
            </w:r>
          </w:p>
        </w:tc>
        <w:tc>
          <w:tcPr>
            <w:tcW w:w="1898" w:type="dxa"/>
            <w:tcBorders>
              <w:top w:val="single" w:color="auto" w:sz="4" w:space="0"/>
              <w:left w:val="single" w:color="auto" w:sz="4" w:space="0"/>
              <w:bottom w:val="single" w:color="auto" w:sz="4" w:space="0"/>
            </w:tcBorders>
          </w:tcPr>
          <w:p w14:paraId="36EBA6D5">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1975 - 1987</w:t>
            </w:r>
          </w:p>
        </w:tc>
      </w:tr>
      <w:tr w14:paraId="5D34A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 w:hRule="atLeast"/>
        </w:trPr>
        <w:tc>
          <w:tcPr>
            <w:tcW w:w="5778" w:type="dxa"/>
            <w:tcBorders>
              <w:top w:val="single" w:color="auto" w:sz="4" w:space="0"/>
              <w:bottom w:val="single" w:color="auto" w:sz="4" w:space="0"/>
            </w:tcBorders>
          </w:tcPr>
          <w:p w14:paraId="032D617D">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Фильм «Рикки-Тикки-Тави»</w:t>
            </w:r>
          </w:p>
        </w:tc>
        <w:tc>
          <w:tcPr>
            <w:tcW w:w="1985" w:type="dxa"/>
            <w:tcBorders>
              <w:top w:val="single" w:color="auto" w:sz="4" w:space="0"/>
              <w:bottom w:val="single" w:color="auto" w:sz="4" w:space="0"/>
              <w:right w:val="single" w:color="auto" w:sz="4" w:space="0"/>
            </w:tcBorders>
          </w:tcPr>
          <w:p w14:paraId="7F01B134">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Союзмультфильм</w:t>
            </w:r>
          </w:p>
        </w:tc>
        <w:tc>
          <w:tcPr>
            <w:tcW w:w="5953" w:type="dxa"/>
            <w:tcBorders>
              <w:top w:val="single" w:color="auto" w:sz="4" w:space="0"/>
              <w:left w:val="single" w:color="auto" w:sz="4" w:space="0"/>
              <w:bottom w:val="single" w:color="auto" w:sz="4" w:space="0"/>
              <w:right w:val="single" w:color="auto" w:sz="4" w:space="0"/>
            </w:tcBorders>
          </w:tcPr>
          <w:p w14:paraId="7EF80BF4">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А. Снежко-Блоцкой</w:t>
            </w:r>
          </w:p>
        </w:tc>
        <w:tc>
          <w:tcPr>
            <w:tcW w:w="1898" w:type="dxa"/>
            <w:tcBorders>
              <w:top w:val="single" w:color="auto" w:sz="4" w:space="0"/>
              <w:left w:val="single" w:color="auto" w:sz="4" w:space="0"/>
              <w:bottom w:val="single" w:color="auto" w:sz="4" w:space="0"/>
            </w:tcBorders>
          </w:tcPr>
          <w:p w14:paraId="0CEF8E59">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1965</w:t>
            </w:r>
          </w:p>
        </w:tc>
      </w:tr>
      <w:tr w14:paraId="0DF89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 w:hRule="atLeast"/>
        </w:trPr>
        <w:tc>
          <w:tcPr>
            <w:tcW w:w="5778" w:type="dxa"/>
            <w:tcBorders>
              <w:top w:val="single" w:color="auto" w:sz="4" w:space="0"/>
              <w:bottom w:val="single" w:color="auto" w:sz="4" w:space="0"/>
            </w:tcBorders>
          </w:tcPr>
          <w:p w14:paraId="1E33AD5E">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Фильм «Дюймовочка»</w:t>
            </w:r>
          </w:p>
        </w:tc>
        <w:tc>
          <w:tcPr>
            <w:tcW w:w="1985" w:type="dxa"/>
            <w:tcBorders>
              <w:top w:val="single" w:color="auto" w:sz="4" w:space="0"/>
              <w:bottom w:val="single" w:color="auto" w:sz="4" w:space="0"/>
              <w:right w:val="single" w:color="auto" w:sz="4" w:space="0"/>
            </w:tcBorders>
          </w:tcPr>
          <w:p w14:paraId="3F8EB701">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Союзмультфильм</w:t>
            </w:r>
          </w:p>
        </w:tc>
        <w:tc>
          <w:tcPr>
            <w:tcW w:w="5953" w:type="dxa"/>
            <w:tcBorders>
              <w:top w:val="single" w:color="auto" w:sz="4" w:space="0"/>
              <w:left w:val="single" w:color="auto" w:sz="4" w:space="0"/>
              <w:bottom w:val="single" w:color="auto" w:sz="4" w:space="0"/>
              <w:right w:val="single" w:color="auto" w:sz="4" w:space="0"/>
            </w:tcBorders>
          </w:tcPr>
          <w:p w14:paraId="610F829E">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Л. Амальрик</w:t>
            </w:r>
          </w:p>
        </w:tc>
        <w:tc>
          <w:tcPr>
            <w:tcW w:w="1898" w:type="dxa"/>
            <w:tcBorders>
              <w:top w:val="single" w:color="auto" w:sz="4" w:space="0"/>
              <w:left w:val="single" w:color="auto" w:sz="4" w:space="0"/>
              <w:bottom w:val="single" w:color="auto" w:sz="4" w:space="0"/>
            </w:tcBorders>
          </w:tcPr>
          <w:p w14:paraId="2B12DEC3">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1964</w:t>
            </w:r>
          </w:p>
        </w:tc>
      </w:tr>
      <w:tr w14:paraId="01007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 w:hRule="atLeast"/>
        </w:trPr>
        <w:tc>
          <w:tcPr>
            <w:tcW w:w="5778" w:type="dxa"/>
            <w:tcBorders>
              <w:top w:val="single" w:color="auto" w:sz="4" w:space="0"/>
              <w:bottom w:val="single" w:color="auto" w:sz="4" w:space="0"/>
            </w:tcBorders>
          </w:tcPr>
          <w:p w14:paraId="0C4A3410">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Фильм «Пластилиновая ворона»</w:t>
            </w:r>
          </w:p>
        </w:tc>
        <w:tc>
          <w:tcPr>
            <w:tcW w:w="1985" w:type="dxa"/>
            <w:tcBorders>
              <w:top w:val="single" w:color="auto" w:sz="4" w:space="0"/>
              <w:bottom w:val="single" w:color="auto" w:sz="4" w:space="0"/>
              <w:right w:val="single" w:color="auto" w:sz="4" w:space="0"/>
            </w:tcBorders>
          </w:tcPr>
          <w:p w14:paraId="15BBFE1E">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ТО «Экран»</w:t>
            </w:r>
          </w:p>
        </w:tc>
        <w:tc>
          <w:tcPr>
            <w:tcW w:w="5953" w:type="dxa"/>
            <w:tcBorders>
              <w:top w:val="single" w:color="auto" w:sz="4" w:space="0"/>
              <w:left w:val="single" w:color="auto" w:sz="4" w:space="0"/>
              <w:bottom w:val="single" w:color="auto" w:sz="4" w:space="0"/>
              <w:right w:val="single" w:color="auto" w:sz="4" w:space="0"/>
            </w:tcBorders>
          </w:tcPr>
          <w:p w14:paraId="68107021">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А. Татарский</w:t>
            </w:r>
          </w:p>
        </w:tc>
        <w:tc>
          <w:tcPr>
            <w:tcW w:w="1898" w:type="dxa"/>
            <w:tcBorders>
              <w:top w:val="single" w:color="auto" w:sz="4" w:space="0"/>
              <w:left w:val="single" w:color="auto" w:sz="4" w:space="0"/>
              <w:bottom w:val="single" w:color="auto" w:sz="4" w:space="0"/>
            </w:tcBorders>
          </w:tcPr>
          <w:p w14:paraId="59AA9AC5">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1981</w:t>
            </w:r>
          </w:p>
        </w:tc>
      </w:tr>
      <w:tr w14:paraId="4340D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5778" w:type="dxa"/>
            <w:tcBorders>
              <w:top w:val="single" w:color="auto" w:sz="4" w:space="0"/>
              <w:bottom w:val="single" w:color="auto" w:sz="4" w:space="0"/>
            </w:tcBorders>
          </w:tcPr>
          <w:p w14:paraId="0C57B76A">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Фильм «Каникулы Бонифация»</w:t>
            </w:r>
          </w:p>
        </w:tc>
        <w:tc>
          <w:tcPr>
            <w:tcW w:w="1985" w:type="dxa"/>
            <w:tcBorders>
              <w:top w:val="single" w:color="auto" w:sz="4" w:space="0"/>
              <w:bottom w:val="single" w:color="auto" w:sz="4" w:space="0"/>
              <w:right w:val="single" w:color="auto" w:sz="4" w:space="0"/>
            </w:tcBorders>
          </w:tcPr>
          <w:p w14:paraId="1C2424B1">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Союзмультфильм</w:t>
            </w:r>
          </w:p>
        </w:tc>
        <w:tc>
          <w:tcPr>
            <w:tcW w:w="5953" w:type="dxa"/>
            <w:tcBorders>
              <w:top w:val="single" w:color="auto" w:sz="4" w:space="0"/>
              <w:left w:val="single" w:color="auto" w:sz="4" w:space="0"/>
              <w:bottom w:val="single" w:color="auto" w:sz="4" w:space="0"/>
              <w:right w:val="single" w:color="auto" w:sz="4" w:space="0"/>
            </w:tcBorders>
          </w:tcPr>
          <w:p w14:paraId="31A06335">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Ф. Хитрук</w:t>
            </w:r>
          </w:p>
        </w:tc>
        <w:tc>
          <w:tcPr>
            <w:tcW w:w="1898" w:type="dxa"/>
            <w:tcBorders>
              <w:top w:val="single" w:color="auto" w:sz="4" w:space="0"/>
              <w:left w:val="single" w:color="auto" w:sz="4" w:space="0"/>
              <w:bottom w:val="single" w:color="auto" w:sz="4" w:space="0"/>
            </w:tcBorders>
          </w:tcPr>
          <w:p w14:paraId="710AB7FA">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1965</w:t>
            </w:r>
          </w:p>
        </w:tc>
      </w:tr>
      <w:tr w14:paraId="6AFB8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5" w:hRule="atLeast"/>
        </w:trPr>
        <w:tc>
          <w:tcPr>
            <w:tcW w:w="5778" w:type="dxa"/>
            <w:tcBorders>
              <w:top w:val="single" w:color="auto" w:sz="4" w:space="0"/>
              <w:bottom w:val="single" w:color="auto" w:sz="4" w:space="0"/>
            </w:tcBorders>
          </w:tcPr>
          <w:p w14:paraId="4C462581">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Фильм «Последний лепесток»</w:t>
            </w:r>
          </w:p>
        </w:tc>
        <w:tc>
          <w:tcPr>
            <w:tcW w:w="1985" w:type="dxa"/>
            <w:tcBorders>
              <w:top w:val="single" w:color="auto" w:sz="4" w:space="0"/>
              <w:bottom w:val="single" w:color="auto" w:sz="4" w:space="0"/>
              <w:right w:val="single" w:color="auto" w:sz="4" w:space="0"/>
            </w:tcBorders>
          </w:tcPr>
          <w:p w14:paraId="3A19B056">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Союзмультфильм</w:t>
            </w:r>
          </w:p>
        </w:tc>
        <w:tc>
          <w:tcPr>
            <w:tcW w:w="5953" w:type="dxa"/>
            <w:tcBorders>
              <w:top w:val="single" w:color="auto" w:sz="4" w:space="0"/>
              <w:left w:val="single" w:color="auto" w:sz="4" w:space="0"/>
              <w:bottom w:val="single" w:color="auto" w:sz="4" w:space="0"/>
              <w:right w:val="single" w:color="auto" w:sz="4" w:space="0"/>
            </w:tcBorders>
          </w:tcPr>
          <w:p w14:paraId="068EB15B">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Р. Качанов</w:t>
            </w:r>
          </w:p>
        </w:tc>
        <w:tc>
          <w:tcPr>
            <w:tcW w:w="1898" w:type="dxa"/>
            <w:tcBorders>
              <w:top w:val="single" w:color="auto" w:sz="4" w:space="0"/>
              <w:left w:val="single" w:color="auto" w:sz="4" w:space="0"/>
              <w:bottom w:val="single" w:color="auto" w:sz="4" w:space="0"/>
            </w:tcBorders>
          </w:tcPr>
          <w:p w14:paraId="2B36A8EE">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1977</w:t>
            </w:r>
          </w:p>
        </w:tc>
      </w:tr>
      <w:tr w14:paraId="6F669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 w:hRule="atLeast"/>
        </w:trPr>
        <w:tc>
          <w:tcPr>
            <w:tcW w:w="5778" w:type="dxa"/>
            <w:tcBorders>
              <w:top w:val="single" w:color="auto" w:sz="4" w:space="0"/>
              <w:bottom w:val="single" w:color="auto" w:sz="4" w:space="0"/>
            </w:tcBorders>
          </w:tcPr>
          <w:p w14:paraId="205E0864">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Фильм «Умка» и «Умка ищет друга»</w:t>
            </w:r>
          </w:p>
        </w:tc>
        <w:tc>
          <w:tcPr>
            <w:tcW w:w="1985" w:type="dxa"/>
            <w:tcBorders>
              <w:top w:val="single" w:color="auto" w:sz="4" w:space="0"/>
              <w:bottom w:val="single" w:color="auto" w:sz="4" w:space="0"/>
              <w:right w:val="single" w:color="auto" w:sz="4" w:space="0"/>
            </w:tcBorders>
          </w:tcPr>
          <w:p w14:paraId="5274A13E">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Союзмультфильм</w:t>
            </w:r>
          </w:p>
        </w:tc>
        <w:tc>
          <w:tcPr>
            <w:tcW w:w="5953" w:type="dxa"/>
            <w:tcBorders>
              <w:top w:val="single" w:color="auto" w:sz="4" w:space="0"/>
              <w:left w:val="single" w:color="auto" w:sz="4" w:space="0"/>
              <w:bottom w:val="single" w:color="auto" w:sz="4" w:space="0"/>
              <w:right w:val="single" w:color="auto" w:sz="4" w:space="0"/>
            </w:tcBorders>
          </w:tcPr>
          <w:p w14:paraId="5F5ABB36">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В. Попов, В. Пекарь</w:t>
            </w:r>
          </w:p>
        </w:tc>
        <w:tc>
          <w:tcPr>
            <w:tcW w:w="1898" w:type="dxa"/>
            <w:tcBorders>
              <w:top w:val="single" w:color="auto" w:sz="4" w:space="0"/>
              <w:left w:val="single" w:color="auto" w:sz="4" w:space="0"/>
              <w:bottom w:val="single" w:color="auto" w:sz="4" w:space="0"/>
            </w:tcBorders>
          </w:tcPr>
          <w:p w14:paraId="36CCF1D7">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1969, 1970</w:t>
            </w:r>
          </w:p>
        </w:tc>
      </w:tr>
      <w:tr w14:paraId="42D2A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5" w:hRule="atLeast"/>
        </w:trPr>
        <w:tc>
          <w:tcPr>
            <w:tcW w:w="5778" w:type="dxa"/>
            <w:tcBorders>
              <w:top w:val="single" w:color="auto" w:sz="4" w:space="0"/>
              <w:bottom w:val="single" w:color="auto" w:sz="4" w:space="0"/>
            </w:tcBorders>
          </w:tcPr>
          <w:p w14:paraId="08BAFF1C">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Фильм «Умка на елке»</w:t>
            </w:r>
          </w:p>
        </w:tc>
        <w:tc>
          <w:tcPr>
            <w:tcW w:w="1985" w:type="dxa"/>
            <w:tcBorders>
              <w:top w:val="single" w:color="auto" w:sz="4" w:space="0"/>
              <w:bottom w:val="single" w:color="auto" w:sz="4" w:space="0"/>
              <w:right w:val="single" w:color="auto" w:sz="4" w:space="0"/>
            </w:tcBorders>
          </w:tcPr>
          <w:p w14:paraId="08D993AA">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Союзмультфильм</w:t>
            </w:r>
          </w:p>
        </w:tc>
        <w:tc>
          <w:tcPr>
            <w:tcW w:w="5953" w:type="dxa"/>
            <w:tcBorders>
              <w:top w:val="single" w:color="auto" w:sz="4" w:space="0"/>
              <w:left w:val="single" w:color="auto" w:sz="4" w:space="0"/>
              <w:bottom w:val="single" w:color="auto" w:sz="4" w:space="0"/>
              <w:right w:val="single" w:color="auto" w:sz="4" w:space="0"/>
            </w:tcBorders>
          </w:tcPr>
          <w:p w14:paraId="1E02A6F8">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А. Воробьев</w:t>
            </w:r>
          </w:p>
        </w:tc>
        <w:tc>
          <w:tcPr>
            <w:tcW w:w="1898" w:type="dxa"/>
            <w:tcBorders>
              <w:top w:val="single" w:color="auto" w:sz="4" w:space="0"/>
              <w:left w:val="single" w:color="auto" w:sz="4" w:space="0"/>
              <w:bottom w:val="single" w:color="auto" w:sz="4" w:space="0"/>
            </w:tcBorders>
          </w:tcPr>
          <w:p w14:paraId="66CC3323">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2019</w:t>
            </w:r>
          </w:p>
        </w:tc>
      </w:tr>
      <w:tr w14:paraId="1712A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 w:hRule="atLeast"/>
        </w:trPr>
        <w:tc>
          <w:tcPr>
            <w:tcW w:w="5778" w:type="dxa"/>
            <w:tcBorders>
              <w:top w:val="single" w:color="auto" w:sz="4" w:space="0"/>
              <w:bottom w:val="single" w:color="auto" w:sz="4" w:space="0"/>
            </w:tcBorders>
          </w:tcPr>
          <w:p w14:paraId="66EBDDFE">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Фильм «Сладкая сказка»</w:t>
            </w:r>
          </w:p>
        </w:tc>
        <w:tc>
          <w:tcPr>
            <w:tcW w:w="1985" w:type="dxa"/>
            <w:tcBorders>
              <w:top w:val="single" w:color="auto" w:sz="4" w:space="0"/>
              <w:bottom w:val="single" w:color="auto" w:sz="4" w:space="0"/>
              <w:right w:val="single" w:color="auto" w:sz="4" w:space="0"/>
            </w:tcBorders>
          </w:tcPr>
          <w:p w14:paraId="01B0421A">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Союзмультфильм</w:t>
            </w:r>
          </w:p>
        </w:tc>
        <w:tc>
          <w:tcPr>
            <w:tcW w:w="5953" w:type="dxa"/>
            <w:tcBorders>
              <w:top w:val="single" w:color="auto" w:sz="4" w:space="0"/>
              <w:left w:val="single" w:color="auto" w:sz="4" w:space="0"/>
              <w:bottom w:val="single" w:color="auto" w:sz="4" w:space="0"/>
              <w:right w:val="single" w:color="auto" w:sz="4" w:space="0"/>
            </w:tcBorders>
          </w:tcPr>
          <w:p w14:paraId="61E49757">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В. Дегтярев</w:t>
            </w:r>
          </w:p>
        </w:tc>
        <w:tc>
          <w:tcPr>
            <w:tcW w:w="1898" w:type="dxa"/>
            <w:tcBorders>
              <w:top w:val="single" w:color="auto" w:sz="4" w:space="0"/>
              <w:left w:val="single" w:color="auto" w:sz="4" w:space="0"/>
              <w:bottom w:val="single" w:color="auto" w:sz="4" w:space="0"/>
            </w:tcBorders>
          </w:tcPr>
          <w:p w14:paraId="198ED1C8">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1970</w:t>
            </w:r>
          </w:p>
        </w:tc>
      </w:tr>
      <w:tr w14:paraId="151A4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 w:hRule="atLeast"/>
        </w:trPr>
        <w:tc>
          <w:tcPr>
            <w:tcW w:w="5778" w:type="dxa"/>
            <w:tcBorders>
              <w:top w:val="single" w:color="auto" w:sz="4" w:space="0"/>
              <w:bottom w:val="single" w:color="auto" w:sz="4" w:space="0"/>
            </w:tcBorders>
          </w:tcPr>
          <w:p w14:paraId="5A9604C6">
            <w:pPr>
              <w:spacing w:after="0" w:line="18" w:lineRule="atLeast"/>
              <w:ind w:right="89"/>
              <w:contextualSpacing/>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Цикл фильмов «Чебурашка и крокодил Гена»</w:t>
            </w:r>
          </w:p>
        </w:tc>
        <w:tc>
          <w:tcPr>
            <w:tcW w:w="1985" w:type="dxa"/>
            <w:tcBorders>
              <w:top w:val="single" w:color="auto" w:sz="4" w:space="0"/>
              <w:bottom w:val="single" w:color="auto" w:sz="4" w:space="0"/>
              <w:right w:val="single" w:color="auto" w:sz="4" w:space="0"/>
            </w:tcBorders>
          </w:tcPr>
          <w:p w14:paraId="484217F7">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Союзмультфильм</w:t>
            </w:r>
          </w:p>
        </w:tc>
        <w:tc>
          <w:tcPr>
            <w:tcW w:w="5953" w:type="dxa"/>
            <w:tcBorders>
              <w:top w:val="single" w:color="auto" w:sz="4" w:space="0"/>
              <w:left w:val="single" w:color="auto" w:sz="4" w:space="0"/>
              <w:bottom w:val="single" w:color="auto" w:sz="4" w:space="0"/>
              <w:right w:val="single" w:color="auto" w:sz="4" w:space="0"/>
            </w:tcBorders>
          </w:tcPr>
          <w:p w14:paraId="2A9E381F">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Р. Качанов</w:t>
            </w:r>
          </w:p>
        </w:tc>
        <w:tc>
          <w:tcPr>
            <w:tcW w:w="1898" w:type="dxa"/>
            <w:tcBorders>
              <w:top w:val="single" w:color="auto" w:sz="4" w:space="0"/>
              <w:left w:val="single" w:color="auto" w:sz="4" w:space="0"/>
              <w:bottom w:val="single" w:color="auto" w:sz="4" w:space="0"/>
            </w:tcBorders>
          </w:tcPr>
          <w:p w14:paraId="12DBCB7D">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1969 - 1983</w:t>
            </w:r>
          </w:p>
        </w:tc>
      </w:tr>
      <w:tr w14:paraId="57556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 w:hRule="atLeast"/>
        </w:trPr>
        <w:tc>
          <w:tcPr>
            <w:tcW w:w="5778" w:type="dxa"/>
            <w:tcBorders>
              <w:top w:val="single" w:color="auto" w:sz="4" w:space="0"/>
              <w:bottom w:val="single" w:color="auto" w:sz="4" w:space="0"/>
            </w:tcBorders>
          </w:tcPr>
          <w:p w14:paraId="1501D1D9">
            <w:pPr>
              <w:spacing w:after="0" w:line="18" w:lineRule="atLeast"/>
              <w:ind w:right="89"/>
              <w:contextualSpacing/>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Цикл фильмов «38 попугаев»</w:t>
            </w:r>
          </w:p>
        </w:tc>
        <w:tc>
          <w:tcPr>
            <w:tcW w:w="1985" w:type="dxa"/>
            <w:tcBorders>
              <w:top w:val="single" w:color="auto" w:sz="4" w:space="0"/>
              <w:bottom w:val="single" w:color="auto" w:sz="4" w:space="0"/>
              <w:right w:val="single" w:color="auto" w:sz="4" w:space="0"/>
            </w:tcBorders>
          </w:tcPr>
          <w:p w14:paraId="01DC2576">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Союзмультфильм</w:t>
            </w:r>
          </w:p>
        </w:tc>
        <w:tc>
          <w:tcPr>
            <w:tcW w:w="5953" w:type="dxa"/>
            <w:tcBorders>
              <w:top w:val="single" w:color="auto" w:sz="4" w:space="0"/>
              <w:left w:val="single" w:color="auto" w:sz="4" w:space="0"/>
              <w:bottom w:val="single" w:color="auto" w:sz="4" w:space="0"/>
              <w:right w:val="single" w:color="auto" w:sz="4" w:space="0"/>
            </w:tcBorders>
          </w:tcPr>
          <w:p w14:paraId="7595D91C">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И. Уфимцев</w:t>
            </w:r>
          </w:p>
        </w:tc>
        <w:tc>
          <w:tcPr>
            <w:tcW w:w="1898" w:type="dxa"/>
            <w:tcBorders>
              <w:top w:val="single" w:color="auto" w:sz="4" w:space="0"/>
              <w:left w:val="single" w:color="auto" w:sz="4" w:space="0"/>
              <w:bottom w:val="single" w:color="auto" w:sz="4" w:space="0"/>
            </w:tcBorders>
          </w:tcPr>
          <w:p w14:paraId="10B6FEB0">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1976 - 1991</w:t>
            </w:r>
          </w:p>
        </w:tc>
      </w:tr>
      <w:tr w14:paraId="53B0A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5778" w:type="dxa"/>
            <w:tcBorders>
              <w:top w:val="single" w:color="auto" w:sz="4" w:space="0"/>
              <w:bottom w:val="single" w:color="auto" w:sz="4" w:space="0"/>
            </w:tcBorders>
          </w:tcPr>
          <w:p w14:paraId="69414339">
            <w:pPr>
              <w:spacing w:after="0" w:line="18" w:lineRule="atLeast"/>
              <w:ind w:right="89"/>
              <w:contextualSpacing/>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Цикл фильмов «Винни-Пух»</w:t>
            </w:r>
          </w:p>
        </w:tc>
        <w:tc>
          <w:tcPr>
            <w:tcW w:w="1985" w:type="dxa"/>
            <w:tcBorders>
              <w:top w:val="single" w:color="auto" w:sz="4" w:space="0"/>
              <w:bottom w:val="single" w:color="auto" w:sz="4" w:space="0"/>
              <w:right w:val="single" w:color="auto" w:sz="4" w:space="0"/>
            </w:tcBorders>
          </w:tcPr>
          <w:p w14:paraId="07BCC2D1">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Союзмультфильм</w:t>
            </w:r>
          </w:p>
        </w:tc>
        <w:tc>
          <w:tcPr>
            <w:tcW w:w="5953" w:type="dxa"/>
            <w:tcBorders>
              <w:top w:val="single" w:color="auto" w:sz="4" w:space="0"/>
              <w:left w:val="single" w:color="auto" w:sz="4" w:space="0"/>
              <w:bottom w:val="single" w:color="auto" w:sz="4" w:space="0"/>
              <w:right w:val="single" w:color="auto" w:sz="4" w:space="0"/>
            </w:tcBorders>
          </w:tcPr>
          <w:p w14:paraId="6F8A8EFC">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Ф. Хитрук</w:t>
            </w:r>
          </w:p>
        </w:tc>
        <w:tc>
          <w:tcPr>
            <w:tcW w:w="1898" w:type="dxa"/>
            <w:tcBorders>
              <w:top w:val="single" w:color="auto" w:sz="4" w:space="0"/>
              <w:left w:val="single" w:color="auto" w:sz="4" w:space="0"/>
              <w:bottom w:val="single" w:color="auto" w:sz="4" w:space="0"/>
            </w:tcBorders>
          </w:tcPr>
          <w:p w14:paraId="319C4931">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1969 - 1972</w:t>
            </w:r>
          </w:p>
        </w:tc>
      </w:tr>
      <w:tr w14:paraId="518C5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5" w:hRule="atLeast"/>
        </w:trPr>
        <w:tc>
          <w:tcPr>
            <w:tcW w:w="5778" w:type="dxa"/>
            <w:tcBorders>
              <w:top w:val="single" w:color="auto" w:sz="4" w:space="0"/>
              <w:bottom w:val="single" w:color="auto" w:sz="4" w:space="0"/>
            </w:tcBorders>
          </w:tcPr>
          <w:p w14:paraId="47D72A7F">
            <w:pPr>
              <w:spacing w:after="0" w:line="18" w:lineRule="atLeast"/>
              <w:ind w:right="89"/>
              <w:contextualSpacing/>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Фильм «Серая шейка»</w:t>
            </w:r>
          </w:p>
        </w:tc>
        <w:tc>
          <w:tcPr>
            <w:tcW w:w="1985" w:type="dxa"/>
            <w:tcBorders>
              <w:top w:val="single" w:color="auto" w:sz="4" w:space="0"/>
              <w:bottom w:val="single" w:color="auto" w:sz="4" w:space="0"/>
              <w:right w:val="single" w:color="auto" w:sz="4" w:space="0"/>
            </w:tcBorders>
          </w:tcPr>
          <w:p w14:paraId="24863031">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Союзмультфильм</w:t>
            </w:r>
          </w:p>
        </w:tc>
        <w:tc>
          <w:tcPr>
            <w:tcW w:w="5953" w:type="dxa"/>
            <w:tcBorders>
              <w:top w:val="single" w:color="auto" w:sz="4" w:space="0"/>
              <w:left w:val="single" w:color="auto" w:sz="4" w:space="0"/>
              <w:bottom w:val="single" w:color="auto" w:sz="4" w:space="0"/>
              <w:right w:val="single" w:color="auto" w:sz="4" w:space="0"/>
            </w:tcBorders>
          </w:tcPr>
          <w:p w14:paraId="4AF38A69">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Л. Амальрик, В. Полковников</w:t>
            </w:r>
          </w:p>
        </w:tc>
        <w:tc>
          <w:tcPr>
            <w:tcW w:w="1898" w:type="dxa"/>
            <w:tcBorders>
              <w:top w:val="single" w:color="auto" w:sz="4" w:space="0"/>
              <w:left w:val="single" w:color="auto" w:sz="4" w:space="0"/>
              <w:bottom w:val="single" w:color="auto" w:sz="4" w:space="0"/>
            </w:tcBorders>
          </w:tcPr>
          <w:p w14:paraId="7C11CA56">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1948</w:t>
            </w:r>
          </w:p>
        </w:tc>
      </w:tr>
      <w:tr w14:paraId="0FAFE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 w:hRule="atLeast"/>
        </w:trPr>
        <w:tc>
          <w:tcPr>
            <w:tcW w:w="5778" w:type="dxa"/>
            <w:tcBorders>
              <w:top w:val="single" w:color="auto" w:sz="4" w:space="0"/>
              <w:bottom w:val="single" w:color="auto" w:sz="4" w:space="0"/>
            </w:tcBorders>
          </w:tcPr>
          <w:p w14:paraId="66737D10">
            <w:pPr>
              <w:spacing w:after="0" w:line="18" w:lineRule="atLeast"/>
              <w:ind w:right="89"/>
              <w:contextualSpacing/>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Фильм «Золушка»</w:t>
            </w:r>
          </w:p>
        </w:tc>
        <w:tc>
          <w:tcPr>
            <w:tcW w:w="1985" w:type="dxa"/>
            <w:tcBorders>
              <w:top w:val="single" w:color="auto" w:sz="4" w:space="0"/>
              <w:bottom w:val="single" w:color="auto" w:sz="4" w:space="0"/>
              <w:right w:val="single" w:color="auto" w:sz="4" w:space="0"/>
            </w:tcBorders>
          </w:tcPr>
          <w:p w14:paraId="7791CA24">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Союзмультфильм</w:t>
            </w:r>
          </w:p>
        </w:tc>
        <w:tc>
          <w:tcPr>
            <w:tcW w:w="5953" w:type="dxa"/>
            <w:tcBorders>
              <w:top w:val="single" w:color="auto" w:sz="4" w:space="0"/>
              <w:left w:val="single" w:color="auto" w:sz="4" w:space="0"/>
              <w:bottom w:val="single" w:color="auto" w:sz="4" w:space="0"/>
              <w:right w:val="single" w:color="auto" w:sz="4" w:space="0"/>
            </w:tcBorders>
          </w:tcPr>
          <w:p w14:paraId="2F04C688">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И. Аксенчук</w:t>
            </w:r>
          </w:p>
        </w:tc>
        <w:tc>
          <w:tcPr>
            <w:tcW w:w="1898" w:type="dxa"/>
            <w:tcBorders>
              <w:top w:val="single" w:color="auto" w:sz="4" w:space="0"/>
              <w:left w:val="single" w:color="auto" w:sz="4" w:space="0"/>
              <w:bottom w:val="single" w:color="auto" w:sz="4" w:space="0"/>
            </w:tcBorders>
          </w:tcPr>
          <w:p w14:paraId="65412832">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1979</w:t>
            </w:r>
          </w:p>
        </w:tc>
      </w:tr>
      <w:tr w14:paraId="68836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5778" w:type="dxa"/>
            <w:tcBorders>
              <w:top w:val="single" w:color="auto" w:sz="4" w:space="0"/>
              <w:bottom w:val="single" w:color="auto" w:sz="4" w:space="0"/>
            </w:tcBorders>
          </w:tcPr>
          <w:p w14:paraId="674E9D1B">
            <w:pPr>
              <w:spacing w:after="0" w:line="18" w:lineRule="atLeast"/>
              <w:ind w:right="89"/>
              <w:contextualSpacing/>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Фильм «Новогодняя сказка»</w:t>
            </w:r>
          </w:p>
        </w:tc>
        <w:tc>
          <w:tcPr>
            <w:tcW w:w="1985" w:type="dxa"/>
            <w:tcBorders>
              <w:top w:val="single" w:color="auto" w:sz="4" w:space="0"/>
              <w:bottom w:val="single" w:color="auto" w:sz="4" w:space="0"/>
              <w:right w:val="single" w:color="auto" w:sz="4" w:space="0"/>
            </w:tcBorders>
          </w:tcPr>
          <w:p w14:paraId="4DEDF58A">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Союзмультфильм</w:t>
            </w:r>
          </w:p>
        </w:tc>
        <w:tc>
          <w:tcPr>
            <w:tcW w:w="5953" w:type="dxa"/>
            <w:tcBorders>
              <w:top w:val="single" w:color="auto" w:sz="4" w:space="0"/>
              <w:left w:val="single" w:color="auto" w:sz="4" w:space="0"/>
              <w:bottom w:val="single" w:color="auto" w:sz="4" w:space="0"/>
              <w:right w:val="single" w:color="auto" w:sz="4" w:space="0"/>
            </w:tcBorders>
          </w:tcPr>
          <w:p w14:paraId="3CF19C14">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В. Дегтярев</w:t>
            </w:r>
          </w:p>
        </w:tc>
        <w:tc>
          <w:tcPr>
            <w:tcW w:w="1898" w:type="dxa"/>
            <w:tcBorders>
              <w:top w:val="single" w:color="auto" w:sz="4" w:space="0"/>
              <w:left w:val="single" w:color="auto" w:sz="4" w:space="0"/>
              <w:bottom w:val="single" w:color="auto" w:sz="4" w:space="0"/>
            </w:tcBorders>
          </w:tcPr>
          <w:p w14:paraId="1BFD8927">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1972</w:t>
            </w:r>
          </w:p>
        </w:tc>
      </w:tr>
      <w:tr w14:paraId="16D44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 w:hRule="atLeast"/>
        </w:trPr>
        <w:tc>
          <w:tcPr>
            <w:tcW w:w="5778" w:type="dxa"/>
            <w:tcBorders>
              <w:top w:val="single" w:color="auto" w:sz="4" w:space="0"/>
              <w:bottom w:val="single" w:color="auto" w:sz="4" w:space="0"/>
            </w:tcBorders>
          </w:tcPr>
          <w:p w14:paraId="0522803A">
            <w:pPr>
              <w:spacing w:after="0" w:line="18" w:lineRule="atLeast"/>
              <w:ind w:right="89"/>
              <w:contextualSpacing/>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Фильм «Серебряное копытце»</w:t>
            </w:r>
          </w:p>
        </w:tc>
        <w:tc>
          <w:tcPr>
            <w:tcW w:w="1985" w:type="dxa"/>
            <w:tcBorders>
              <w:top w:val="single" w:color="auto" w:sz="4" w:space="0"/>
              <w:bottom w:val="single" w:color="auto" w:sz="4" w:space="0"/>
              <w:right w:val="single" w:color="auto" w:sz="4" w:space="0"/>
            </w:tcBorders>
          </w:tcPr>
          <w:p w14:paraId="179DE779">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Союзмультфильм</w:t>
            </w:r>
          </w:p>
        </w:tc>
        <w:tc>
          <w:tcPr>
            <w:tcW w:w="5953" w:type="dxa"/>
            <w:tcBorders>
              <w:top w:val="single" w:color="auto" w:sz="4" w:space="0"/>
              <w:left w:val="single" w:color="auto" w:sz="4" w:space="0"/>
              <w:bottom w:val="single" w:color="auto" w:sz="4" w:space="0"/>
              <w:right w:val="single" w:color="auto" w:sz="4" w:space="0"/>
            </w:tcBorders>
          </w:tcPr>
          <w:p w14:paraId="1FC5BB7D">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Г. Сокольский</w:t>
            </w:r>
          </w:p>
        </w:tc>
        <w:tc>
          <w:tcPr>
            <w:tcW w:w="1898" w:type="dxa"/>
            <w:tcBorders>
              <w:top w:val="single" w:color="auto" w:sz="4" w:space="0"/>
              <w:left w:val="single" w:color="auto" w:sz="4" w:space="0"/>
              <w:bottom w:val="single" w:color="auto" w:sz="4" w:space="0"/>
            </w:tcBorders>
          </w:tcPr>
          <w:p w14:paraId="7FB67C87">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1977</w:t>
            </w:r>
          </w:p>
        </w:tc>
      </w:tr>
      <w:tr w14:paraId="16BC5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trPr>
        <w:tc>
          <w:tcPr>
            <w:tcW w:w="5778" w:type="dxa"/>
            <w:tcBorders>
              <w:top w:val="single" w:color="auto" w:sz="4" w:space="0"/>
              <w:bottom w:val="single" w:color="auto" w:sz="4" w:space="0"/>
            </w:tcBorders>
          </w:tcPr>
          <w:p w14:paraId="26A179F5">
            <w:pPr>
              <w:spacing w:after="0" w:line="18" w:lineRule="atLeast"/>
              <w:ind w:right="89"/>
              <w:contextualSpacing/>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Фильм «Щелкунчик»</w:t>
            </w:r>
          </w:p>
        </w:tc>
        <w:tc>
          <w:tcPr>
            <w:tcW w:w="1985" w:type="dxa"/>
            <w:tcBorders>
              <w:top w:val="single" w:color="auto" w:sz="4" w:space="0"/>
              <w:bottom w:val="single" w:color="auto" w:sz="4" w:space="0"/>
              <w:right w:val="single" w:color="auto" w:sz="4" w:space="0"/>
            </w:tcBorders>
          </w:tcPr>
          <w:p w14:paraId="1BD0767C">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Союзмультфильм</w:t>
            </w:r>
          </w:p>
        </w:tc>
        <w:tc>
          <w:tcPr>
            <w:tcW w:w="5953" w:type="dxa"/>
            <w:tcBorders>
              <w:top w:val="single" w:color="auto" w:sz="4" w:space="0"/>
              <w:left w:val="single" w:color="auto" w:sz="4" w:space="0"/>
              <w:bottom w:val="single" w:color="auto" w:sz="4" w:space="0"/>
              <w:right w:val="single" w:color="auto" w:sz="4" w:space="0"/>
            </w:tcBorders>
          </w:tcPr>
          <w:p w14:paraId="275E3BA7">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Б. Степанцев</w:t>
            </w:r>
          </w:p>
        </w:tc>
        <w:tc>
          <w:tcPr>
            <w:tcW w:w="1898" w:type="dxa"/>
            <w:tcBorders>
              <w:top w:val="single" w:color="auto" w:sz="4" w:space="0"/>
              <w:left w:val="single" w:color="auto" w:sz="4" w:space="0"/>
              <w:bottom w:val="single" w:color="auto" w:sz="4" w:space="0"/>
            </w:tcBorders>
          </w:tcPr>
          <w:p w14:paraId="65234FE1">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1973</w:t>
            </w:r>
          </w:p>
        </w:tc>
      </w:tr>
      <w:tr w14:paraId="7C89A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 w:hRule="atLeast"/>
        </w:trPr>
        <w:tc>
          <w:tcPr>
            <w:tcW w:w="5778" w:type="dxa"/>
            <w:tcBorders>
              <w:top w:val="single" w:color="auto" w:sz="4" w:space="0"/>
              <w:bottom w:val="single" w:color="auto" w:sz="4" w:space="0"/>
            </w:tcBorders>
          </w:tcPr>
          <w:p w14:paraId="7DA66FBF">
            <w:pPr>
              <w:spacing w:after="0" w:line="18" w:lineRule="atLeast"/>
              <w:ind w:right="89"/>
              <w:contextualSpacing/>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Фильм «Гуси-лебеди»</w:t>
            </w:r>
          </w:p>
        </w:tc>
        <w:tc>
          <w:tcPr>
            <w:tcW w:w="1985" w:type="dxa"/>
            <w:tcBorders>
              <w:top w:val="single" w:color="auto" w:sz="4" w:space="0"/>
              <w:bottom w:val="single" w:color="auto" w:sz="4" w:space="0"/>
              <w:right w:val="single" w:color="auto" w:sz="4" w:space="0"/>
            </w:tcBorders>
          </w:tcPr>
          <w:p w14:paraId="7519E254">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Союзмультфильм</w:t>
            </w:r>
          </w:p>
        </w:tc>
        <w:tc>
          <w:tcPr>
            <w:tcW w:w="5953" w:type="dxa"/>
            <w:tcBorders>
              <w:top w:val="single" w:color="auto" w:sz="4" w:space="0"/>
              <w:left w:val="single" w:color="auto" w:sz="4" w:space="0"/>
              <w:bottom w:val="single" w:color="auto" w:sz="4" w:space="0"/>
              <w:right w:val="single" w:color="auto" w:sz="4" w:space="0"/>
            </w:tcBorders>
          </w:tcPr>
          <w:p w14:paraId="7D0C98BD">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И. Иванов-Вано, А. Снежко-Блоцкая</w:t>
            </w:r>
          </w:p>
        </w:tc>
        <w:tc>
          <w:tcPr>
            <w:tcW w:w="1898" w:type="dxa"/>
            <w:tcBorders>
              <w:top w:val="single" w:color="auto" w:sz="4" w:space="0"/>
              <w:left w:val="single" w:color="auto" w:sz="4" w:space="0"/>
              <w:bottom w:val="single" w:color="auto" w:sz="4" w:space="0"/>
            </w:tcBorders>
          </w:tcPr>
          <w:p w14:paraId="674C7DF9">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1949</w:t>
            </w:r>
          </w:p>
        </w:tc>
      </w:tr>
      <w:tr w14:paraId="348B5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5" w:hRule="atLeast"/>
        </w:trPr>
        <w:tc>
          <w:tcPr>
            <w:tcW w:w="5778" w:type="dxa"/>
            <w:tcBorders>
              <w:top w:val="single" w:color="auto" w:sz="4" w:space="0"/>
              <w:bottom w:val="single" w:color="auto" w:sz="4" w:space="0"/>
            </w:tcBorders>
          </w:tcPr>
          <w:p w14:paraId="50FEF092">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Цикл фильмов «Приключение Незнайки и его друзей»</w:t>
            </w:r>
          </w:p>
        </w:tc>
        <w:tc>
          <w:tcPr>
            <w:tcW w:w="1985" w:type="dxa"/>
            <w:tcBorders>
              <w:top w:val="single" w:color="auto" w:sz="4" w:space="0"/>
              <w:bottom w:val="single" w:color="auto" w:sz="4" w:space="0"/>
              <w:right w:val="single" w:color="auto" w:sz="4" w:space="0"/>
            </w:tcBorders>
          </w:tcPr>
          <w:p w14:paraId="5F6004A7">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ТО «Экран»</w:t>
            </w:r>
          </w:p>
        </w:tc>
        <w:tc>
          <w:tcPr>
            <w:tcW w:w="5953" w:type="dxa"/>
            <w:tcBorders>
              <w:top w:val="single" w:color="auto" w:sz="4" w:space="0"/>
              <w:left w:val="single" w:color="auto" w:sz="4" w:space="0"/>
              <w:bottom w:val="single" w:color="auto" w:sz="4" w:space="0"/>
              <w:right w:val="single" w:color="auto" w:sz="4" w:space="0"/>
            </w:tcBorders>
          </w:tcPr>
          <w:p w14:paraId="019F5EED">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коллектив авторов</w:t>
            </w:r>
          </w:p>
        </w:tc>
        <w:tc>
          <w:tcPr>
            <w:tcW w:w="1898" w:type="dxa"/>
            <w:tcBorders>
              <w:top w:val="single" w:color="auto" w:sz="4" w:space="0"/>
              <w:left w:val="single" w:color="auto" w:sz="4" w:space="0"/>
              <w:bottom w:val="single" w:color="auto" w:sz="4" w:space="0"/>
            </w:tcBorders>
          </w:tcPr>
          <w:p w14:paraId="5A095EEC">
            <w:pPr>
              <w:spacing w:after="0" w:line="18" w:lineRule="atLeast"/>
              <w:rPr>
                <w:rFonts w:ascii="Times New Roman" w:hAnsi="Times New Roman" w:eastAsia="Calibri" w:cs="Times New Roman"/>
                <w:bCs/>
                <w:sz w:val="23"/>
                <w:szCs w:val="23"/>
                <w:lang w:eastAsia="ru-RU"/>
              </w:rPr>
            </w:pPr>
            <w:r>
              <w:rPr>
                <w:rFonts w:ascii="Times New Roman" w:hAnsi="Times New Roman" w:eastAsia="Calibri" w:cs="Times New Roman"/>
                <w:bCs/>
                <w:sz w:val="23"/>
                <w:szCs w:val="23"/>
                <w:lang w:eastAsia="ru-RU"/>
              </w:rPr>
              <w:t>1971 - 1973</w:t>
            </w:r>
          </w:p>
        </w:tc>
      </w:tr>
    </w:tbl>
    <w:p w14:paraId="58F424EB">
      <w:pPr>
        <w:spacing w:after="0" w:line="240" w:lineRule="auto"/>
        <w:ind w:right="89"/>
        <w:contextualSpacing/>
        <w:rPr>
          <w:rFonts w:ascii="Times New Roman" w:hAnsi="Times New Roman" w:eastAsia="Calibri" w:cs="Times New Roman"/>
          <w:b/>
          <w:bCs/>
          <w:sz w:val="24"/>
        </w:rPr>
      </w:pPr>
    </w:p>
    <w:sectPr>
      <w:type w:val="continuous"/>
      <w:pgSz w:w="16838" w:h="11906" w:orient="landscape"/>
      <w:pgMar w:top="720" w:right="720" w:bottom="720" w:left="720"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Calibri Light">
    <w:panose1 w:val="020F0302020204030204"/>
    <w:charset w:val="CC"/>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Courier New">
    <w:panose1 w:val="02070309020205020404"/>
    <w:charset w:val="CC"/>
    <w:family w:val="modern"/>
    <w:pitch w:val="default"/>
    <w:sig w:usb0="E0002EFF" w:usb1="C0007843" w:usb2="00000009" w:usb3="00000000" w:csb0="400001FF" w:csb1="FFFF0000"/>
  </w:font>
  <w:font w:name="CordiaUPC">
    <w:altName w:val="Microsoft Sans Serif"/>
    <w:panose1 w:val="00000000000000000000"/>
    <w:charset w:val="DE"/>
    <w:family w:val="swiss"/>
    <w:pitch w:val="default"/>
    <w:sig w:usb0="00000000" w:usb1="00000000" w:usb2="00000000" w:usb3="00000000" w:csb0="00010001" w:csb1="00000000"/>
  </w:font>
  <w:font w:name="Georgia">
    <w:panose1 w:val="02040502050405020303"/>
    <w:charset w:val="CC"/>
    <w:family w:val="roman"/>
    <w:pitch w:val="default"/>
    <w:sig w:usb0="00000287" w:usb1="00000000" w:usb2="00000000" w:usb3="00000000" w:csb0="2000009F" w:csb1="00000000"/>
  </w:font>
  <w:font w:name="Franklin Gothic Heavy">
    <w:panose1 w:val="020B0903020102020204"/>
    <w:charset w:val="CC"/>
    <w:family w:val="swiss"/>
    <w:pitch w:val="default"/>
    <w:sig w:usb0="00000287" w:usb1="00000000" w:usb2="00000000" w:usb3="00000000" w:csb0="2000009F" w:csb1="DFD70000"/>
  </w:font>
  <w:font w:name="Century Schoolbook">
    <w:panose1 w:val="02040604050505020304"/>
    <w:charset w:val="CC"/>
    <w:family w:val="roman"/>
    <w:pitch w:val="default"/>
    <w:sig w:usb0="00000287" w:usb1="00000000" w:usb2="00000000" w:usb3="00000000" w:csb0="2000009F" w:csb1="DFD70000"/>
  </w:font>
  <w:font w:name="Segoe UI">
    <w:panose1 w:val="020B0502040204020203"/>
    <w:charset w:val="CC"/>
    <w:family w:val="swiss"/>
    <w:pitch w:val="default"/>
    <w:sig w:usb0="E4002EFF" w:usb1="C000E47F" w:usb2="00000009" w:usb3="00000000" w:csb0="200001FF" w:csb1="00000000"/>
  </w:font>
  <w:font w:name="№Е">
    <w:altName w:val="Calibri"/>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Microsoft Sans Serif">
    <w:panose1 w:val="020B0604020202020204"/>
    <w:charset w:val="00"/>
    <w:family w:val="auto"/>
    <w:pitch w:val="default"/>
    <w:sig w:usb0="E5002EFF" w:usb1="C000605B" w:usb2="00000029" w:usb3="00000000" w:csb0="200101FF" w:csb1="20280000"/>
  </w:font>
  <w:font w:name="Bahnschrift Light SemiCondensed">
    <w:panose1 w:val="020B0502040204020203"/>
    <w:charset w:val="00"/>
    <w:family w:val="auto"/>
    <w:pitch w:val="default"/>
    <w:sig w:usb0="A00002C7" w:usb1="00000002" w:usb2="00000000" w:usb3="00000000" w:csb0="2000019F" w:csb1="00000000"/>
  </w:font>
  <w:font w:name="Bahnschrift SemiLight SemiCondensed">
    <w:panose1 w:val="020B0502040204020203"/>
    <w:charset w:val="00"/>
    <w:family w:val="auto"/>
    <w:pitch w:val="default"/>
    <w:sig w:usb0="A00002C7" w:usb1="00000002" w:usb2="00000000" w:usb3="00000000" w:csb0="2000019F" w:csb1="00000000"/>
  </w:font>
  <w:font w:name="Corbel">
    <w:panose1 w:val="020B0503020204020204"/>
    <w:charset w:val="00"/>
    <w:family w:val="auto"/>
    <w:pitch w:val="default"/>
    <w:sig w:usb0="A00002EF" w:usb1="4000A44B" w:usb2="00000000" w:usb3="00000000" w:csb0="2000019F" w:csb1="00000000"/>
  </w:font>
  <w:font w:name="Ravie">
    <w:panose1 w:val="04040805050809020602"/>
    <w:charset w:val="00"/>
    <w:family w:val="auto"/>
    <w:pitch w:val="default"/>
    <w:sig w:usb0="00000003" w:usb1="00000000" w:usb2="00000000" w:usb3="00000000" w:csb0="20000001" w:csb1="00000000"/>
  </w:font>
  <w:font w:name="Trebuchet MS">
    <w:panose1 w:val="020B0603020202020204"/>
    <w:charset w:val="00"/>
    <w:family w:val="auto"/>
    <w:pitch w:val="default"/>
    <w:sig w:usb0="00000687" w:usb1="00000000" w:usb2="00000000" w:usb3="00000000" w:csb0="2000009F" w:csb1="00000000"/>
  </w:font>
  <w:font w:name="Book Antiqua">
    <w:panose1 w:val="02040602050305030304"/>
    <w:charset w:val="CC"/>
    <w:family w:val="roman"/>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55851480"/>
      <w:docPartObj>
        <w:docPartGallery w:val="AutoText"/>
      </w:docPartObj>
    </w:sdtPr>
    <w:sdtContent>
      <w:p w14:paraId="4082CE63">
        <w:pPr>
          <w:pStyle w:val="40"/>
          <w:jc w:val="right"/>
        </w:pPr>
        <w:r>
          <w:fldChar w:fldCharType="begin"/>
        </w:r>
        <w:r>
          <w:instrText xml:space="preserve">PAGE   \* MERGEFORMAT</w:instrText>
        </w:r>
        <w:r>
          <w:fldChar w:fldCharType="separate"/>
        </w:r>
        <w:r>
          <w:t>2</w:t>
        </w:r>
        <w:r>
          <w:fldChar w:fldCharType="end"/>
        </w:r>
      </w:p>
    </w:sdtContent>
  </w:sdt>
  <w:p w14:paraId="53473849">
    <w:pPr>
      <w:pStyle w:val="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613F71"/>
    <w:multiLevelType w:val="multilevel"/>
    <w:tmpl w:val="03613F71"/>
    <w:lvl w:ilvl="0" w:tentative="0">
      <w:start w:val="1"/>
      <w:numFmt w:val="bullet"/>
      <w:lvlText w:val=""/>
      <w:lvlJc w:val="left"/>
      <w:pPr>
        <w:ind w:left="212" w:hanging="339"/>
      </w:pPr>
      <w:rPr>
        <w:rFonts w:hint="default" w:ascii="Symbol" w:hAnsi="Symbol" w:eastAsia="Symbol" w:cs="Symbol"/>
        <w:w w:val="99"/>
        <w:sz w:val="28"/>
        <w:szCs w:val="28"/>
        <w:lang w:val="ru-RU" w:eastAsia="en-US" w:bidi="ar-SA"/>
      </w:rPr>
    </w:lvl>
    <w:lvl w:ilvl="1" w:tentative="0">
      <w:start w:val="1"/>
      <w:numFmt w:val="bullet"/>
      <w:lvlText w:val="•"/>
      <w:lvlJc w:val="left"/>
      <w:pPr>
        <w:ind w:left="1264" w:hanging="339"/>
      </w:pPr>
      <w:rPr>
        <w:lang w:val="ru-RU" w:eastAsia="en-US" w:bidi="ar-SA"/>
      </w:rPr>
    </w:lvl>
    <w:lvl w:ilvl="2" w:tentative="0">
      <w:start w:val="1"/>
      <w:numFmt w:val="bullet"/>
      <w:lvlText w:val="•"/>
      <w:lvlJc w:val="left"/>
      <w:pPr>
        <w:ind w:left="2309" w:hanging="339"/>
      </w:pPr>
      <w:rPr>
        <w:lang w:val="ru-RU" w:eastAsia="en-US" w:bidi="ar-SA"/>
      </w:rPr>
    </w:lvl>
    <w:lvl w:ilvl="3" w:tentative="0">
      <w:start w:val="1"/>
      <w:numFmt w:val="bullet"/>
      <w:lvlText w:val="•"/>
      <w:lvlJc w:val="left"/>
      <w:pPr>
        <w:ind w:left="3353" w:hanging="339"/>
      </w:pPr>
      <w:rPr>
        <w:lang w:val="ru-RU" w:eastAsia="en-US" w:bidi="ar-SA"/>
      </w:rPr>
    </w:lvl>
    <w:lvl w:ilvl="4" w:tentative="0">
      <w:start w:val="1"/>
      <w:numFmt w:val="bullet"/>
      <w:lvlText w:val="•"/>
      <w:lvlJc w:val="left"/>
      <w:pPr>
        <w:ind w:left="4398" w:hanging="339"/>
      </w:pPr>
      <w:rPr>
        <w:lang w:val="ru-RU" w:eastAsia="en-US" w:bidi="ar-SA"/>
      </w:rPr>
    </w:lvl>
    <w:lvl w:ilvl="5" w:tentative="0">
      <w:start w:val="1"/>
      <w:numFmt w:val="bullet"/>
      <w:lvlText w:val="•"/>
      <w:lvlJc w:val="left"/>
      <w:pPr>
        <w:ind w:left="5443" w:hanging="339"/>
      </w:pPr>
      <w:rPr>
        <w:lang w:val="ru-RU" w:eastAsia="en-US" w:bidi="ar-SA"/>
      </w:rPr>
    </w:lvl>
    <w:lvl w:ilvl="6" w:tentative="0">
      <w:start w:val="1"/>
      <w:numFmt w:val="bullet"/>
      <w:lvlText w:val="•"/>
      <w:lvlJc w:val="left"/>
      <w:pPr>
        <w:ind w:left="6487" w:hanging="339"/>
      </w:pPr>
      <w:rPr>
        <w:lang w:val="ru-RU" w:eastAsia="en-US" w:bidi="ar-SA"/>
      </w:rPr>
    </w:lvl>
    <w:lvl w:ilvl="7" w:tentative="0">
      <w:start w:val="1"/>
      <w:numFmt w:val="bullet"/>
      <w:lvlText w:val="•"/>
      <w:lvlJc w:val="left"/>
      <w:pPr>
        <w:ind w:left="7532" w:hanging="339"/>
      </w:pPr>
      <w:rPr>
        <w:lang w:val="ru-RU" w:eastAsia="en-US" w:bidi="ar-SA"/>
      </w:rPr>
    </w:lvl>
    <w:lvl w:ilvl="8" w:tentative="0">
      <w:start w:val="1"/>
      <w:numFmt w:val="bullet"/>
      <w:lvlText w:val="•"/>
      <w:lvlJc w:val="left"/>
      <w:pPr>
        <w:ind w:left="8577" w:hanging="339"/>
      </w:pPr>
      <w:rPr>
        <w:lang w:val="ru-RU" w:eastAsia="en-US" w:bidi="ar-SA"/>
      </w:rPr>
    </w:lvl>
  </w:abstractNum>
  <w:abstractNum w:abstractNumId="1">
    <w:nsid w:val="0A150556"/>
    <w:multiLevelType w:val="multilevel"/>
    <w:tmpl w:val="0A150556"/>
    <w:lvl w:ilvl="0" w:tentative="0">
      <w:start w:val="1"/>
      <w:numFmt w:val="bullet"/>
      <w:lvlText w:val=""/>
      <w:lvlJc w:val="left"/>
      <w:pPr>
        <w:ind w:left="1429" w:hanging="360"/>
      </w:pPr>
      <w:rPr>
        <w:rFonts w:hint="default" w:ascii="Symbol" w:hAnsi="Symbol" w:eastAsia="Symbol" w:cs="Symbol"/>
        <w:sz w:val="28"/>
        <w:szCs w:val="28"/>
        <w:lang w:val="ru-RU" w:eastAsia="en-US" w:bidi="ar-SA"/>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
    <w:nsid w:val="0BDD47F6"/>
    <w:multiLevelType w:val="multilevel"/>
    <w:tmpl w:val="0BDD47F6"/>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3">
    <w:nsid w:val="0DB64426"/>
    <w:multiLevelType w:val="multilevel"/>
    <w:tmpl w:val="0DB6442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1EE27278"/>
    <w:multiLevelType w:val="multilevel"/>
    <w:tmpl w:val="1EE2727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2E6B0901"/>
    <w:multiLevelType w:val="multilevel"/>
    <w:tmpl w:val="2E6B0901"/>
    <w:lvl w:ilvl="0" w:tentative="0">
      <w:start w:val="1"/>
      <w:numFmt w:val="bullet"/>
      <w:lvlText w:val=""/>
      <w:lvlJc w:val="left"/>
      <w:pPr>
        <w:ind w:left="1571" w:hanging="360"/>
      </w:pPr>
      <w:rPr>
        <w:rFonts w:hint="default" w:ascii="Symbol" w:hAnsi="Symbol"/>
      </w:rPr>
    </w:lvl>
    <w:lvl w:ilvl="1" w:tentative="0">
      <w:start w:val="1"/>
      <w:numFmt w:val="bullet"/>
      <w:lvlText w:val="o"/>
      <w:lvlJc w:val="left"/>
      <w:pPr>
        <w:ind w:left="2291" w:hanging="360"/>
      </w:pPr>
      <w:rPr>
        <w:rFonts w:hint="default" w:ascii="Courier New" w:hAnsi="Courier New" w:cs="Courier New"/>
      </w:rPr>
    </w:lvl>
    <w:lvl w:ilvl="2" w:tentative="0">
      <w:start w:val="1"/>
      <w:numFmt w:val="bullet"/>
      <w:lvlText w:val=""/>
      <w:lvlJc w:val="left"/>
      <w:pPr>
        <w:ind w:left="3011" w:hanging="360"/>
      </w:pPr>
      <w:rPr>
        <w:rFonts w:hint="default" w:ascii="Wingdings" w:hAnsi="Wingdings"/>
      </w:rPr>
    </w:lvl>
    <w:lvl w:ilvl="3" w:tentative="0">
      <w:start w:val="1"/>
      <w:numFmt w:val="bullet"/>
      <w:lvlText w:val=""/>
      <w:lvlJc w:val="left"/>
      <w:pPr>
        <w:ind w:left="3731" w:hanging="360"/>
      </w:pPr>
      <w:rPr>
        <w:rFonts w:hint="default" w:ascii="Symbol" w:hAnsi="Symbol"/>
      </w:rPr>
    </w:lvl>
    <w:lvl w:ilvl="4" w:tentative="0">
      <w:start w:val="1"/>
      <w:numFmt w:val="bullet"/>
      <w:lvlText w:val="o"/>
      <w:lvlJc w:val="left"/>
      <w:pPr>
        <w:ind w:left="4451" w:hanging="360"/>
      </w:pPr>
      <w:rPr>
        <w:rFonts w:hint="default" w:ascii="Courier New" w:hAnsi="Courier New" w:cs="Courier New"/>
      </w:rPr>
    </w:lvl>
    <w:lvl w:ilvl="5" w:tentative="0">
      <w:start w:val="1"/>
      <w:numFmt w:val="bullet"/>
      <w:lvlText w:val=""/>
      <w:lvlJc w:val="left"/>
      <w:pPr>
        <w:ind w:left="5171" w:hanging="360"/>
      </w:pPr>
      <w:rPr>
        <w:rFonts w:hint="default" w:ascii="Wingdings" w:hAnsi="Wingdings"/>
      </w:rPr>
    </w:lvl>
    <w:lvl w:ilvl="6" w:tentative="0">
      <w:start w:val="1"/>
      <w:numFmt w:val="bullet"/>
      <w:lvlText w:val=""/>
      <w:lvlJc w:val="left"/>
      <w:pPr>
        <w:ind w:left="5891" w:hanging="360"/>
      </w:pPr>
      <w:rPr>
        <w:rFonts w:hint="default" w:ascii="Symbol" w:hAnsi="Symbol"/>
      </w:rPr>
    </w:lvl>
    <w:lvl w:ilvl="7" w:tentative="0">
      <w:start w:val="1"/>
      <w:numFmt w:val="bullet"/>
      <w:lvlText w:val="o"/>
      <w:lvlJc w:val="left"/>
      <w:pPr>
        <w:ind w:left="6611" w:hanging="360"/>
      </w:pPr>
      <w:rPr>
        <w:rFonts w:hint="default" w:ascii="Courier New" w:hAnsi="Courier New" w:cs="Courier New"/>
      </w:rPr>
    </w:lvl>
    <w:lvl w:ilvl="8" w:tentative="0">
      <w:start w:val="1"/>
      <w:numFmt w:val="bullet"/>
      <w:lvlText w:val=""/>
      <w:lvlJc w:val="left"/>
      <w:pPr>
        <w:ind w:left="7331" w:hanging="360"/>
      </w:pPr>
      <w:rPr>
        <w:rFonts w:hint="default" w:ascii="Wingdings" w:hAnsi="Wingdings"/>
      </w:rPr>
    </w:lvl>
  </w:abstractNum>
  <w:abstractNum w:abstractNumId="6">
    <w:nsid w:val="2EB76E9A"/>
    <w:multiLevelType w:val="multilevel"/>
    <w:tmpl w:val="2EB76E9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332A1483"/>
    <w:multiLevelType w:val="multilevel"/>
    <w:tmpl w:val="332A1483"/>
    <w:lvl w:ilvl="0" w:tentative="0">
      <w:start w:val="1"/>
      <w:numFmt w:val="bullet"/>
      <w:lvlText w:val=""/>
      <w:lvlJc w:val="left"/>
      <w:pPr>
        <w:ind w:left="720" w:hanging="360"/>
      </w:pPr>
      <w:rPr>
        <w:rFonts w:hint="default" w:ascii="Symbol" w:hAnsi="Symbol" w:eastAsia="Symbol" w:cs="Symbol"/>
        <w:sz w:val="28"/>
        <w:szCs w:val="28"/>
        <w:lang w:val="ru-RU"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3814277A"/>
    <w:multiLevelType w:val="multilevel"/>
    <w:tmpl w:val="3814277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42271082"/>
    <w:multiLevelType w:val="multilevel"/>
    <w:tmpl w:val="42271082"/>
    <w:lvl w:ilvl="0" w:tentative="0">
      <w:start w:val="1"/>
      <w:numFmt w:val="bullet"/>
      <w:lvlText w:val="‒"/>
      <w:lvlJc w:val="left"/>
      <w:pPr>
        <w:ind w:left="720" w:hanging="360"/>
      </w:pPr>
      <w:rPr>
        <w:rFonts w:hint="default" w:ascii="Times New Roman" w:hAnsi="Times New Roman" w:cs="Times New Roman"/>
        <w:lang w:val="ru-RU" w:eastAsia="en-US" w:bidi="ar-SA"/>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10">
    <w:nsid w:val="4B2E59A9"/>
    <w:multiLevelType w:val="multilevel"/>
    <w:tmpl w:val="4B2E59A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57BE5403"/>
    <w:multiLevelType w:val="multilevel"/>
    <w:tmpl w:val="57BE540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59BB15FE"/>
    <w:multiLevelType w:val="multilevel"/>
    <w:tmpl w:val="59BB15F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609F02F8"/>
    <w:multiLevelType w:val="multilevel"/>
    <w:tmpl w:val="609F02F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60A465A6"/>
    <w:multiLevelType w:val="singleLevel"/>
    <w:tmpl w:val="60A465A6"/>
    <w:lvl w:ilvl="0" w:tentative="0">
      <w:start w:val="1"/>
      <w:numFmt w:val="decimal"/>
      <w:suff w:val="space"/>
      <w:lvlText w:val="%1."/>
      <w:lvlJc w:val="left"/>
    </w:lvl>
  </w:abstractNum>
  <w:abstractNum w:abstractNumId="15">
    <w:nsid w:val="68387557"/>
    <w:multiLevelType w:val="multilevel"/>
    <w:tmpl w:val="68387557"/>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num w:numId="1">
    <w:abstractNumId w:val="1"/>
  </w:num>
  <w:num w:numId="2">
    <w:abstractNumId w:val="0"/>
  </w:num>
  <w:num w:numId="3">
    <w:abstractNumId w:val="9"/>
  </w:num>
  <w:num w:numId="4">
    <w:abstractNumId w:val="15"/>
  </w:num>
  <w:num w:numId="5">
    <w:abstractNumId w:val="5"/>
  </w:num>
  <w:num w:numId="6">
    <w:abstractNumId w:val="6"/>
  </w:num>
  <w:num w:numId="7">
    <w:abstractNumId w:val="10"/>
  </w:num>
  <w:num w:numId="8">
    <w:abstractNumId w:val="12"/>
  </w:num>
  <w:num w:numId="9">
    <w:abstractNumId w:val="4"/>
  </w:num>
  <w:num w:numId="10">
    <w:abstractNumId w:val="7"/>
  </w:num>
  <w:num w:numId="11">
    <w:abstractNumId w:val="14"/>
  </w:num>
  <w:num w:numId="12">
    <w:abstractNumId w:val="2"/>
  </w:num>
  <w:num w:numId="13">
    <w:abstractNumId w:val="8"/>
  </w:num>
  <w:num w:numId="14">
    <w:abstractNumId w:val="11"/>
  </w:num>
  <w:num w:numId="15">
    <w:abstractNumId w:val="3"/>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0B2"/>
    <w:rsid w:val="000633B9"/>
    <w:rsid w:val="000979BA"/>
    <w:rsid w:val="000A2C84"/>
    <w:rsid w:val="000E6169"/>
    <w:rsid w:val="001152C8"/>
    <w:rsid w:val="0012704C"/>
    <w:rsid w:val="00133783"/>
    <w:rsid w:val="00155CE8"/>
    <w:rsid w:val="001707D7"/>
    <w:rsid w:val="00173279"/>
    <w:rsid w:val="001D0191"/>
    <w:rsid w:val="001F171B"/>
    <w:rsid w:val="00204374"/>
    <w:rsid w:val="00254348"/>
    <w:rsid w:val="0027015F"/>
    <w:rsid w:val="00280DD9"/>
    <w:rsid w:val="002E5C4A"/>
    <w:rsid w:val="00377712"/>
    <w:rsid w:val="003D04B1"/>
    <w:rsid w:val="003D0DA9"/>
    <w:rsid w:val="003D1A17"/>
    <w:rsid w:val="003D38E5"/>
    <w:rsid w:val="0041030F"/>
    <w:rsid w:val="004A44DF"/>
    <w:rsid w:val="004C1DDC"/>
    <w:rsid w:val="004F0467"/>
    <w:rsid w:val="005023B2"/>
    <w:rsid w:val="005354A1"/>
    <w:rsid w:val="00540505"/>
    <w:rsid w:val="005438EF"/>
    <w:rsid w:val="00591D01"/>
    <w:rsid w:val="005B2F90"/>
    <w:rsid w:val="0063218F"/>
    <w:rsid w:val="00637868"/>
    <w:rsid w:val="00643479"/>
    <w:rsid w:val="00647A06"/>
    <w:rsid w:val="00664F14"/>
    <w:rsid w:val="00677421"/>
    <w:rsid w:val="00687E68"/>
    <w:rsid w:val="006E3DB8"/>
    <w:rsid w:val="006F0B02"/>
    <w:rsid w:val="00791365"/>
    <w:rsid w:val="00792DAB"/>
    <w:rsid w:val="007A1BD1"/>
    <w:rsid w:val="007B2E63"/>
    <w:rsid w:val="007B461C"/>
    <w:rsid w:val="007D6D41"/>
    <w:rsid w:val="007E2C19"/>
    <w:rsid w:val="007F0711"/>
    <w:rsid w:val="007F235E"/>
    <w:rsid w:val="00866097"/>
    <w:rsid w:val="008A3002"/>
    <w:rsid w:val="008E2D7E"/>
    <w:rsid w:val="00906B84"/>
    <w:rsid w:val="009257F8"/>
    <w:rsid w:val="00942267"/>
    <w:rsid w:val="00955FF7"/>
    <w:rsid w:val="00960CED"/>
    <w:rsid w:val="009630B2"/>
    <w:rsid w:val="00992231"/>
    <w:rsid w:val="009C4D38"/>
    <w:rsid w:val="009C651C"/>
    <w:rsid w:val="009D4B66"/>
    <w:rsid w:val="009E1BCA"/>
    <w:rsid w:val="009E604A"/>
    <w:rsid w:val="009F0F10"/>
    <w:rsid w:val="00A04151"/>
    <w:rsid w:val="00A12D78"/>
    <w:rsid w:val="00A132E0"/>
    <w:rsid w:val="00A531E2"/>
    <w:rsid w:val="00AF5AD0"/>
    <w:rsid w:val="00B032BE"/>
    <w:rsid w:val="00B53767"/>
    <w:rsid w:val="00B53BAE"/>
    <w:rsid w:val="00BC2EB0"/>
    <w:rsid w:val="00C32482"/>
    <w:rsid w:val="00C334E3"/>
    <w:rsid w:val="00C43B25"/>
    <w:rsid w:val="00C74E87"/>
    <w:rsid w:val="00CE186B"/>
    <w:rsid w:val="00D11EAB"/>
    <w:rsid w:val="00D31403"/>
    <w:rsid w:val="00D327CF"/>
    <w:rsid w:val="00D66961"/>
    <w:rsid w:val="00D72D91"/>
    <w:rsid w:val="00DD74C4"/>
    <w:rsid w:val="00DE3429"/>
    <w:rsid w:val="00E12D77"/>
    <w:rsid w:val="00E2261A"/>
    <w:rsid w:val="00E2340A"/>
    <w:rsid w:val="00E27F6F"/>
    <w:rsid w:val="00E37C94"/>
    <w:rsid w:val="00E41C65"/>
    <w:rsid w:val="00E41C73"/>
    <w:rsid w:val="00E541D6"/>
    <w:rsid w:val="00E72F6B"/>
    <w:rsid w:val="00EA13C2"/>
    <w:rsid w:val="00EA151F"/>
    <w:rsid w:val="00EB4D2F"/>
    <w:rsid w:val="00ED6F94"/>
    <w:rsid w:val="00F2771C"/>
    <w:rsid w:val="00F660BA"/>
    <w:rsid w:val="00F832C1"/>
    <w:rsid w:val="00FB2F8E"/>
    <w:rsid w:val="00FD3BC0"/>
    <w:rsid w:val="4A9F67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iPriority="1" w:name="heading 3"/>
    <w:lsdException w:qFormat="1" w:uiPriority="9" w:semiHidden="0" w:name="heading 4"/>
    <w:lsdException w:qFormat="1" w:uiPriority="9"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nhideWhenUsed="0" w:uiPriority="1" w:semiHidden="0" w:name="toc 3"/>
    <w:lsdException w:qFormat="1" w:uiPriority="1"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semiHidden="0"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1"/>
    <w:basedOn w:val="1"/>
    <w:link w:val="191"/>
    <w:qFormat/>
    <w:uiPriority w:val="1"/>
    <w:pPr>
      <w:widowControl w:val="0"/>
      <w:spacing w:before="72" w:after="0" w:line="240" w:lineRule="auto"/>
      <w:ind w:left="1254" w:hanging="634"/>
      <w:outlineLvl w:val="0"/>
    </w:pPr>
    <w:rPr>
      <w:rFonts w:ascii="Cambria" w:hAnsi="Cambria" w:eastAsia="Cambria" w:cs="Cambria"/>
      <w:b/>
      <w:bCs/>
      <w:sz w:val="28"/>
      <w:szCs w:val="28"/>
    </w:rPr>
  </w:style>
  <w:style w:type="paragraph" w:styleId="3">
    <w:name w:val="heading 2"/>
    <w:basedOn w:val="1"/>
    <w:link w:val="192"/>
    <w:qFormat/>
    <w:uiPriority w:val="9"/>
    <w:pPr>
      <w:widowControl w:val="0"/>
      <w:spacing w:after="0" w:line="240" w:lineRule="auto"/>
      <w:ind w:left="962"/>
      <w:outlineLvl w:val="1"/>
    </w:pPr>
    <w:rPr>
      <w:rFonts w:ascii="Times New Roman" w:hAnsi="Times New Roman" w:eastAsia="Times New Roman" w:cs="Times New Roman"/>
      <w:b/>
      <w:bCs/>
      <w:sz w:val="24"/>
      <w:szCs w:val="24"/>
    </w:rPr>
  </w:style>
  <w:style w:type="paragraph" w:styleId="4">
    <w:name w:val="heading 3"/>
    <w:basedOn w:val="1"/>
    <w:next w:val="1"/>
    <w:link w:val="193"/>
    <w:semiHidden/>
    <w:unhideWhenUsed/>
    <w:qFormat/>
    <w:uiPriority w:val="1"/>
    <w:pPr>
      <w:keepNext/>
      <w:keepLines/>
      <w:spacing w:before="200" w:after="0" w:line="276" w:lineRule="auto"/>
      <w:outlineLvl w:val="2"/>
    </w:pPr>
    <w:rPr>
      <w:rFonts w:ascii="Calibri Light" w:hAnsi="Calibri Light" w:eastAsia="Times New Roman" w:cs="Times New Roman"/>
      <w:color w:val="1F3763"/>
      <w:sz w:val="24"/>
      <w:szCs w:val="24"/>
    </w:rPr>
  </w:style>
  <w:style w:type="paragraph" w:styleId="5">
    <w:name w:val="heading 4"/>
    <w:basedOn w:val="1"/>
    <w:next w:val="1"/>
    <w:link w:val="48"/>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194"/>
    <w:semiHidden/>
    <w:unhideWhenUsed/>
    <w:qFormat/>
    <w:uiPriority w:val="9"/>
    <w:pPr>
      <w:keepNext/>
      <w:keepLines/>
      <w:spacing w:before="40" w:after="0" w:line="276" w:lineRule="auto"/>
      <w:outlineLvl w:val="4"/>
    </w:pPr>
    <w:rPr>
      <w:rFonts w:asciiTheme="majorHAnsi" w:hAnsiTheme="majorHAnsi" w:eastAsiaTheme="majorEastAsia" w:cstheme="majorBidi"/>
      <w:color w:val="2F5597" w:themeColor="accent1" w:themeShade="BF"/>
    </w:rPr>
  </w:style>
  <w:style w:type="paragraph" w:styleId="7">
    <w:name w:val="heading 6"/>
    <w:basedOn w:val="1"/>
    <w:next w:val="1"/>
    <w:link w:val="50"/>
    <w:unhideWhenUsed/>
    <w:qFormat/>
    <w:uiPriority w:val="9"/>
    <w:pPr>
      <w:keepNext/>
      <w:keepLines/>
      <w:spacing w:before="320" w:after="200"/>
      <w:outlineLvl w:val="5"/>
    </w:pPr>
    <w:rPr>
      <w:rFonts w:ascii="Arial" w:hAnsi="Arial" w:eastAsia="Arial" w:cs="Arial"/>
      <w:b/>
      <w:bCs/>
    </w:rPr>
  </w:style>
  <w:style w:type="paragraph" w:styleId="8">
    <w:name w:val="heading 7"/>
    <w:basedOn w:val="1"/>
    <w:next w:val="1"/>
    <w:link w:val="51"/>
    <w:unhideWhenUsed/>
    <w:qFormat/>
    <w:uiPriority w:val="9"/>
    <w:pPr>
      <w:keepNext/>
      <w:keepLines/>
      <w:spacing w:before="320" w:after="200"/>
      <w:outlineLvl w:val="6"/>
    </w:pPr>
    <w:rPr>
      <w:rFonts w:ascii="Arial" w:hAnsi="Arial" w:eastAsia="Arial" w:cs="Arial"/>
      <w:b/>
      <w:bCs/>
      <w:i/>
      <w:iCs/>
    </w:rPr>
  </w:style>
  <w:style w:type="paragraph" w:styleId="9">
    <w:name w:val="heading 8"/>
    <w:basedOn w:val="1"/>
    <w:next w:val="1"/>
    <w:link w:val="52"/>
    <w:unhideWhenUsed/>
    <w:qFormat/>
    <w:uiPriority w:val="9"/>
    <w:pPr>
      <w:keepNext/>
      <w:keepLines/>
      <w:spacing w:before="320" w:after="200"/>
      <w:outlineLvl w:val="7"/>
    </w:pPr>
    <w:rPr>
      <w:rFonts w:ascii="Arial" w:hAnsi="Arial" w:eastAsia="Arial" w:cs="Arial"/>
      <w:i/>
      <w:iCs/>
    </w:rPr>
  </w:style>
  <w:style w:type="paragraph" w:styleId="10">
    <w:name w:val="heading 9"/>
    <w:basedOn w:val="1"/>
    <w:next w:val="1"/>
    <w:link w:val="53"/>
    <w:unhideWhenUsed/>
    <w:qFormat/>
    <w:uiPriority w:val="9"/>
    <w:pPr>
      <w:keepNext/>
      <w:keepLines/>
      <w:spacing w:before="320" w:after="200"/>
      <w:outlineLvl w:val="8"/>
    </w:pPr>
    <w:rPr>
      <w:rFonts w:ascii="Arial" w:hAnsi="Arial" w:eastAsia="Arial" w:cs="Arial"/>
      <w:i/>
      <w:iCs/>
      <w:sz w:val="21"/>
      <w:szCs w:val="21"/>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FollowedHyperlink"/>
    <w:semiHidden/>
    <w:unhideWhenUsed/>
    <w:qFormat/>
    <w:uiPriority w:val="99"/>
    <w:rPr>
      <w:color w:val="954F72"/>
      <w:u w:val="single"/>
    </w:rPr>
  </w:style>
  <w:style w:type="character" w:styleId="14">
    <w:name w:val="footnote reference"/>
    <w:semiHidden/>
    <w:unhideWhenUsed/>
    <w:qFormat/>
    <w:uiPriority w:val="99"/>
    <w:rPr>
      <w:vertAlign w:val="superscript"/>
    </w:rPr>
  </w:style>
  <w:style w:type="character" w:styleId="15">
    <w:name w:val="annotation reference"/>
    <w:basedOn w:val="11"/>
    <w:semiHidden/>
    <w:unhideWhenUsed/>
    <w:qFormat/>
    <w:uiPriority w:val="99"/>
    <w:rPr>
      <w:sz w:val="16"/>
      <w:szCs w:val="16"/>
    </w:rPr>
  </w:style>
  <w:style w:type="character" w:styleId="16">
    <w:name w:val="endnote reference"/>
    <w:semiHidden/>
    <w:unhideWhenUsed/>
    <w:qFormat/>
    <w:uiPriority w:val="99"/>
    <w:rPr>
      <w:vertAlign w:val="superscript"/>
    </w:rPr>
  </w:style>
  <w:style w:type="character" w:styleId="17">
    <w:name w:val="Emphasis"/>
    <w:basedOn w:val="11"/>
    <w:qFormat/>
    <w:uiPriority w:val="20"/>
    <w:rPr>
      <w:i/>
      <w:iCs/>
    </w:rPr>
  </w:style>
  <w:style w:type="character" w:styleId="18">
    <w:name w:val="Hyperlink"/>
    <w:basedOn w:val="11"/>
    <w:unhideWhenUsed/>
    <w:uiPriority w:val="99"/>
    <w:rPr>
      <w:color w:val="0563C1" w:themeColor="hyperlink"/>
      <w:u w:val="single"/>
      <w14:textFill>
        <w14:solidFill>
          <w14:schemeClr w14:val="hlink"/>
        </w14:solidFill>
      </w14:textFill>
    </w:rPr>
  </w:style>
  <w:style w:type="character" w:styleId="19">
    <w:name w:val="Strong"/>
    <w:qFormat/>
    <w:uiPriority w:val="22"/>
    <w:rPr>
      <w:b/>
      <w:bCs/>
    </w:rPr>
  </w:style>
  <w:style w:type="paragraph" w:styleId="20">
    <w:name w:val="Balloon Text"/>
    <w:basedOn w:val="1"/>
    <w:link w:val="268"/>
    <w:semiHidden/>
    <w:unhideWhenUsed/>
    <w:qFormat/>
    <w:uiPriority w:val="99"/>
    <w:pPr>
      <w:widowControl w:val="0"/>
      <w:spacing w:after="0" w:line="240" w:lineRule="auto"/>
    </w:pPr>
    <w:rPr>
      <w:rFonts w:ascii="Segoe UI" w:hAnsi="Segoe UI" w:eastAsia="Times New Roman" w:cs="Segoe UI"/>
      <w:sz w:val="18"/>
      <w:szCs w:val="18"/>
    </w:rPr>
  </w:style>
  <w:style w:type="paragraph" w:styleId="21">
    <w:name w:val="endnote text"/>
    <w:basedOn w:val="1"/>
    <w:link w:val="269"/>
    <w:semiHidden/>
    <w:unhideWhenUsed/>
    <w:qFormat/>
    <w:uiPriority w:val="99"/>
    <w:pPr>
      <w:spacing w:after="0" w:line="240" w:lineRule="auto"/>
    </w:pPr>
    <w:rPr>
      <w:rFonts w:ascii="Times New Roman" w:hAnsi="Times New Roman" w:eastAsia="Times New Roman" w:cs="Times New Roman"/>
      <w:sz w:val="20"/>
      <w:szCs w:val="20"/>
      <w:lang w:val="zh-CN" w:eastAsia="ru-RU"/>
    </w:rPr>
  </w:style>
  <w:style w:type="paragraph" w:styleId="22">
    <w:name w:val="caption"/>
    <w:basedOn w:val="1"/>
    <w:next w:val="1"/>
    <w:unhideWhenUsed/>
    <w:qFormat/>
    <w:uiPriority w:val="35"/>
    <w:pPr>
      <w:spacing w:line="276" w:lineRule="auto"/>
    </w:pPr>
    <w:rPr>
      <w:b/>
      <w:bCs/>
      <w:color w:val="4472C4" w:themeColor="accent1"/>
      <w:sz w:val="18"/>
      <w:szCs w:val="18"/>
      <w14:textFill>
        <w14:solidFill>
          <w14:schemeClr w14:val="accent1"/>
        </w14:solidFill>
      </w14:textFill>
    </w:rPr>
  </w:style>
  <w:style w:type="paragraph" w:styleId="23">
    <w:name w:val="annotation text"/>
    <w:basedOn w:val="1"/>
    <w:link w:val="270"/>
    <w:semiHidden/>
    <w:unhideWhenUsed/>
    <w:qFormat/>
    <w:uiPriority w:val="99"/>
    <w:pPr>
      <w:widowControl w:val="0"/>
      <w:spacing w:after="0" w:line="240" w:lineRule="auto"/>
    </w:pPr>
    <w:rPr>
      <w:rFonts w:ascii="Times New Roman" w:hAnsi="Times New Roman" w:eastAsia="Times New Roman" w:cs="Times New Roman"/>
      <w:sz w:val="20"/>
      <w:szCs w:val="20"/>
    </w:rPr>
  </w:style>
  <w:style w:type="paragraph" w:styleId="24">
    <w:name w:val="annotation subject"/>
    <w:basedOn w:val="23"/>
    <w:next w:val="23"/>
    <w:link w:val="271"/>
    <w:semiHidden/>
    <w:unhideWhenUsed/>
    <w:qFormat/>
    <w:uiPriority w:val="99"/>
    <w:rPr>
      <w:b/>
      <w:bCs/>
    </w:rPr>
  </w:style>
  <w:style w:type="paragraph" w:styleId="25">
    <w:name w:val="footnote text"/>
    <w:basedOn w:val="1"/>
    <w:link w:val="272"/>
    <w:semiHidden/>
    <w:unhideWhenUsed/>
    <w:qFormat/>
    <w:uiPriority w:val="99"/>
    <w:pPr>
      <w:widowControl w:val="0"/>
      <w:spacing w:after="0" w:line="240" w:lineRule="auto"/>
      <w:jc w:val="both"/>
    </w:pPr>
    <w:rPr>
      <w:rFonts w:ascii="Times New Roman" w:hAnsi="Times New Roman" w:eastAsia="Times New Roman" w:cs="Times New Roman"/>
      <w:sz w:val="20"/>
      <w:szCs w:val="20"/>
      <w:lang w:val="en-US" w:eastAsia="ko-KR"/>
    </w:rPr>
  </w:style>
  <w:style w:type="paragraph" w:styleId="26">
    <w:name w:val="toc 8"/>
    <w:basedOn w:val="1"/>
    <w:next w:val="1"/>
    <w:unhideWhenUsed/>
    <w:uiPriority w:val="39"/>
    <w:pPr>
      <w:spacing w:after="57"/>
      <w:ind w:left="1984"/>
    </w:pPr>
  </w:style>
  <w:style w:type="paragraph" w:styleId="27">
    <w:name w:val="header"/>
    <w:basedOn w:val="1"/>
    <w:link w:val="201"/>
    <w:unhideWhenUsed/>
    <w:qFormat/>
    <w:uiPriority w:val="99"/>
    <w:pPr>
      <w:tabs>
        <w:tab w:val="center" w:pos="4677"/>
        <w:tab w:val="right" w:pos="9355"/>
      </w:tabs>
      <w:spacing w:after="0" w:line="240" w:lineRule="auto"/>
    </w:pPr>
    <w:rPr>
      <w:rFonts w:eastAsiaTheme="minorEastAsia"/>
      <w:lang w:eastAsia="ru-RU"/>
    </w:rPr>
  </w:style>
  <w:style w:type="paragraph" w:styleId="28">
    <w:name w:val="toc 9"/>
    <w:basedOn w:val="1"/>
    <w:next w:val="1"/>
    <w:unhideWhenUsed/>
    <w:uiPriority w:val="39"/>
    <w:pPr>
      <w:spacing w:after="57"/>
      <w:ind w:left="2268"/>
    </w:pPr>
  </w:style>
  <w:style w:type="paragraph" w:styleId="29">
    <w:name w:val="toc 7"/>
    <w:basedOn w:val="1"/>
    <w:next w:val="1"/>
    <w:unhideWhenUsed/>
    <w:uiPriority w:val="39"/>
    <w:pPr>
      <w:spacing w:after="57"/>
      <w:ind w:left="1701"/>
    </w:pPr>
  </w:style>
  <w:style w:type="paragraph" w:styleId="30">
    <w:name w:val="Body Text"/>
    <w:basedOn w:val="1"/>
    <w:link w:val="196"/>
    <w:qFormat/>
    <w:uiPriority w:val="1"/>
    <w:pPr>
      <w:widowControl w:val="0"/>
      <w:spacing w:after="0" w:line="240" w:lineRule="auto"/>
      <w:ind w:left="192" w:firstLine="708"/>
      <w:jc w:val="both"/>
    </w:pPr>
    <w:rPr>
      <w:rFonts w:ascii="Times New Roman" w:hAnsi="Times New Roman" w:eastAsia="Times New Roman" w:cs="Times New Roman"/>
      <w:sz w:val="28"/>
      <w:szCs w:val="28"/>
    </w:rPr>
  </w:style>
  <w:style w:type="paragraph" w:styleId="31">
    <w:name w:val="toc 1"/>
    <w:basedOn w:val="1"/>
    <w:qFormat/>
    <w:uiPriority w:val="1"/>
    <w:pPr>
      <w:widowControl w:val="0"/>
      <w:spacing w:before="140" w:after="0" w:line="240" w:lineRule="auto"/>
      <w:ind w:left="762"/>
    </w:pPr>
    <w:rPr>
      <w:rFonts w:ascii="Times New Roman" w:hAnsi="Times New Roman" w:eastAsia="Times New Roman" w:cs="Times New Roman"/>
      <w:b/>
      <w:bCs/>
    </w:rPr>
  </w:style>
  <w:style w:type="paragraph" w:styleId="32">
    <w:name w:val="toc 6"/>
    <w:basedOn w:val="1"/>
    <w:next w:val="1"/>
    <w:unhideWhenUsed/>
    <w:uiPriority w:val="39"/>
    <w:pPr>
      <w:spacing w:after="57"/>
      <w:ind w:left="1417"/>
    </w:pPr>
  </w:style>
  <w:style w:type="paragraph" w:styleId="33">
    <w:name w:val="table of figures"/>
    <w:basedOn w:val="1"/>
    <w:next w:val="1"/>
    <w:unhideWhenUsed/>
    <w:uiPriority w:val="99"/>
    <w:pPr>
      <w:spacing w:after="0"/>
    </w:pPr>
  </w:style>
  <w:style w:type="paragraph" w:styleId="34">
    <w:name w:val="toc 3"/>
    <w:basedOn w:val="1"/>
    <w:qFormat/>
    <w:uiPriority w:val="1"/>
    <w:pPr>
      <w:widowControl w:val="0"/>
      <w:spacing w:before="139" w:after="0" w:line="240" w:lineRule="auto"/>
      <w:ind w:left="1045"/>
    </w:pPr>
    <w:rPr>
      <w:rFonts w:ascii="Times New Roman" w:hAnsi="Times New Roman" w:eastAsia="Times New Roman" w:cs="Times New Roman"/>
      <w:b/>
      <w:bCs/>
    </w:rPr>
  </w:style>
  <w:style w:type="paragraph" w:styleId="35">
    <w:name w:val="toc 2"/>
    <w:basedOn w:val="1"/>
    <w:qFormat/>
    <w:uiPriority w:val="1"/>
    <w:pPr>
      <w:widowControl w:val="0"/>
      <w:spacing w:before="139" w:after="0" w:line="240" w:lineRule="auto"/>
      <w:ind w:left="762"/>
    </w:pPr>
    <w:rPr>
      <w:rFonts w:ascii="Times New Roman" w:hAnsi="Times New Roman" w:eastAsia="Times New Roman" w:cs="Times New Roman"/>
      <w:b/>
      <w:bCs/>
      <w:i/>
      <w:iCs/>
    </w:rPr>
  </w:style>
  <w:style w:type="paragraph" w:styleId="36">
    <w:name w:val="toc 4"/>
    <w:basedOn w:val="1"/>
    <w:next w:val="1"/>
    <w:unhideWhenUsed/>
    <w:qFormat/>
    <w:uiPriority w:val="1"/>
    <w:pPr>
      <w:spacing w:after="57"/>
      <w:ind w:left="850"/>
    </w:pPr>
  </w:style>
  <w:style w:type="paragraph" w:styleId="37">
    <w:name w:val="toc 5"/>
    <w:basedOn w:val="1"/>
    <w:next w:val="1"/>
    <w:unhideWhenUsed/>
    <w:uiPriority w:val="39"/>
    <w:pPr>
      <w:spacing w:after="57"/>
      <w:ind w:left="1134"/>
    </w:pPr>
  </w:style>
  <w:style w:type="paragraph" w:styleId="38">
    <w:name w:val="Body Text Indent"/>
    <w:basedOn w:val="1"/>
    <w:uiPriority w:val="0"/>
    <w:pPr>
      <w:widowControl w:val="0"/>
      <w:autoSpaceDE w:val="0"/>
      <w:autoSpaceDN w:val="0"/>
      <w:adjustRightInd w:val="0"/>
      <w:spacing w:after="120" w:line="240" w:lineRule="auto"/>
      <w:ind w:left="283"/>
    </w:pPr>
    <w:rPr>
      <w:rFonts w:ascii="Book Antiqua" w:hAnsi="Book Antiqua"/>
      <w:sz w:val="24"/>
      <w:szCs w:val="24"/>
    </w:rPr>
  </w:style>
  <w:style w:type="paragraph" w:styleId="39">
    <w:name w:val="Title"/>
    <w:basedOn w:val="1"/>
    <w:link w:val="273"/>
    <w:qFormat/>
    <w:uiPriority w:val="1"/>
    <w:pPr>
      <w:widowControl w:val="0"/>
      <w:spacing w:before="246" w:after="0" w:line="240" w:lineRule="auto"/>
      <w:ind w:left="2880" w:right="1201" w:hanging="1412"/>
    </w:pPr>
    <w:rPr>
      <w:rFonts w:ascii="Times New Roman" w:hAnsi="Times New Roman" w:eastAsia="Times New Roman" w:cs="Times New Roman"/>
      <w:b/>
      <w:bCs/>
      <w:sz w:val="32"/>
      <w:szCs w:val="32"/>
    </w:rPr>
  </w:style>
  <w:style w:type="paragraph" w:styleId="40">
    <w:name w:val="footer"/>
    <w:basedOn w:val="1"/>
    <w:link w:val="202"/>
    <w:unhideWhenUsed/>
    <w:qFormat/>
    <w:uiPriority w:val="99"/>
    <w:pPr>
      <w:tabs>
        <w:tab w:val="center" w:pos="4677"/>
        <w:tab w:val="right" w:pos="9355"/>
      </w:tabs>
      <w:spacing w:after="0" w:line="240" w:lineRule="auto"/>
    </w:pPr>
    <w:rPr>
      <w:rFonts w:eastAsiaTheme="minorEastAsia"/>
      <w:lang w:eastAsia="ru-RU"/>
    </w:rPr>
  </w:style>
  <w:style w:type="paragraph" w:styleId="41">
    <w:name w:val="Normal (Web)"/>
    <w:basedOn w:val="1"/>
    <w:link w:val="213"/>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42">
    <w:name w:val="Body Text 3"/>
    <w:basedOn w:val="1"/>
    <w:link w:val="198"/>
    <w:semiHidden/>
    <w:unhideWhenUsed/>
    <w:uiPriority w:val="99"/>
    <w:pPr>
      <w:spacing w:after="120" w:line="276" w:lineRule="auto"/>
    </w:pPr>
    <w:rPr>
      <w:rFonts w:eastAsiaTheme="minorEastAsia"/>
      <w:sz w:val="16"/>
      <w:szCs w:val="16"/>
      <w:lang w:eastAsia="ru-RU"/>
    </w:rPr>
  </w:style>
  <w:style w:type="paragraph" w:styleId="43">
    <w:name w:val="Subtitle"/>
    <w:basedOn w:val="1"/>
    <w:next w:val="1"/>
    <w:link w:val="55"/>
    <w:qFormat/>
    <w:uiPriority w:val="11"/>
    <w:pPr>
      <w:spacing w:before="200" w:after="200"/>
    </w:pPr>
    <w:rPr>
      <w:sz w:val="24"/>
      <w:szCs w:val="24"/>
    </w:rPr>
  </w:style>
  <w:style w:type="table" w:styleId="44">
    <w:name w:val="Table Grid"/>
    <w:basedOn w:val="12"/>
    <w:qFormat/>
    <w:uiPriority w:val="59"/>
    <w:pPr>
      <w:spacing w:after="0" w:line="240" w:lineRule="auto"/>
    </w:pPr>
    <w:rPr>
      <w:rFonts w:eastAsiaTheme="minorEastAsia"/>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45">
    <w:name w:val="Heading 1 Char"/>
    <w:basedOn w:val="11"/>
    <w:uiPriority w:val="9"/>
    <w:rPr>
      <w:rFonts w:ascii="Arial" w:hAnsi="Arial" w:eastAsia="Arial" w:cs="Arial"/>
      <w:sz w:val="40"/>
      <w:szCs w:val="40"/>
    </w:rPr>
  </w:style>
  <w:style w:type="character" w:customStyle="1" w:styleId="46">
    <w:name w:val="Heading 2 Char"/>
    <w:basedOn w:val="11"/>
    <w:uiPriority w:val="9"/>
    <w:rPr>
      <w:rFonts w:ascii="Arial" w:hAnsi="Arial" w:eastAsia="Arial" w:cs="Arial"/>
      <w:sz w:val="34"/>
    </w:rPr>
  </w:style>
  <w:style w:type="character" w:customStyle="1" w:styleId="47">
    <w:name w:val="Heading 3 Char"/>
    <w:basedOn w:val="11"/>
    <w:uiPriority w:val="9"/>
    <w:rPr>
      <w:rFonts w:ascii="Arial" w:hAnsi="Arial" w:eastAsia="Arial" w:cs="Arial"/>
      <w:sz w:val="30"/>
      <w:szCs w:val="30"/>
    </w:rPr>
  </w:style>
  <w:style w:type="character" w:customStyle="1" w:styleId="48">
    <w:name w:val="Заголовок 4 Знак"/>
    <w:basedOn w:val="11"/>
    <w:link w:val="5"/>
    <w:uiPriority w:val="9"/>
    <w:rPr>
      <w:rFonts w:ascii="Arial" w:hAnsi="Arial" w:eastAsia="Arial" w:cs="Arial"/>
      <w:b/>
      <w:bCs/>
      <w:sz w:val="26"/>
      <w:szCs w:val="26"/>
    </w:rPr>
  </w:style>
  <w:style w:type="character" w:customStyle="1" w:styleId="49">
    <w:name w:val="Heading 5 Char"/>
    <w:basedOn w:val="11"/>
    <w:uiPriority w:val="9"/>
    <w:rPr>
      <w:rFonts w:ascii="Arial" w:hAnsi="Arial" w:eastAsia="Arial" w:cs="Arial"/>
      <w:b/>
      <w:bCs/>
      <w:sz w:val="24"/>
      <w:szCs w:val="24"/>
    </w:rPr>
  </w:style>
  <w:style w:type="character" w:customStyle="1" w:styleId="50">
    <w:name w:val="Заголовок 6 Знак"/>
    <w:basedOn w:val="11"/>
    <w:link w:val="7"/>
    <w:uiPriority w:val="9"/>
    <w:rPr>
      <w:rFonts w:ascii="Arial" w:hAnsi="Arial" w:eastAsia="Arial" w:cs="Arial"/>
      <w:b/>
      <w:bCs/>
      <w:sz w:val="22"/>
      <w:szCs w:val="22"/>
    </w:rPr>
  </w:style>
  <w:style w:type="character" w:customStyle="1" w:styleId="51">
    <w:name w:val="Заголовок 7 Знак"/>
    <w:basedOn w:val="11"/>
    <w:link w:val="8"/>
    <w:uiPriority w:val="9"/>
    <w:rPr>
      <w:rFonts w:ascii="Arial" w:hAnsi="Arial" w:eastAsia="Arial" w:cs="Arial"/>
      <w:b/>
      <w:bCs/>
      <w:i/>
      <w:iCs/>
      <w:sz w:val="22"/>
      <w:szCs w:val="22"/>
    </w:rPr>
  </w:style>
  <w:style w:type="character" w:customStyle="1" w:styleId="52">
    <w:name w:val="Заголовок 8 Знак"/>
    <w:basedOn w:val="11"/>
    <w:link w:val="9"/>
    <w:uiPriority w:val="9"/>
    <w:rPr>
      <w:rFonts w:ascii="Arial" w:hAnsi="Arial" w:eastAsia="Arial" w:cs="Arial"/>
      <w:i/>
      <w:iCs/>
      <w:sz w:val="22"/>
      <w:szCs w:val="22"/>
    </w:rPr>
  </w:style>
  <w:style w:type="character" w:customStyle="1" w:styleId="53">
    <w:name w:val="Заголовок 9 Знак"/>
    <w:basedOn w:val="11"/>
    <w:link w:val="10"/>
    <w:uiPriority w:val="9"/>
    <w:rPr>
      <w:rFonts w:ascii="Arial" w:hAnsi="Arial" w:eastAsia="Arial" w:cs="Arial"/>
      <w:i/>
      <w:iCs/>
      <w:sz w:val="21"/>
      <w:szCs w:val="21"/>
    </w:rPr>
  </w:style>
  <w:style w:type="character" w:customStyle="1" w:styleId="54">
    <w:name w:val="Title Char"/>
    <w:basedOn w:val="11"/>
    <w:uiPriority w:val="10"/>
    <w:rPr>
      <w:sz w:val="48"/>
      <w:szCs w:val="48"/>
    </w:rPr>
  </w:style>
  <w:style w:type="character" w:customStyle="1" w:styleId="55">
    <w:name w:val="Подзаголовок Знак"/>
    <w:basedOn w:val="11"/>
    <w:link w:val="43"/>
    <w:uiPriority w:val="11"/>
    <w:rPr>
      <w:sz w:val="24"/>
      <w:szCs w:val="24"/>
    </w:rPr>
  </w:style>
  <w:style w:type="paragraph" w:styleId="56">
    <w:name w:val="Quote"/>
    <w:basedOn w:val="1"/>
    <w:next w:val="1"/>
    <w:link w:val="57"/>
    <w:qFormat/>
    <w:uiPriority w:val="29"/>
    <w:pPr>
      <w:ind w:left="720" w:right="720"/>
    </w:pPr>
    <w:rPr>
      <w:i/>
    </w:rPr>
  </w:style>
  <w:style w:type="character" w:customStyle="1" w:styleId="57">
    <w:name w:val="Цитата 2 Знак"/>
    <w:link w:val="56"/>
    <w:qFormat/>
    <w:uiPriority w:val="29"/>
    <w:rPr>
      <w:i/>
    </w:rPr>
  </w:style>
  <w:style w:type="paragraph" w:styleId="58">
    <w:name w:val="Intense Quote"/>
    <w:basedOn w:val="1"/>
    <w:next w:val="1"/>
    <w:link w:val="59"/>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59">
    <w:name w:val="Выделенная цитата Знак"/>
    <w:link w:val="58"/>
    <w:qFormat/>
    <w:uiPriority w:val="30"/>
    <w:rPr>
      <w:i/>
    </w:rPr>
  </w:style>
  <w:style w:type="character" w:customStyle="1" w:styleId="60">
    <w:name w:val="Header Char"/>
    <w:basedOn w:val="11"/>
    <w:uiPriority w:val="99"/>
  </w:style>
  <w:style w:type="character" w:customStyle="1" w:styleId="61">
    <w:name w:val="Footer Char"/>
    <w:basedOn w:val="11"/>
    <w:uiPriority w:val="99"/>
  </w:style>
  <w:style w:type="character" w:customStyle="1" w:styleId="62">
    <w:name w:val="Caption Char"/>
    <w:uiPriority w:val="99"/>
  </w:style>
  <w:style w:type="table" w:customStyle="1" w:styleId="63">
    <w:name w:val="Table Grid Light"/>
    <w:basedOn w:val="12"/>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64">
    <w:name w:val="Plain Table 1"/>
    <w:basedOn w:val="12"/>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65">
    <w:name w:val="Plain Table 2"/>
    <w:basedOn w:val="1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6">
    <w:name w:val="Plain Table 3"/>
    <w:basedOn w:val="12"/>
    <w:uiPriority w:val="99"/>
    <w:pPr>
      <w:spacing w:after="0" w:line="240" w:lineRule="auto"/>
    </w:pPr>
    <w:tblPr>
      <w:tblCellMar>
        <w:top w:w="0" w:type="dxa"/>
        <w:left w:w="108" w:type="dxa"/>
        <w:bottom w:w="0" w:type="dxa"/>
        <w:right w:w="108"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7">
    <w:name w:val="Plain Table 4"/>
    <w:basedOn w:val="12"/>
    <w:uiPriority w:val="99"/>
    <w:pPr>
      <w:spacing w:after="0" w:line="240" w:lineRule="auto"/>
    </w:pPr>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8">
    <w:name w:val="Plain Table 5"/>
    <w:basedOn w:val="12"/>
    <w:uiPriority w:val="99"/>
    <w:pPr>
      <w:spacing w:after="0" w:line="240" w:lineRule="auto"/>
    </w:pPr>
    <w:tblPr>
      <w:tblCellMar>
        <w:top w:w="0" w:type="dxa"/>
        <w:left w:w="108" w:type="dxa"/>
        <w:bottom w:w="0" w:type="dxa"/>
        <w:right w:w="108"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9">
    <w:name w:val="Grid Table 1 Light"/>
    <w:basedOn w:val="12"/>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108" w:type="dxa"/>
        <w:bottom w:w="0" w:type="dxa"/>
        <w:right w:w="108"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70">
    <w:name w:val="Grid Table 1 Light - Accent 1"/>
    <w:basedOn w:val="12"/>
    <w:uiPriority w:val="99"/>
    <w:pPr>
      <w:spacing w:after="0" w:line="240" w:lineRule="auto"/>
    </w:pPr>
    <w:tblPr>
      <w:tbl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insideH w:val="single" w:color="B3C6E7" w:themeColor="accent1" w:themeTint="67" w:sz="4" w:space="0"/>
        <w:insideV w:val="single" w:color="B3C6E7" w:themeColor="accent1" w:themeTint="67" w:sz="4" w:space="0"/>
      </w:tblBorders>
      <w:tblCellMar>
        <w:top w:w="0" w:type="dxa"/>
        <w:left w:w="108" w:type="dxa"/>
        <w:bottom w:w="0" w:type="dxa"/>
        <w:right w:w="108" w:type="dxa"/>
      </w:tblCellMar>
    </w:tblPr>
    <w:tblStylePr w:type="firstRow">
      <w:rPr>
        <w:b/>
        <w:color w:val="404040"/>
      </w:rPr>
      <w:tcPr>
        <w:tcBorders>
          <w:bottom w:val="single" w:color="91ACDC"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tcBorders>
      </w:tcPr>
    </w:tblStylePr>
  </w:style>
  <w:style w:type="table" w:customStyle="1" w:styleId="71">
    <w:name w:val="Grid Table 1 Light - Accent 2"/>
    <w:basedOn w:val="12"/>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top w:w="0" w:type="dxa"/>
        <w:left w:w="108" w:type="dxa"/>
        <w:bottom w:w="0" w:type="dxa"/>
        <w:right w:w="108" w:type="dxa"/>
      </w:tblCellMar>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72">
    <w:name w:val="Grid Table 1 Light - Accent 3"/>
    <w:basedOn w:val="12"/>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top w:w="0" w:type="dxa"/>
        <w:left w:w="108" w:type="dxa"/>
        <w:bottom w:w="0" w:type="dxa"/>
        <w:right w:w="108" w:type="dxa"/>
      </w:tblCellMar>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73">
    <w:name w:val="Grid Table 1 Light - Accent 4"/>
    <w:basedOn w:val="12"/>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CellMar>
        <w:top w:w="0" w:type="dxa"/>
        <w:left w:w="108" w:type="dxa"/>
        <w:bottom w:w="0" w:type="dxa"/>
        <w:right w:w="108" w:type="dxa"/>
      </w:tblCellMar>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74">
    <w:name w:val="Grid Table 1 Light - Accent 5"/>
    <w:basedOn w:val="12"/>
    <w:uiPriority w:val="99"/>
    <w:pPr>
      <w:spacing w:after="0" w:line="240" w:lineRule="auto"/>
    </w:pPr>
    <w:tblPr>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CellMar>
        <w:top w:w="0" w:type="dxa"/>
        <w:left w:w="108" w:type="dxa"/>
        <w:bottom w:w="0" w:type="dxa"/>
        <w:right w:w="108" w:type="dxa"/>
      </w:tblCellMar>
    </w:tblPr>
    <w:tblStylePr w:type="firstRow">
      <w:rPr>
        <w:b/>
        <w:color w:val="404040"/>
      </w:rPr>
      <w:tcPr>
        <w:tcBorders>
          <w:bottom w:val="single" w:color="9FC4E6"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style>
  <w:style w:type="table" w:customStyle="1" w:styleId="75">
    <w:name w:val="Grid Table 1 Light - Accent 6"/>
    <w:basedOn w:val="12"/>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top w:w="0" w:type="dxa"/>
        <w:left w:w="108" w:type="dxa"/>
        <w:bottom w:w="0" w:type="dxa"/>
        <w:right w:w="108" w:type="dxa"/>
      </w:tblCellMar>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table" w:customStyle="1" w:styleId="76">
    <w:name w:val="Grid Table 2"/>
    <w:basedOn w:val="12"/>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7">
    <w:name w:val="Grid Table 2 - Accent 1"/>
    <w:basedOn w:val="12"/>
    <w:uiPriority w:val="99"/>
    <w:pPr>
      <w:spacing w:after="0" w:line="240" w:lineRule="auto"/>
    </w:pPr>
    <w:tblPr>
      <w:tblBorders>
        <w:bottom w:val="single" w:color="537DC8" w:themeColor="accent1" w:themeTint="EA" w:sz="4" w:space="0"/>
        <w:insideH w:val="single" w:color="537DC8" w:themeColor="accent1" w:themeTint="EA" w:sz="4" w:space="0"/>
        <w:insideV w:val="single" w:color="537DC8"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single" w:color="537DC8" w:themeColor="accent1" w:themeTint="EA" w:sz="12" w:space="0"/>
          <w:right w:val="nil"/>
        </w:tcBorders>
        <w:shd w:val="clear" w:color="FFFFFF" w:fill="auto"/>
      </w:tcPr>
    </w:tblStylePr>
    <w:tblStylePr w:type="lastRow">
      <w:rPr>
        <w:b/>
        <w:color w:val="404040"/>
      </w:rPr>
      <w:tcPr>
        <w:tcBorders>
          <w:top w:val="single" w:color="537DC8"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1" w:themeTint="34" w:fill="D8E2F2" w:themeFill="accent1" w:themeFillTint="34"/>
      </w:tcPr>
    </w:tblStylePr>
    <w:tblStylePr w:type="band1Horz">
      <w:rPr>
        <w:rFonts w:ascii="Arial" w:hAnsi="Arial"/>
        <w:color w:val="404040"/>
        <w:sz w:val="22"/>
      </w:rPr>
      <w:tcPr>
        <w:shd w:val="clear" w:color="D8E2F2" w:themeColor="accent1" w:themeTint="34" w:fill="D8E2F2" w:themeFill="accent1" w:themeFillTint="34"/>
      </w:tcPr>
    </w:tblStylePr>
  </w:style>
  <w:style w:type="table" w:customStyle="1" w:styleId="78">
    <w:name w:val="Grid Table 2 - Accent 2"/>
    <w:basedOn w:val="12"/>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single" w:color="F4B285" w:themeColor="accent2" w:themeTint="97" w:sz="12" w:space="0"/>
          <w:right w:val="nil"/>
        </w:tcBorders>
        <w:shd w:val="clear" w:color="FFFFFF" w:fill="auto"/>
      </w:tcPr>
    </w:tblStylePr>
    <w:tblStylePr w:type="lastRow">
      <w:rPr>
        <w:b/>
        <w:color w:val="404040"/>
      </w:rPr>
      <w:tcPr>
        <w:tcBorders>
          <w:top w:val="single" w:color="F4B28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79">
    <w:name w:val="Grid Table 2 - Accent 3"/>
    <w:basedOn w:val="12"/>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single" w:color="A5A5A5" w:themeColor="accent3" w:themeTint="FE" w:sz="12" w:space="0"/>
          <w:right w:val="nil"/>
        </w:tcBorders>
        <w:shd w:val="clear" w:color="FFFFFF" w:fill="auto"/>
      </w:tcPr>
    </w:tblStylePr>
    <w:tblStylePr w:type="lastRow">
      <w:rPr>
        <w:b/>
        <w:color w:val="404040"/>
      </w:rPr>
      <w:tcPr>
        <w:tcBorders>
          <w:top w:val="single" w:color="A5A5A5"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80">
    <w:name w:val="Grid Table 2 - Accent 4"/>
    <w:basedOn w:val="12"/>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single" w:color="FFD864" w:themeColor="accent4" w:themeTint="9A" w:sz="12" w:space="0"/>
          <w:right w:val="nil"/>
        </w:tcBorders>
        <w:shd w:val="clear" w:color="FFFFFF" w:fill="auto"/>
      </w:tcPr>
    </w:tblStylePr>
    <w:tblStylePr w:type="lastRow">
      <w:rPr>
        <w:b/>
        <w:color w:val="404040"/>
      </w:rPr>
      <w:tcPr>
        <w:tcBorders>
          <w:top w:val="single" w:color="FFD864"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81">
    <w:name w:val="Grid Table 2 - Accent 5"/>
    <w:basedOn w:val="12"/>
    <w:uiPriority w:val="99"/>
    <w:pPr>
      <w:spacing w:after="0" w:line="240" w:lineRule="auto"/>
    </w:pPr>
    <w:tblPr>
      <w:tblBorders>
        <w:bottom w:val="single" w:color="5B9BD5" w:themeColor="accent5" w:sz="4" w:space="0"/>
        <w:insideH w:val="single" w:color="5B9BD5" w:themeColor="accent5" w:sz="4" w:space="0"/>
        <w:insideV w:val="single" w:color="5B9BD5" w:themeColor="accent5" w:sz="4" w:space="0"/>
      </w:tblBorders>
      <w:tblCellMar>
        <w:top w:w="0" w:type="dxa"/>
        <w:left w:w="108" w:type="dxa"/>
        <w:bottom w:w="0" w:type="dxa"/>
        <w:right w:w="108" w:type="dxa"/>
      </w:tblCellMar>
    </w:tblPr>
    <w:tblStylePr w:type="firstRow">
      <w:rPr>
        <w:b/>
        <w:color w:val="404040"/>
      </w:rPr>
      <w:tcPr>
        <w:tcBorders>
          <w:top w:val="nil"/>
          <w:left w:val="nil"/>
          <w:bottom w:val="single" w:color="5B9BD5" w:themeColor="accent5" w:sz="12" w:space="0"/>
          <w:right w:val="nil"/>
        </w:tcBorders>
        <w:shd w:val="clear" w:color="FFFFFF" w:fill="auto"/>
      </w:tcPr>
    </w:tblStylePr>
    <w:tblStylePr w:type="lastRow">
      <w:rPr>
        <w:b/>
        <w:color w:val="404040"/>
      </w:rPr>
      <w:tcPr>
        <w:tcBorders>
          <w:top w:val="single" w:color="5B9BD5"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cPr>
        <w:shd w:val="clear" w:color="DDEAF6" w:themeColor="accent5" w:themeTint="34" w:fill="DDEAF6" w:themeFill="accent5" w:themeFillTint="34"/>
      </w:tcPr>
    </w:tblStylePr>
  </w:style>
  <w:style w:type="table" w:customStyle="1" w:styleId="82">
    <w:name w:val="Grid Table 2 - Accent 6"/>
    <w:basedOn w:val="12"/>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404040"/>
      </w:rPr>
      <w:tcPr>
        <w:tcBorders>
          <w:top w:val="nil"/>
          <w:left w:val="nil"/>
          <w:bottom w:val="single" w:color="70AD47" w:themeColor="accent6" w:sz="12" w:space="0"/>
          <w:right w:val="nil"/>
        </w:tcBorders>
        <w:shd w:val="clear" w:color="FFFFFF" w:fill="auto"/>
      </w:tcPr>
    </w:tblStylePr>
    <w:tblStylePr w:type="lastRow">
      <w:rPr>
        <w:b/>
        <w:color w:val="404040"/>
      </w:rPr>
      <w:tcPr>
        <w:tcBorders>
          <w:top w:val="single" w:color="70AD47"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83">
    <w:name w:val="Grid Table 3"/>
    <w:basedOn w:val="12"/>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4">
    <w:name w:val="Grid Table 3 - Accent 1"/>
    <w:basedOn w:val="12"/>
    <w:uiPriority w:val="99"/>
    <w:pPr>
      <w:spacing w:after="0" w:line="240" w:lineRule="auto"/>
    </w:pPr>
    <w:tblPr>
      <w:tblBorders>
        <w:bottom w:val="single" w:color="537DC8" w:themeColor="accent1" w:themeTint="EA" w:sz="4" w:space="0"/>
        <w:insideH w:val="single" w:color="537DC8" w:themeColor="accent1" w:themeTint="EA" w:sz="4" w:space="0"/>
        <w:insideV w:val="single" w:color="537DC8"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8E2F2" w:themeColor="accent1" w:themeTint="34" w:fill="D8E2F2" w:themeFill="accent1" w:themeFillTint="34"/>
      </w:tcPr>
    </w:tblStylePr>
    <w:tblStylePr w:type="band1Horz">
      <w:rPr>
        <w:rFonts w:ascii="Arial" w:hAnsi="Arial"/>
        <w:color w:val="404040"/>
        <w:sz w:val="22"/>
      </w:rPr>
      <w:tcPr>
        <w:shd w:val="clear" w:color="D8E2F2" w:themeColor="accent1" w:themeTint="34" w:fill="D8E2F2" w:themeFill="accent1" w:themeFillTint="34"/>
      </w:tcPr>
    </w:tblStylePr>
  </w:style>
  <w:style w:type="table" w:customStyle="1" w:styleId="85">
    <w:name w:val="Grid Table 3 - Accent 2"/>
    <w:basedOn w:val="12"/>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86">
    <w:name w:val="Grid Table 3 - Accent 3"/>
    <w:basedOn w:val="12"/>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87">
    <w:name w:val="Grid Table 3 - Accent 4"/>
    <w:basedOn w:val="12"/>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88">
    <w:name w:val="Grid Table 3 - Accent 5"/>
    <w:basedOn w:val="12"/>
    <w:uiPriority w:val="99"/>
    <w:pPr>
      <w:spacing w:after="0" w:line="240" w:lineRule="auto"/>
    </w:pPr>
    <w:tblPr>
      <w:tblBorders>
        <w:bottom w:val="single" w:color="5B9BD5" w:themeColor="accent5" w:sz="4" w:space="0"/>
        <w:insideH w:val="single" w:color="5B9BD5" w:themeColor="accent5" w:sz="4" w:space="0"/>
        <w:insideV w:val="single" w:color="5B9BD5" w:themeColor="accent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cPr>
        <w:shd w:val="clear" w:color="DDEAF6" w:themeColor="accent5" w:themeTint="34" w:fill="DDEAF6" w:themeFill="accent5" w:themeFillTint="34"/>
      </w:tcPr>
    </w:tblStylePr>
  </w:style>
  <w:style w:type="table" w:customStyle="1" w:styleId="89">
    <w:name w:val="Grid Table 3 - Accent 6"/>
    <w:basedOn w:val="12"/>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90">
    <w:name w:val="Grid Table 4"/>
    <w:basedOn w:val="12"/>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1">
    <w:name w:val="Grid Table 4 - Accent 1"/>
    <w:basedOn w:val="12"/>
    <w:qFormat/>
    <w:uiPriority w:val="59"/>
    <w:pPr>
      <w:spacing w:after="0" w:line="240" w:lineRule="auto"/>
    </w:pPr>
    <w:tblPr>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shd w:val="clear" w:color="537DC8" w:themeColor="accent1" w:themeTint="EA" w:fill="537DC8" w:themeFill="accent1" w:themeFillTint="EA"/>
      </w:tcPr>
    </w:tblStylePr>
    <w:tblStylePr w:type="lastRow">
      <w:rPr>
        <w:b/>
        <w:color w:val="404040"/>
      </w:rPr>
      <w:tcPr>
        <w:tcBorders>
          <w:top w:val="single" w:color="537DC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3F3" w:themeColor="accent1" w:themeTint="32" w:fill="DAE3F3" w:themeFill="accent1" w:themeFillTint="32"/>
      </w:tcPr>
    </w:tblStylePr>
    <w:tblStylePr w:type="band1Horz">
      <w:rPr>
        <w:rFonts w:ascii="Arial" w:hAnsi="Arial"/>
        <w:color w:val="404040"/>
        <w:sz w:val="22"/>
      </w:rPr>
      <w:tcPr>
        <w:shd w:val="clear" w:color="DAE3F3" w:themeColor="accent1" w:themeTint="32" w:fill="DAE3F3" w:themeFill="accent1" w:themeFillTint="32"/>
      </w:tcPr>
    </w:tblStylePr>
  </w:style>
  <w:style w:type="table" w:customStyle="1" w:styleId="92">
    <w:name w:val="Grid Table 4 - Accent 2"/>
    <w:basedOn w:val="12"/>
    <w:uiPriority w:val="5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93">
    <w:name w:val="Grid Table 4 - Accent 3"/>
    <w:basedOn w:val="12"/>
    <w:uiPriority w:val="5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94">
    <w:name w:val="Grid Table 4 - Accent 4"/>
    <w:basedOn w:val="12"/>
    <w:uiPriority w:val="5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95">
    <w:name w:val="Grid Table 4 - Accent 5"/>
    <w:basedOn w:val="12"/>
    <w:uiPriority w:val="59"/>
    <w:pPr>
      <w:spacing w:after="0" w:line="240" w:lineRule="auto"/>
    </w:pPr>
    <w:tblPr>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5B9BD5" w:themeColor="accent5" w:sz="4" w:space="0"/>
          <w:left w:val="single" w:color="5B9BD5" w:themeColor="accent5" w:sz="4" w:space="0"/>
          <w:bottom w:val="single" w:color="5B9BD5" w:themeColor="accent5" w:sz="4" w:space="0"/>
          <w:right w:val="single" w:color="5B9BD5" w:themeColor="accent5" w:sz="4" w:space="0"/>
        </w:tcBorders>
        <w:shd w:val="clear" w:color="5B9BD5" w:themeColor="accent5" w:fill="5B9BD5" w:themeFill="accent5"/>
      </w:tcPr>
    </w:tblStylePr>
    <w:tblStylePr w:type="lastRow">
      <w:rPr>
        <w:b/>
        <w:color w:val="404040"/>
      </w:rPr>
      <w:tcPr>
        <w:tcBorders>
          <w:top w:val="single" w:color="5B9BD5"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cPr>
        <w:shd w:val="clear" w:color="DDEAF6" w:themeColor="accent5" w:themeTint="34" w:fill="DDEAF6" w:themeFill="accent5" w:themeFillTint="34"/>
      </w:tcPr>
    </w:tblStylePr>
  </w:style>
  <w:style w:type="table" w:customStyle="1" w:styleId="96">
    <w:name w:val="Grid Table 4 - Accent 6"/>
    <w:basedOn w:val="12"/>
    <w:uiPriority w:val="5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97">
    <w:name w:val="Grid Table 5 Dark"/>
    <w:basedOn w:val="1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8">
    <w:name w:val="Grid Table 5 Dark- Accent 1"/>
    <w:basedOn w:val="1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472C4" w:themeColor="accent1" w:fill="4472C4" w:themeFill="accent1"/>
      </w:tcPr>
    </w:tblStylePr>
    <w:tblStylePr w:type="lastRow">
      <w:rPr>
        <w:rFonts w:ascii="Arial" w:hAnsi="Arial"/>
        <w:b/>
        <w:color w:val="FFFFFF"/>
        <w:sz w:val="22"/>
      </w:rPr>
      <w:tcPr>
        <w:tcBorders>
          <w:top w:val="single" w:color="FFFFFF" w:themeColor="light1" w:sz="4" w:space="0"/>
        </w:tcBorders>
        <w:shd w:val="clear" w:color="4472C4" w:themeColor="accent1" w:fill="4472C4" w:themeFill="accent1"/>
      </w:tcPr>
    </w:tblStylePr>
    <w:tblStylePr w:type="firstCol">
      <w:rPr>
        <w:rFonts w:ascii="Arial" w:hAnsi="Arial"/>
        <w:b/>
        <w:color w:val="FFFFFF"/>
        <w:sz w:val="22"/>
      </w:rPr>
      <w:tcPr>
        <w:shd w:val="clear" w:color="4472C4" w:themeColor="accent1" w:fill="4472C4" w:themeFill="accent1"/>
      </w:tcPr>
    </w:tblStylePr>
    <w:tblStylePr w:type="lastCol">
      <w:rPr>
        <w:rFonts w:ascii="Arial" w:hAnsi="Arial"/>
        <w:b/>
        <w:color w:val="FFFFFF"/>
        <w:sz w:val="22"/>
      </w:rPr>
      <w:tcPr>
        <w:shd w:val="clear" w:color="4472C4" w:themeColor="accent1" w:fill="4472C4" w:themeFill="accent1"/>
      </w:tcPr>
    </w:tblStylePr>
    <w:tblStylePr w:type="band1Vert">
      <w:tcPr>
        <w:shd w:val="clear" w:color="A9BEE3" w:themeColor="accent1" w:themeTint="75" w:fill="A9BEE3" w:themeFill="accent1" w:themeFillTint="75"/>
      </w:tcPr>
    </w:tblStylePr>
    <w:tblStylePr w:type="band1Horz">
      <w:tcPr>
        <w:shd w:val="clear" w:color="A9BEE3" w:themeColor="accent1" w:themeTint="75" w:fill="A9BEE3" w:themeFill="accent1" w:themeFillTint="75"/>
      </w:tcPr>
    </w:tblStylePr>
  </w:style>
  <w:style w:type="table" w:customStyle="1" w:styleId="99">
    <w:name w:val="Grid Table 5 Dark - Accent 2"/>
    <w:basedOn w:val="1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band1Vert">
      <w:tcPr>
        <w:shd w:val="clear" w:color="F6C3A0" w:themeColor="accent2" w:themeTint="75" w:fill="F6C3A0" w:themeFill="accent2" w:themeFillTint="75"/>
      </w:tcPr>
    </w:tblStylePr>
    <w:tblStylePr w:type="band1Horz">
      <w:tcPr>
        <w:shd w:val="clear" w:color="F6C3A0" w:themeColor="accent2" w:themeTint="75" w:fill="F6C3A0" w:themeFill="accent2" w:themeFillTint="75"/>
      </w:tcPr>
    </w:tblStylePr>
  </w:style>
  <w:style w:type="table" w:customStyle="1" w:styleId="100">
    <w:name w:val="Grid Table 5 Dark - Accent 3"/>
    <w:basedOn w:val="1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band1Vert">
      <w:tcPr>
        <w:shd w:val="clear" w:color="D5D5D5" w:themeColor="accent3" w:themeTint="75" w:fill="D5D5D5" w:themeFill="accent3" w:themeFillTint="75"/>
      </w:tcPr>
    </w:tblStylePr>
    <w:tblStylePr w:type="band1Horz">
      <w:tcPr>
        <w:shd w:val="clear" w:color="D5D5D5" w:themeColor="accent3" w:themeTint="75" w:fill="D5D5D5" w:themeFill="accent3" w:themeFillTint="75"/>
      </w:tcPr>
    </w:tblStylePr>
  </w:style>
  <w:style w:type="table" w:customStyle="1" w:styleId="101">
    <w:name w:val="Grid Table 5 Dark- Accent 4"/>
    <w:basedOn w:val="1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band1Vert">
      <w:tcPr>
        <w:shd w:val="clear" w:color="FEE289" w:themeColor="accent4" w:themeTint="75" w:fill="FEE289" w:themeFill="accent4" w:themeFillTint="75"/>
      </w:tcPr>
    </w:tblStylePr>
    <w:tblStylePr w:type="band1Horz">
      <w:tcPr>
        <w:shd w:val="clear" w:color="FEE289" w:themeColor="accent4" w:themeTint="75" w:fill="FEE289" w:themeFill="accent4" w:themeFillTint="75"/>
      </w:tcPr>
    </w:tblStylePr>
  </w:style>
  <w:style w:type="table" w:customStyle="1" w:styleId="102">
    <w:name w:val="Grid Table 5 Dark - Accent 5"/>
    <w:basedOn w:val="1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5B9BD5" w:themeColor="accent5" w:fill="5B9BD5" w:themeFill="accent5"/>
      </w:tcPr>
    </w:tblStylePr>
    <w:tblStylePr w:type="lastRow">
      <w:rPr>
        <w:rFonts w:ascii="Arial" w:hAnsi="Arial"/>
        <w:b/>
        <w:color w:val="FFFFFF"/>
        <w:sz w:val="22"/>
      </w:rPr>
      <w:tcPr>
        <w:tcBorders>
          <w:top w:val="single" w:color="FFFFFF" w:themeColor="light1" w:sz="4" w:space="0"/>
        </w:tcBorders>
        <w:shd w:val="clear" w:color="5B9BD5" w:themeColor="accent5" w:fill="5B9BD5" w:themeFill="accent5"/>
      </w:tcPr>
    </w:tblStylePr>
    <w:tblStylePr w:type="firstCol">
      <w:rPr>
        <w:rFonts w:ascii="Arial" w:hAnsi="Arial"/>
        <w:b/>
        <w:color w:val="FFFFFF"/>
        <w:sz w:val="22"/>
      </w:rPr>
      <w:tcPr>
        <w:shd w:val="clear" w:color="5B9BD5" w:themeColor="accent5" w:fill="5B9BD5" w:themeFill="accent5"/>
      </w:tcPr>
    </w:tblStylePr>
    <w:tblStylePr w:type="lastCol">
      <w:rPr>
        <w:rFonts w:ascii="Arial" w:hAnsi="Arial"/>
        <w:b/>
        <w:color w:val="FFFFFF"/>
        <w:sz w:val="22"/>
      </w:rPr>
      <w:tcPr>
        <w:shd w:val="clear" w:color="5B9BD5" w:themeColor="accent5" w:fill="5B9BD5" w:themeFill="accent5"/>
      </w:tcPr>
    </w:tblStylePr>
    <w:tblStylePr w:type="band1Vert">
      <w:tcPr>
        <w:shd w:val="clear" w:color="B3D1EB" w:themeColor="accent5" w:themeTint="75" w:fill="B3D1EB" w:themeFill="accent5" w:themeFillTint="75"/>
      </w:tcPr>
    </w:tblStylePr>
    <w:tblStylePr w:type="band1Horz">
      <w:tcPr>
        <w:shd w:val="clear" w:color="B3D1EB" w:themeColor="accent5" w:themeTint="75" w:fill="B3D1EB" w:themeFill="accent5" w:themeFillTint="75"/>
      </w:tcPr>
    </w:tblStylePr>
  </w:style>
  <w:style w:type="table" w:customStyle="1" w:styleId="103">
    <w:name w:val="Grid Table 5 Dark - Accent 6"/>
    <w:basedOn w:val="1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band1Vert">
      <w:tcPr>
        <w:shd w:val="clear" w:color="BCDBA8" w:themeColor="accent6" w:themeTint="75" w:fill="BCDBA8" w:themeFill="accent6" w:themeFillTint="75"/>
      </w:tcPr>
    </w:tblStylePr>
    <w:tblStylePr w:type="band1Horz">
      <w:tcPr>
        <w:shd w:val="clear" w:color="BCDBA8" w:themeColor="accent6" w:themeTint="75" w:fill="BCDBA8" w:themeFill="accent6" w:themeFillTint="75"/>
      </w:tcPr>
    </w:tblStylePr>
  </w:style>
  <w:style w:type="table" w:customStyle="1" w:styleId="104">
    <w:name w:val="Grid Table 6 Colorful"/>
    <w:basedOn w:val="12"/>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5">
    <w:name w:val="Grid Table 6 Colorful - Accent 1"/>
    <w:basedOn w:val="12"/>
    <w:uiPriority w:val="99"/>
    <w:pPr>
      <w:spacing w:after="0" w:line="240" w:lineRule="auto"/>
    </w:pPr>
    <w:tblPr>
      <w:tblBorders>
        <w:top w:val="single" w:color="A1B8E1" w:themeColor="accent1" w:themeTint="80" w:sz="4" w:space="0"/>
        <w:left w:val="single" w:color="A1B8E1" w:themeColor="accent1" w:themeTint="80" w:sz="4" w:space="0"/>
        <w:bottom w:val="single" w:color="A1B8E1" w:themeColor="accent1" w:themeTint="80" w:sz="4" w:space="0"/>
        <w:right w:val="single" w:color="A1B8E1" w:themeColor="accent1" w:themeTint="80" w:sz="4" w:space="0"/>
        <w:insideH w:val="single" w:color="A1B8E1" w:themeColor="accent1" w:themeTint="80" w:sz="4" w:space="0"/>
        <w:insideV w:val="single" w:color="A1B8E1" w:themeColor="accent1" w:themeTint="80" w:sz="4" w:space="0"/>
      </w:tblBorders>
      <w:tblCellMar>
        <w:top w:w="0" w:type="dxa"/>
        <w:left w:w="108" w:type="dxa"/>
        <w:bottom w:w="0" w:type="dxa"/>
        <w:right w:w="108" w:type="dxa"/>
      </w:tblCellMar>
    </w:tblPr>
    <w:tblStylePr w:type="firstRow">
      <w:rPr>
        <w:b/>
        <w:color w:val="A2B9E2" w:themeColor="accent1" w:themeTint="80"/>
        <w14:textFill>
          <w14:solidFill>
            <w14:schemeClr w14:val="accent1">
              <w14:lumMod w14:val="50000"/>
              <w14:lumOff w14:val="50000"/>
            </w14:schemeClr>
          </w14:solidFill>
        </w14:textFill>
      </w:rPr>
      <w:tcPr>
        <w:tcBorders>
          <w:bottom w:val="single" w:color="A1B8E1" w:themeColor="accent1" w:themeTint="80" w:sz="12" w:space="0"/>
        </w:tcBorders>
      </w:tcPr>
    </w:tblStylePr>
    <w:tblStylePr w:type="lastRow">
      <w:rPr>
        <w:b/>
        <w:color w:val="A2B9E2" w:themeColor="accent1" w:themeTint="80"/>
        <w14:textFill>
          <w14:solidFill>
            <w14:schemeClr w14:val="accent1">
              <w14:lumMod w14:val="50000"/>
              <w14:lumOff w14:val="50000"/>
            </w14:schemeClr>
          </w14:solidFill>
        </w14:textFill>
      </w:rPr>
    </w:tblStylePr>
    <w:tblStylePr w:type="firstCol">
      <w:rPr>
        <w:b/>
        <w:color w:val="A2B9E2" w:themeColor="accent1" w:themeTint="80"/>
        <w14:textFill>
          <w14:solidFill>
            <w14:schemeClr w14:val="accent1">
              <w14:lumMod w14:val="50000"/>
              <w14:lumOff w14:val="50000"/>
            </w14:schemeClr>
          </w14:solidFill>
        </w14:textFill>
      </w:rPr>
    </w:tblStylePr>
    <w:tblStylePr w:type="lastCol">
      <w:rPr>
        <w:b/>
        <w:color w:val="A2B9E2" w:themeColor="accent1" w:themeTint="80"/>
        <w14:textFill>
          <w14:solidFill>
            <w14:schemeClr w14:val="accent1">
              <w14:lumMod w14:val="50000"/>
              <w14:lumOff w14:val="50000"/>
            </w14:schemeClr>
          </w14:solidFill>
        </w14:textFill>
      </w:rPr>
    </w:tblStylePr>
    <w:tblStylePr w:type="band1Vert">
      <w:tcPr>
        <w:shd w:val="clear" w:color="D8E2F2" w:themeColor="accent1" w:themeTint="34" w:fill="D8E2F2" w:themeFill="accent1" w:themeFillTint="34"/>
      </w:tcPr>
    </w:tblStylePr>
    <w:tblStylePr w:type="band1Horz">
      <w:rPr>
        <w:rFonts w:ascii="Arial" w:hAnsi="Arial"/>
        <w:color w:val="A2B9E2" w:themeColor="accent1" w:themeTint="80"/>
        <w:sz w:val="22"/>
        <w14:textFill>
          <w14:solidFill>
            <w14:schemeClr w14:val="accent1">
              <w14:lumMod w14:val="50000"/>
              <w14:lumOff w14:val="50000"/>
            </w14:schemeClr>
          </w14:solidFill>
        </w14:textFill>
      </w:rPr>
      <w:tcPr>
        <w:shd w:val="clear" w:color="D8E2F2" w:themeColor="accent1" w:themeTint="34" w:fill="D8E2F2" w:themeFill="accent1" w:themeFillTint="34"/>
      </w:tcPr>
    </w:tblStylePr>
    <w:tblStylePr w:type="band2Horz">
      <w:rPr>
        <w:rFonts w:ascii="Arial" w:hAnsi="Arial"/>
        <w:color w:val="A2B9E2" w:themeColor="accent1" w:themeTint="80"/>
        <w:sz w:val="22"/>
        <w14:textFill>
          <w14:solidFill>
            <w14:schemeClr w14:val="accent1">
              <w14:lumMod w14:val="50000"/>
              <w14:lumOff w14:val="50000"/>
            </w14:schemeClr>
          </w14:solidFill>
        </w14:textFill>
      </w:rPr>
    </w:tblStylePr>
  </w:style>
  <w:style w:type="table" w:customStyle="1" w:styleId="106">
    <w:name w:val="Grid Table 6 Colorful - Accent 2"/>
    <w:basedOn w:val="12"/>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CellMar>
        <w:top w:w="0" w:type="dxa"/>
        <w:left w:w="108" w:type="dxa"/>
        <w:bottom w:w="0" w:type="dxa"/>
        <w:right w:w="108" w:type="dxa"/>
      </w:tblCellMar>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07">
    <w:name w:val="Grid Table 6 Colorful - Accent 3"/>
    <w:basedOn w:val="12"/>
    <w:uiPriority w:val="99"/>
    <w:pPr>
      <w:spacing w:after="0" w:line="240" w:lineRule="auto"/>
    </w:pPr>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A5A5A5" w:themeColor="accent3" w:themeTint="FF"/>
        <w14:textFill>
          <w14:solidFill>
            <w14:schemeClr w14:val="accent3">
              <w14:lumMod w14:val="100000"/>
              <w14:lumOff w14:val="0"/>
            </w14:schemeClr>
          </w14:solidFill>
        </w14:textFill>
      </w:rPr>
      <w:tcPr>
        <w:tcBorders>
          <w:bottom w:val="single" w:color="A5A5A5" w:themeColor="accent3" w:themeTint="FE" w:sz="12" w:space="0"/>
        </w:tcBorders>
      </w:tcPr>
    </w:tblStylePr>
    <w:tblStylePr w:type="lastRow">
      <w:rPr>
        <w:b/>
        <w:color w:val="A5A5A5" w:themeColor="accent3" w:themeTint="FF"/>
        <w14:textFill>
          <w14:solidFill>
            <w14:schemeClr w14:val="accent3">
              <w14:lumMod w14:val="100000"/>
              <w14:lumOff w14:val="0"/>
            </w14:schemeClr>
          </w14:solidFill>
        </w14:textFill>
      </w:rPr>
    </w:tblStylePr>
    <w:tblStylePr w:type="firstCol">
      <w:rPr>
        <w:b/>
        <w:color w:val="A5A5A5" w:themeColor="accent3" w:themeTint="FF"/>
        <w14:textFill>
          <w14:solidFill>
            <w14:schemeClr w14:val="accent3">
              <w14:lumMod w14:val="100000"/>
              <w14:lumOff w14:val="0"/>
            </w14:schemeClr>
          </w14:solidFill>
        </w14:textFill>
      </w:rPr>
    </w:tblStylePr>
    <w:tblStylePr w:type="lastCol">
      <w:rPr>
        <w:b/>
        <w:color w:val="A5A5A5" w:themeColor="accent3" w:themeTint="FF"/>
        <w14:textFill>
          <w14:solidFill>
            <w14:schemeClr w14:val="accent3">
              <w14:lumMod w14:val="100000"/>
              <w14:lumOff w14:val="0"/>
            </w14:schemeClr>
          </w14:solidFill>
        </w14:textFill>
      </w:rPr>
    </w:tblStylePr>
    <w:tblStylePr w:type="band1Vert">
      <w:tcPr>
        <w:shd w:val="clear" w:color="ECECEC" w:themeColor="accent3" w:themeTint="34" w:fill="ECECEC" w:themeFill="accent3" w:themeFillTint="34"/>
      </w:tcPr>
    </w:tblStylePr>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style>
  <w:style w:type="table" w:customStyle="1" w:styleId="108">
    <w:name w:val="Grid Table 6 Colorful - Accent 4"/>
    <w:basedOn w:val="12"/>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CellMar>
        <w:top w:w="0" w:type="dxa"/>
        <w:left w:w="108" w:type="dxa"/>
        <w:bottom w:w="0" w:type="dxa"/>
        <w:right w:w="108" w:type="dxa"/>
      </w:tblCellMar>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09">
    <w:name w:val="Grid Table 6 Colorful - Accent 5"/>
    <w:basedOn w:val="12"/>
    <w:uiPriority w:val="99"/>
    <w:pPr>
      <w:spacing w:after="0" w:line="240" w:lineRule="auto"/>
    </w:pPr>
    <w:tblPr>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CellMar>
        <w:top w:w="0" w:type="dxa"/>
        <w:left w:w="108" w:type="dxa"/>
        <w:bottom w:w="0" w:type="dxa"/>
        <w:right w:w="108" w:type="dxa"/>
      </w:tblCellMar>
    </w:tblPr>
    <w:tblStylePr w:type="firstRow">
      <w:rPr>
        <w:b/>
        <w:color w:val="245B8C" w:themeColor="accent5" w:themeShade="94"/>
      </w:rPr>
      <w:tcPr>
        <w:tcBorders>
          <w:bottom w:val="single" w:color="5B9BD5" w:themeColor="accent5" w:sz="12" w:space="0"/>
        </w:tcBorders>
      </w:tcPr>
    </w:tblStylePr>
    <w:tblStylePr w:type="lastRow">
      <w:rPr>
        <w:b/>
        <w:color w:val="245B8C" w:themeColor="accent5" w:themeShade="94"/>
      </w:rPr>
    </w:tblStylePr>
    <w:tblStylePr w:type="firstCol">
      <w:rPr>
        <w:b/>
        <w:color w:val="245B8C" w:themeColor="accent5" w:themeShade="94"/>
      </w:rPr>
    </w:tblStylePr>
    <w:tblStylePr w:type="lastCol">
      <w:rPr>
        <w:b/>
        <w:color w:val="245B8C" w:themeColor="accent5" w:themeShade="94"/>
      </w:rPr>
    </w:tblStylePr>
    <w:tblStylePr w:type="band1Vert">
      <w:tcPr>
        <w:shd w:val="clear" w:color="DDEAF6" w:themeColor="accent5" w:themeTint="34" w:fill="DDEAF6" w:themeFill="accent5" w:themeFillTint="34"/>
      </w:tcPr>
    </w:tblStylePr>
    <w:tblStylePr w:type="band1Horz">
      <w:rPr>
        <w:rFonts w:ascii="Arial" w:hAnsi="Arial"/>
        <w:color w:val="245B8C" w:themeColor="accent5" w:themeShade="94"/>
        <w:sz w:val="22"/>
      </w:rPr>
      <w:tcPr>
        <w:shd w:val="clear" w:color="DDEAF6" w:themeColor="accent5" w:themeTint="34" w:fill="DDEAF6" w:themeFill="accent5" w:themeFillTint="34"/>
      </w:tcPr>
    </w:tblStylePr>
    <w:tblStylePr w:type="band2Horz">
      <w:rPr>
        <w:rFonts w:ascii="Arial" w:hAnsi="Arial"/>
        <w:color w:val="245B8C" w:themeColor="accent5" w:themeShade="94"/>
        <w:sz w:val="22"/>
      </w:rPr>
    </w:tblStylePr>
  </w:style>
  <w:style w:type="table" w:customStyle="1" w:styleId="110">
    <w:name w:val="Grid Table 6 Colorful - Accent 6"/>
    <w:basedOn w:val="12"/>
    <w:uiPriority w:val="99"/>
    <w:pPr>
      <w:spacing w:after="0" w:line="240" w:lineRule="auto"/>
    </w:pPr>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245B8C" w:themeColor="accent5" w:themeShade="94"/>
      </w:rPr>
      <w:tcPr>
        <w:tcBorders>
          <w:bottom w:val="single" w:color="70AD47" w:themeColor="accent6" w:sz="12" w:space="0"/>
        </w:tcBorders>
      </w:tcPr>
    </w:tblStylePr>
    <w:tblStylePr w:type="lastRow">
      <w:rPr>
        <w:b/>
        <w:color w:val="245B8C" w:themeColor="accent5" w:themeShade="94"/>
      </w:rPr>
    </w:tblStylePr>
    <w:tblStylePr w:type="firstCol">
      <w:rPr>
        <w:b/>
        <w:color w:val="245B8C" w:themeColor="accent5" w:themeShade="94"/>
      </w:rPr>
    </w:tblStylePr>
    <w:tblStylePr w:type="lastCol">
      <w:rPr>
        <w:b/>
        <w:color w:val="245B8C" w:themeColor="accent5" w:themeShade="94"/>
      </w:rPr>
    </w:tblStylePr>
    <w:tblStylePr w:type="band1Vert">
      <w:tcPr>
        <w:shd w:val="clear" w:color="E1EFD8" w:themeColor="accent6" w:themeTint="34" w:fill="E1EFD8" w:themeFill="accent6" w:themeFillTint="34"/>
      </w:tcPr>
    </w:tblStylePr>
    <w:tblStylePr w:type="band1Horz">
      <w:rPr>
        <w:rFonts w:ascii="Arial" w:hAnsi="Arial"/>
        <w:color w:val="245B8C" w:themeColor="accent5" w:themeShade="94"/>
        <w:sz w:val="22"/>
      </w:rPr>
      <w:tcPr>
        <w:shd w:val="clear" w:color="E1EFD8" w:themeColor="accent6" w:themeTint="34" w:fill="E1EFD8" w:themeFill="accent6" w:themeFillTint="34"/>
      </w:tcPr>
    </w:tblStylePr>
    <w:tblStylePr w:type="band2Horz">
      <w:rPr>
        <w:rFonts w:ascii="Arial" w:hAnsi="Arial"/>
        <w:color w:val="245B8C" w:themeColor="accent5" w:themeShade="94"/>
        <w:sz w:val="22"/>
      </w:rPr>
    </w:tblStylePr>
  </w:style>
  <w:style w:type="table" w:customStyle="1" w:styleId="111">
    <w:name w:val="Grid Table 7 Colorful"/>
    <w:basedOn w:val="12"/>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12">
    <w:name w:val="Grid Table 7 Colorful - Accent 1"/>
    <w:basedOn w:val="12"/>
    <w:uiPriority w:val="99"/>
    <w:pPr>
      <w:spacing w:after="0" w:line="240" w:lineRule="auto"/>
    </w:pPr>
    <w:tblPr>
      <w:tblBorders>
        <w:bottom w:val="single" w:color="A1B8E1" w:themeColor="accent1" w:themeTint="80" w:sz="4" w:space="0"/>
        <w:right w:val="single" w:color="A1B8E1" w:themeColor="accent1" w:themeTint="80" w:sz="4" w:space="0"/>
        <w:insideH w:val="single" w:color="A1B8E1" w:themeColor="accent1" w:themeTint="80" w:sz="4" w:space="0"/>
        <w:insideV w:val="single" w:color="A1B8E1" w:themeColor="accent1" w:themeTint="80" w:sz="4" w:space="0"/>
      </w:tblBorders>
      <w:tblCellMar>
        <w:top w:w="0" w:type="dxa"/>
        <w:left w:w="108" w:type="dxa"/>
        <w:bottom w:w="0" w:type="dxa"/>
        <w:right w:w="108" w:type="dxa"/>
      </w:tblCellMar>
    </w:tblPr>
    <w:tblStylePr w:type="firstRow">
      <w:rPr>
        <w:rFonts w:ascii="Arial" w:hAnsi="Arial"/>
        <w:b/>
        <w:color w:val="A2B9E2" w:themeColor="accent1" w:themeTint="80"/>
        <w:sz w:val="22"/>
        <w14:textFill>
          <w14:solidFill>
            <w14:schemeClr w14:val="accent1">
              <w14:lumMod w14:val="50000"/>
              <w14:lumOff w14:val="50000"/>
            </w14:schemeClr>
          </w14:solidFill>
        </w14:textFill>
      </w:rPr>
      <w:tcPr>
        <w:tcBorders>
          <w:top w:val="nil"/>
          <w:left w:val="nil"/>
          <w:bottom w:val="single" w:color="A1B8E1" w:themeColor="accent1" w:themeTint="80" w:sz="4" w:space="0"/>
          <w:right w:val="nil"/>
        </w:tcBorders>
        <w:shd w:val="clear" w:color="FFFFFF" w:themeColor="light1" w:fill="FFFFFF" w:themeFill="light1"/>
      </w:tcPr>
    </w:tblStylePr>
    <w:tblStylePr w:type="lastRow">
      <w:rPr>
        <w:rFonts w:ascii="Arial" w:hAnsi="Arial"/>
        <w:b/>
        <w:color w:val="A2B9E2" w:themeColor="accent1" w:themeTint="80"/>
        <w:sz w:val="22"/>
        <w14:textFill>
          <w14:solidFill>
            <w14:schemeClr w14:val="accent1">
              <w14:lumMod w14:val="50000"/>
              <w14:lumOff w14:val="50000"/>
            </w14:schemeClr>
          </w14:solidFill>
        </w14:textFill>
      </w:rPr>
      <w:tcPr>
        <w:tcBorders>
          <w:top w:val="single" w:color="A1B8E1"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2B9E2" w:themeColor="accent1" w:themeTint="80"/>
        <w:sz w:val="22"/>
        <w14:textFill>
          <w14:solidFill>
            <w14:schemeClr w14:val="accent1">
              <w14:lumMod w14:val="50000"/>
              <w14:lumOff w14:val="50000"/>
            </w14:schemeClr>
          </w14:solidFill>
        </w14:textFill>
      </w:rPr>
      <w:tcPr>
        <w:tcBorders>
          <w:top w:val="nil"/>
          <w:left w:val="nil"/>
          <w:bottom w:val="nil"/>
          <w:right w:val="single" w:color="A1B8E1" w:themeColor="accent1" w:themeTint="80" w:sz="4" w:space="0"/>
        </w:tcBorders>
        <w:shd w:val="clear" w:color="FFFFFF" w:fill="auto"/>
      </w:tcPr>
    </w:tblStylePr>
    <w:tblStylePr w:type="lastCol">
      <w:rPr>
        <w:rFonts w:ascii="Arial" w:hAnsi="Arial"/>
        <w:i/>
        <w:color w:val="A2B9E2" w:themeColor="accent1" w:themeTint="80"/>
        <w:sz w:val="22"/>
        <w14:textFill>
          <w14:solidFill>
            <w14:schemeClr w14:val="accent1">
              <w14:lumMod w14:val="50000"/>
              <w14:lumOff w14:val="50000"/>
            </w14:schemeClr>
          </w14:solidFill>
        </w14:textFill>
      </w:rPr>
      <w:tcPr>
        <w:tcBorders>
          <w:top w:val="nil"/>
          <w:left w:val="single" w:color="A1B8E1" w:themeColor="accent1" w:themeTint="80" w:sz="4" w:space="0"/>
          <w:bottom w:val="nil"/>
          <w:right w:val="nil"/>
        </w:tcBorders>
        <w:shd w:val="clear" w:color="FFFFFF" w:fill="auto"/>
      </w:tcPr>
    </w:tblStylePr>
    <w:tblStylePr w:type="band1Vert">
      <w:tcPr>
        <w:shd w:val="clear" w:color="D8E2F2" w:themeColor="accent1" w:themeTint="34" w:fill="D8E2F2" w:themeFill="accent1" w:themeFillTint="34"/>
      </w:tcPr>
    </w:tblStylePr>
    <w:tblStylePr w:type="band1Horz">
      <w:rPr>
        <w:rFonts w:ascii="Arial" w:hAnsi="Arial"/>
        <w:color w:val="A2B9E2" w:themeColor="accent1" w:themeTint="80"/>
        <w:sz w:val="22"/>
        <w14:textFill>
          <w14:solidFill>
            <w14:schemeClr w14:val="accent1">
              <w14:lumMod w14:val="50000"/>
              <w14:lumOff w14:val="50000"/>
            </w14:schemeClr>
          </w14:solidFill>
        </w14:textFill>
      </w:rPr>
      <w:tcPr>
        <w:shd w:val="clear" w:color="D8E2F2" w:themeColor="accent1" w:themeTint="34" w:fill="D8E2F2" w:themeFill="accent1" w:themeFillTint="34"/>
      </w:tcPr>
    </w:tblStylePr>
    <w:tblStylePr w:type="band2Horz">
      <w:rPr>
        <w:rFonts w:ascii="Arial" w:hAnsi="Arial"/>
        <w:color w:val="A2B9E2" w:themeColor="accent1" w:themeTint="80"/>
        <w:sz w:val="22"/>
        <w14:textFill>
          <w14:solidFill>
            <w14:schemeClr w14:val="accent1">
              <w14:lumMod w14:val="50000"/>
              <w14:lumOff w14:val="50000"/>
            </w14:schemeClr>
          </w14:solidFill>
        </w14:textFill>
      </w:rPr>
    </w:tblStylePr>
  </w:style>
  <w:style w:type="table" w:customStyle="1" w:styleId="113">
    <w:name w:val="Grid Table 7 Colorful - Accent 2"/>
    <w:basedOn w:val="12"/>
    <w:qFormat/>
    <w:uiPriority w:val="99"/>
    <w:pPr>
      <w:spacing w:after="0" w:line="240" w:lineRule="auto"/>
    </w:pPr>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CellMar>
        <w:top w:w="0" w:type="dxa"/>
        <w:left w:w="108" w:type="dxa"/>
        <w:bottom w:w="0" w:type="dxa"/>
        <w:right w:w="108" w:type="dxa"/>
      </w:tblCellMar>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14">
    <w:name w:val="Grid Table 7 Colorful - Accent 3"/>
    <w:basedOn w:val="12"/>
    <w:uiPriority w:val="99"/>
    <w:pPr>
      <w:spacing w:after="0" w:line="240" w:lineRule="auto"/>
    </w:pPr>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rFonts w:ascii="Arial" w:hAnsi="Arial"/>
        <w:b/>
        <w:color w:val="A5A5A5" w:themeColor="accent3" w:themeTint="FF"/>
        <w:sz w:val="22"/>
        <w14:textFill>
          <w14:solidFill>
            <w14:schemeClr w14:val="accent3">
              <w14:lumMod w14:val="100000"/>
              <w14:lumOff w14:val="0"/>
            </w14:schemeClr>
          </w14:solidFill>
        </w14:textFill>
      </w:r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themeTint="FF"/>
        <w:sz w:val="22"/>
        <w14:textFill>
          <w14:solidFill>
            <w14:schemeClr w14:val="accent3">
              <w14:lumMod w14:val="100000"/>
              <w14:lumOff w14:val="0"/>
            </w14:schemeClr>
          </w14:solidFill>
        </w14:textFill>
      </w:r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themeTint="FF"/>
        <w:sz w:val="22"/>
        <w14:textFill>
          <w14:solidFill>
            <w14:schemeClr w14:val="accent3">
              <w14:lumMod w14:val="100000"/>
              <w14:lumOff w14:val="0"/>
            </w14:schemeClr>
          </w14:solidFill>
        </w14:textFill>
      </w:r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themeTint="FF"/>
        <w:sz w:val="22"/>
        <w14:textFill>
          <w14:solidFill>
            <w14:schemeClr w14:val="accent3">
              <w14:lumMod w14:val="100000"/>
              <w14:lumOff w14:val="0"/>
            </w14:schemeClr>
          </w14:solidFill>
        </w14:textFill>
      </w:rPr>
      <w:tcPr>
        <w:tcBorders>
          <w:top w:val="nil"/>
          <w:left w:val="single" w:color="A5A5A5" w:themeColor="accent3" w:themeTint="FE" w:sz="4" w:space="0"/>
          <w:bottom w:val="nil"/>
          <w:right w:val="nil"/>
        </w:tcBorders>
        <w:shd w:val="clear" w:color="FFFFFF" w:fill="auto"/>
      </w:tcPr>
    </w:tblStylePr>
    <w:tblStylePr w:type="band1Vert">
      <w:tcPr>
        <w:shd w:val="clear" w:color="ECECEC" w:themeColor="accent3" w:themeTint="34" w:fill="ECECEC" w:themeFill="accent3" w:themeFillTint="34"/>
      </w:tcPr>
    </w:tblStylePr>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style>
  <w:style w:type="table" w:customStyle="1" w:styleId="115">
    <w:name w:val="Grid Table 7 Colorful - Accent 4"/>
    <w:basedOn w:val="12"/>
    <w:uiPriority w:val="99"/>
    <w:pPr>
      <w:spacing w:after="0" w:line="240" w:lineRule="auto"/>
    </w:pPr>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CellMar>
        <w:top w:w="0" w:type="dxa"/>
        <w:left w:w="108" w:type="dxa"/>
        <w:bottom w:w="0" w:type="dxa"/>
        <w:right w:w="108" w:type="dxa"/>
      </w:tblCellMar>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16">
    <w:name w:val="Grid Table 7 Colorful - Accent 5"/>
    <w:basedOn w:val="12"/>
    <w:uiPriority w:val="99"/>
    <w:pPr>
      <w:spacing w:after="0" w:line="240" w:lineRule="auto"/>
    </w:pPr>
    <w:tblPr>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CellMar>
        <w:top w:w="0" w:type="dxa"/>
        <w:left w:w="108" w:type="dxa"/>
        <w:bottom w:w="0" w:type="dxa"/>
        <w:right w:w="108" w:type="dxa"/>
      </w:tblCellMar>
    </w:tblPr>
    <w:tblStylePr w:type="firstRow">
      <w:rPr>
        <w:rFonts w:ascii="Arial" w:hAnsi="Arial"/>
        <w:b/>
        <w:color w:val="245B8C" w:themeColor="accent5" w:themeShade="94"/>
        <w:sz w:val="22"/>
      </w:rPr>
      <w:tcPr>
        <w:tcBorders>
          <w:top w:val="nil"/>
          <w:left w:val="nil"/>
          <w:bottom w:val="single" w:color="A2C6E7" w:themeColor="accent5" w:themeTint="90" w:sz="4" w:space="0"/>
          <w:right w:val="nil"/>
        </w:tcBorders>
        <w:shd w:val="clear" w:color="FFFFFF" w:themeColor="light1" w:fill="FFFFFF" w:themeFill="light1"/>
      </w:tcPr>
    </w:tblStylePr>
    <w:tblStylePr w:type="lastRow">
      <w:rPr>
        <w:rFonts w:ascii="Arial" w:hAnsi="Arial"/>
        <w:b/>
        <w:color w:val="245B8C" w:themeColor="accent5" w:themeShade="94"/>
        <w:sz w:val="22"/>
      </w:rPr>
      <w:tcPr>
        <w:tcBorders>
          <w:top w:val="single" w:color="A2C6E7"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5" w:themeShade="94"/>
        <w:sz w:val="22"/>
      </w:rPr>
      <w:tcPr>
        <w:tcBorders>
          <w:top w:val="nil"/>
          <w:left w:val="nil"/>
          <w:bottom w:val="nil"/>
          <w:right w:val="single" w:color="A2C6E7" w:themeColor="accent5" w:themeTint="90" w:sz="4" w:space="0"/>
        </w:tcBorders>
        <w:shd w:val="clear" w:color="FFFFFF" w:fill="auto"/>
      </w:tcPr>
    </w:tblStylePr>
    <w:tblStylePr w:type="lastCol">
      <w:rPr>
        <w:rFonts w:ascii="Arial" w:hAnsi="Arial"/>
        <w:i/>
        <w:color w:val="245B8C" w:themeColor="accent5" w:themeShade="94"/>
        <w:sz w:val="22"/>
      </w:rPr>
      <w:tcPr>
        <w:tcBorders>
          <w:top w:val="nil"/>
          <w:left w:val="single" w:color="A2C6E7" w:themeColor="accent5" w:themeTint="90" w:sz="4" w:space="0"/>
          <w:bottom w:val="nil"/>
          <w:right w:val="nil"/>
        </w:tcBorders>
        <w:shd w:val="clear" w:color="FFFFFF" w:fill="auto"/>
      </w:tcPr>
    </w:tblStylePr>
    <w:tblStylePr w:type="band1Vert">
      <w:tcPr>
        <w:shd w:val="clear" w:color="DDEAF6" w:themeColor="accent5" w:themeTint="34" w:fill="DDEAF6" w:themeFill="accent5" w:themeFillTint="34"/>
      </w:tcPr>
    </w:tblStylePr>
    <w:tblStylePr w:type="band1Horz">
      <w:rPr>
        <w:rFonts w:ascii="Arial" w:hAnsi="Arial"/>
        <w:color w:val="245B8C" w:themeColor="accent5" w:themeShade="94"/>
        <w:sz w:val="22"/>
      </w:rPr>
      <w:tcPr>
        <w:shd w:val="clear" w:color="DDEAF6" w:themeColor="accent5" w:themeTint="34" w:fill="DDEAF6" w:themeFill="accent5" w:themeFillTint="34"/>
      </w:tcPr>
    </w:tblStylePr>
    <w:tblStylePr w:type="band2Horz">
      <w:rPr>
        <w:rFonts w:ascii="Arial" w:hAnsi="Arial"/>
        <w:color w:val="245B8C" w:themeColor="accent5" w:themeShade="94"/>
        <w:sz w:val="22"/>
      </w:rPr>
    </w:tblStylePr>
  </w:style>
  <w:style w:type="table" w:customStyle="1" w:styleId="117">
    <w:name w:val="Grid Table 7 Colorful - Accent 6"/>
    <w:basedOn w:val="12"/>
    <w:qFormat/>
    <w:uiPriority w:val="99"/>
    <w:pPr>
      <w:spacing w:after="0" w:line="240" w:lineRule="auto"/>
    </w:pPr>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top w:w="0" w:type="dxa"/>
        <w:left w:w="108" w:type="dxa"/>
        <w:bottom w:w="0" w:type="dxa"/>
        <w:right w:w="108" w:type="dxa"/>
      </w:tblCellMar>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FFFFFF" w:fill="auto"/>
      </w:tcPr>
    </w:tblStylePr>
    <w:tblStylePr w:type="band1Vert">
      <w:tcPr>
        <w:shd w:val="clear" w:color="E1EFD8" w:themeColor="accent6" w:themeTint="34" w:fill="E1EFD8" w:themeFill="accent6" w:themeFillTint="34"/>
      </w:tcPr>
    </w:tblStylePr>
    <w:tblStylePr w:type="band1Horz">
      <w:rPr>
        <w:rFonts w:ascii="Arial" w:hAnsi="Arial"/>
        <w:color w:val="416429" w:themeColor="accent6" w:themeShade="94"/>
        <w:sz w:val="22"/>
      </w:rPr>
      <w:tcPr>
        <w:shd w:val="clear" w:color="E1EFD8" w:themeColor="accent6" w:themeTint="34" w:fill="E1EFD8" w:themeFill="accent6" w:themeFillTint="34"/>
      </w:tcPr>
    </w:tblStylePr>
    <w:tblStylePr w:type="band2Horz">
      <w:rPr>
        <w:rFonts w:ascii="Arial" w:hAnsi="Arial"/>
        <w:color w:val="416429" w:themeColor="accent6" w:themeShade="94"/>
        <w:sz w:val="22"/>
      </w:rPr>
    </w:tblStylePr>
  </w:style>
  <w:style w:type="table" w:customStyle="1" w:styleId="118">
    <w:name w:val="List Table 1 Light"/>
    <w:basedOn w:val="12"/>
    <w:uiPriority w:val="99"/>
    <w:pPr>
      <w:spacing w:after="0" w:line="240" w:lineRule="auto"/>
    </w:pPr>
    <w:tblPr>
      <w:tblCellMar>
        <w:top w:w="0" w:type="dxa"/>
        <w:left w:w="108" w:type="dxa"/>
        <w:bottom w:w="0" w:type="dxa"/>
        <w:right w:w="108"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9">
    <w:name w:val="List Table 1 Light - Accent 1"/>
    <w:basedOn w:val="12"/>
    <w:uiPriority w:val="99"/>
    <w:pPr>
      <w:spacing w:after="0" w:line="240" w:lineRule="auto"/>
    </w:pPr>
    <w:tblPr>
      <w:tblCellMar>
        <w:top w:w="0" w:type="dxa"/>
        <w:left w:w="108" w:type="dxa"/>
        <w:bottom w:w="0" w:type="dxa"/>
        <w:right w:w="108" w:type="dxa"/>
      </w:tblCellMar>
    </w:tblPr>
    <w:tblStylePr w:type="firstRow">
      <w:rPr>
        <w:b/>
        <w:color w:val="404040"/>
      </w:rPr>
      <w:tcPr>
        <w:tcBorders>
          <w:top w:val="nil"/>
          <w:left w:val="nil"/>
          <w:bottom w:val="single" w:color="4472C4" w:themeColor="accent1" w:sz="4" w:space="0"/>
          <w:right w:val="nil"/>
        </w:tcBorders>
      </w:tcPr>
    </w:tblStylePr>
    <w:tblStylePr w:type="lastRow">
      <w:rPr>
        <w:b/>
        <w:color w:val="404040"/>
      </w:rPr>
      <w:tcPr>
        <w:tcBorders>
          <w:top w:val="single" w:color="4472C4"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0DBF0" w:themeColor="accent1" w:themeTint="40" w:fill="D0DBF0" w:themeFill="accent1" w:themeFillTint="40"/>
      </w:tcPr>
    </w:tblStylePr>
    <w:tblStylePr w:type="band1Horz">
      <w:tcPr>
        <w:shd w:val="clear" w:color="D0DBF0" w:themeColor="accent1" w:themeTint="40" w:fill="D0DBF0" w:themeFill="accent1" w:themeFillTint="40"/>
      </w:tcPr>
    </w:tblStylePr>
  </w:style>
  <w:style w:type="table" w:customStyle="1" w:styleId="120">
    <w:name w:val="List Table 1 Light - Accent 2"/>
    <w:basedOn w:val="12"/>
    <w:uiPriority w:val="99"/>
    <w:pPr>
      <w:spacing w:after="0" w:line="240" w:lineRule="auto"/>
    </w:pPr>
    <w:tblPr>
      <w:tblCellMar>
        <w:top w:w="0" w:type="dxa"/>
        <w:left w:w="108" w:type="dxa"/>
        <w:bottom w:w="0" w:type="dxa"/>
        <w:right w:w="108" w:type="dxa"/>
      </w:tblCellMar>
    </w:tblPr>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ECB" w:themeColor="accent2" w:themeTint="40" w:fill="FADECB" w:themeFill="accent2" w:themeFillTint="40"/>
      </w:tcPr>
    </w:tblStylePr>
    <w:tblStylePr w:type="band1Horz">
      <w:tcPr>
        <w:shd w:val="clear" w:color="FADECB" w:themeColor="accent2" w:themeTint="40" w:fill="FADECB" w:themeFill="accent2" w:themeFillTint="40"/>
      </w:tcPr>
    </w:tblStylePr>
  </w:style>
  <w:style w:type="table" w:customStyle="1" w:styleId="121">
    <w:name w:val="List Table 1 Light - Accent 3"/>
    <w:basedOn w:val="12"/>
    <w:uiPriority w:val="99"/>
    <w:pPr>
      <w:spacing w:after="0" w:line="240" w:lineRule="auto"/>
    </w:pPr>
    <w:tblPr>
      <w:tblCellMar>
        <w:top w:w="0" w:type="dxa"/>
        <w:left w:w="108" w:type="dxa"/>
        <w:bottom w:w="0" w:type="dxa"/>
        <w:right w:w="108" w:type="dxa"/>
      </w:tblCellMar>
    </w:tblPr>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8E8E8" w:themeColor="accent3" w:themeTint="40" w:fill="E8E8E8" w:themeFill="accent3" w:themeFillTint="40"/>
      </w:tcPr>
    </w:tblStylePr>
    <w:tblStylePr w:type="band1Horz">
      <w:tcPr>
        <w:shd w:val="clear" w:color="E8E8E8" w:themeColor="accent3" w:themeTint="40" w:fill="E8E8E8" w:themeFill="accent3" w:themeFillTint="40"/>
      </w:tcPr>
    </w:tblStylePr>
  </w:style>
  <w:style w:type="table" w:customStyle="1" w:styleId="122">
    <w:name w:val="List Table 1 Light - Accent 4"/>
    <w:basedOn w:val="12"/>
    <w:uiPriority w:val="99"/>
    <w:pPr>
      <w:spacing w:after="0" w:line="240" w:lineRule="auto"/>
    </w:pPr>
    <w:tblPr>
      <w:tblCellMar>
        <w:top w:w="0" w:type="dxa"/>
        <w:left w:w="108" w:type="dxa"/>
        <w:bottom w:w="0" w:type="dxa"/>
        <w:right w:w="108" w:type="dxa"/>
      </w:tblCellMar>
    </w:tblPr>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FBE" w:themeColor="accent4" w:themeTint="40" w:fill="FFEFBE" w:themeFill="accent4" w:themeFillTint="40"/>
      </w:tcPr>
    </w:tblStylePr>
    <w:tblStylePr w:type="band1Horz">
      <w:tcPr>
        <w:shd w:val="clear" w:color="FFEFBE" w:themeColor="accent4" w:themeTint="40" w:fill="FFEFBE" w:themeFill="accent4" w:themeFillTint="40"/>
      </w:tcPr>
    </w:tblStylePr>
  </w:style>
  <w:style w:type="table" w:customStyle="1" w:styleId="123">
    <w:name w:val="List Table 1 Light - Accent 5"/>
    <w:basedOn w:val="12"/>
    <w:uiPriority w:val="99"/>
    <w:pPr>
      <w:spacing w:after="0" w:line="240" w:lineRule="auto"/>
    </w:pPr>
    <w:tblPr>
      <w:tblCellMar>
        <w:top w:w="0" w:type="dxa"/>
        <w:left w:w="108" w:type="dxa"/>
        <w:bottom w:w="0" w:type="dxa"/>
        <w:right w:w="108" w:type="dxa"/>
      </w:tblCellMar>
    </w:tblPr>
    <w:tblStylePr w:type="firstRow">
      <w:rPr>
        <w:b/>
        <w:color w:val="404040"/>
      </w:rPr>
      <w:tcPr>
        <w:tcBorders>
          <w:top w:val="nil"/>
          <w:left w:val="nil"/>
          <w:bottom w:val="single" w:color="5B9BD5" w:themeColor="accent5" w:sz="4" w:space="0"/>
          <w:right w:val="nil"/>
        </w:tcBorders>
      </w:tcPr>
    </w:tblStylePr>
    <w:tblStylePr w:type="lastRow">
      <w:rPr>
        <w:b/>
        <w:color w:val="404040"/>
      </w:rPr>
      <w:tcPr>
        <w:tcBorders>
          <w:top w:val="single" w:color="5B9BD5"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5E5F4" w:themeColor="accent5" w:themeTint="40" w:fill="D5E5F4" w:themeFill="accent5" w:themeFillTint="40"/>
      </w:tcPr>
    </w:tblStylePr>
    <w:tblStylePr w:type="band1Horz">
      <w:tcPr>
        <w:shd w:val="clear" w:color="D5E5F4" w:themeColor="accent5" w:themeTint="40" w:fill="D5E5F4" w:themeFill="accent5" w:themeFillTint="40"/>
      </w:tcPr>
    </w:tblStylePr>
  </w:style>
  <w:style w:type="table" w:customStyle="1" w:styleId="124">
    <w:name w:val="List Table 1 Light - Accent 6"/>
    <w:basedOn w:val="12"/>
    <w:uiPriority w:val="99"/>
    <w:pPr>
      <w:spacing w:after="0" w:line="240" w:lineRule="auto"/>
    </w:pPr>
    <w:tblPr>
      <w:tblCellMar>
        <w:top w:w="0" w:type="dxa"/>
        <w:left w:w="108" w:type="dxa"/>
        <w:bottom w:w="0" w:type="dxa"/>
        <w:right w:w="108" w:type="dxa"/>
      </w:tblCellMar>
    </w:tblPr>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AEBCF" w:themeColor="accent6" w:themeTint="40" w:fill="DAEBCF" w:themeFill="accent6" w:themeFillTint="40"/>
      </w:tcPr>
    </w:tblStylePr>
    <w:tblStylePr w:type="band1Horz">
      <w:tcPr>
        <w:shd w:val="clear" w:color="DAEBCF" w:themeColor="accent6" w:themeTint="40" w:fill="DAEBCF" w:themeFill="accent6" w:themeFillTint="40"/>
      </w:tcPr>
    </w:tblStylePr>
  </w:style>
  <w:style w:type="table" w:customStyle="1" w:styleId="125">
    <w:name w:val="List Table 2"/>
    <w:basedOn w:val="12"/>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6">
    <w:name w:val="List Table 2 - Accent 1"/>
    <w:basedOn w:val="12"/>
    <w:qFormat/>
    <w:uiPriority w:val="99"/>
    <w:pPr>
      <w:spacing w:after="0" w:line="240" w:lineRule="auto"/>
    </w:pPr>
    <w:tblPr>
      <w:tblBorders>
        <w:top w:val="single" w:color="95AFDD" w:themeColor="accent1" w:themeTint="90" w:sz="4" w:space="0"/>
        <w:bottom w:val="single" w:color="95AFDD" w:themeColor="accent1" w:themeTint="90" w:sz="4" w:space="0"/>
        <w:insideH w:val="single" w:color="95AFDD" w:themeColor="accen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5AFDD" w:themeColor="accent1" w:themeTint="90" w:sz="4" w:space="0"/>
          <w:left w:val="nil"/>
          <w:bottom w:val="single" w:color="95AFDD" w:themeColor="accent1" w:themeTint="90" w:sz="4" w:space="0"/>
          <w:right w:val="nil"/>
        </w:tcBorders>
      </w:tcPr>
    </w:tblStylePr>
    <w:tblStylePr w:type="lastRow">
      <w:rPr>
        <w:rFonts w:ascii="Arial" w:hAnsi="Arial"/>
        <w:b/>
        <w:color w:val="404040"/>
        <w:sz w:val="22"/>
      </w:rPr>
      <w:tcPr>
        <w:tcBorders>
          <w:top w:val="single" w:color="95AFDD" w:themeColor="accent1" w:themeTint="90" w:sz="4" w:space="0"/>
          <w:left w:val="nil"/>
          <w:bottom w:val="single" w:color="95AFDD"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0DBF0" w:themeColor="accent1" w:themeTint="40" w:fill="D0DBF0" w:themeFill="accent1" w:themeFillTint="40"/>
      </w:tcPr>
    </w:tblStylePr>
    <w:tblStylePr w:type="band1Horz">
      <w:rPr>
        <w:rFonts w:ascii="Arial" w:hAnsi="Arial"/>
        <w:color w:val="404040"/>
        <w:sz w:val="22"/>
      </w:rPr>
      <w:tcPr>
        <w:shd w:val="clear" w:color="D0DBF0" w:themeColor="accent1" w:themeTint="40" w:fill="D0DBF0" w:themeFill="accent1" w:themeFillTint="40"/>
      </w:tcPr>
    </w:tblStylePr>
  </w:style>
  <w:style w:type="table" w:customStyle="1" w:styleId="127">
    <w:name w:val="List Table 2 - Accent 2"/>
    <w:basedOn w:val="12"/>
    <w:uiPriority w:val="99"/>
    <w:pPr>
      <w:spacing w:after="0" w:line="240" w:lineRule="auto"/>
    </w:pPr>
    <w:tblPr>
      <w:tblBorders>
        <w:top w:val="single" w:color="F4B58A" w:themeColor="accent2" w:themeTint="90" w:sz="4" w:space="0"/>
        <w:bottom w:val="single" w:color="F4B58A" w:themeColor="accent2" w:themeTint="90" w:sz="4" w:space="0"/>
        <w:insideH w:val="single" w:color="F4B58A" w:themeColor="accent2"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28">
    <w:name w:val="List Table 2 - Accent 3"/>
    <w:basedOn w:val="12"/>
    <w:uiPriority w:val="99"/>
    <w:pPr>
      <w:spacing w:after="0" w:line="240" w:lineRule="auto"/>
    </w:pPr>
    <w:tblPr>
      <w:tblBorders>
        <w:top w:val="single" w:color="CCCCCC" w:themeColor="accent3" w:themeTint="90" w:sz="4" w:space="0"/>
        <w:bottom w:val="single" w:color="CCCCCC" w:themeColor="accent3" w:themeTint="90" w:sz="4" w:space="0"/>
        <w:insideH w:val="single" w:color="CCCCCC" w:themeColor="accent3"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29">
    <w:name w:val="List Table 2 - Accent 4"/>
    <w:basedOn w:val="12"/>
    <w:uiPriority w:val="99"/>
    <w:pPr>
      <w:spacing w:after="0" w:line="240" w:lineRule="auto"/>
    </w:pPr>
    <w:tblPr>
      <w:tblBorders>
        <w:top w:val="single" w:color="FFDB6E" w:themeColor="accent4" w:themeTint="90" w:sz="4" w:space="0"/>
        <w:bottom w:val="single" w:color="FFDB6E" w:themeColor="accent4" w:themeTint="90" w:sz="4" w:space="0"/>
        <w:insideH w:val="single" w:color="FFDB6E" w:themeColor="accent4"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30">
    <w:name w:val="List Table 2 - Accent 5"/>
    <w:basedOn w:val="12"/>
    <w:uiPriority w:val="99"/>
    <w:pPr>
      <w:spacing w:after="0" w:line="240" w:lineRule="auto"/>
    </w:pPr>
    <w:tblPr>
      <w:tblBorders>
        <w:top w:val="single" w:color="A2C6E7" w:themeColor="accent5" w:themeTint="90" w:sz="4" w:space="0"/>
        <w:bottom w:val="single" w:color="A2C6E7" w:themeColor="accent5" w:themeTint="90" w:sz="4" w:space="0"/>
        <w:insideH w:val="single" w:color="A2C6E7" w:themeColor="accent5"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A2C6E7" w:themeColor="accent5" w:themeTint="90" w:sz="4" w:space="0"/>
          <w:left w:val="nil"/>
          <w:bottom w:val="single" w:color="A2C6E7" w:themeColor="accent5" w:themeTint="90" w:sz="4" w:space="0"/>
          <w:right w:val="nil"/>
        </w:tcBorders>
      </w:tcPr>
    </w:tblStylePr>
    <w:tblStylePr w:type="lastRow">
      <w:rPr>
        <w:rFonts w:ascii="Arial" w:hAnsi="Arial"/>
        <w:b/>
        <w:color w:val="404040"/>
        <w:sz w:val="22"/>
      </w:rPr>
      <w:tcPr>
        <w:tcBorders>
          <w:top w:val="single" w:color="A2C6E7" w:themeColor="accent5" w:themeTint="90" w:sz="4" w:space="0"/>
          <w:left w:val="nil"/>
          <w:bottom w:val="single" w:color="A2C6E7"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5" w:themeTint="40" w:fill="D5E5F4" w:themeFill="accent5" w:themeFillTint="40"/>
      </w:tcPr>
    </w:tblStylePr>
    <w:tblStylePr w:type="band1Horz">
      <w:rPr>
        <w:rFonts w:ascii="Arial" w:hAnsi="Arial"/>
        <w:color w:val="404040"/>
        <w:sz w:val="22"/>
      </w:rPr>
      <w:tcPr>
        <w:shd w:val="clear" w:color="D5E5F4" w:themeColor="accent5" w:themeTint="40" w:fill="D5E5F4" w:themeFill="accent5" w:themeFillTint="40"/>
      </w:tcPr>
    </w:tblStylePr>
  </w:style>
  <w:style w:type="table" w:customStyle="1" w:styleId="131">
    <w:name w:val="List Table 2 - Accent 6"/>
    <w:basedOn w:val="12"/>
    <w:uiPriority w:val="99"/>
    <w:pPr>
      <w:spacing w:after="0" w:line="240" w:lineRule="auto"/>
    </w:pPr>
    <w:tblPr>
      <w:tblBorders>
        <w:top w:val="single" w:color="ADD394" w:themeColor="accent6" w:themeTint="90" w:sz="4" w:space="0"/>
        <w:bottom w:val="single" w:color="ADD394" w:themeColor="accent6" w:themeTint="90" w:sz="4" w:space="0"/>
        <w:insideH w:val="single" w:color="ADD394" w:themeColor="accent6"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32">
    <w:name w:val="List Table 3"/>
    <w:basedOn w:val="12"/>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33">
    <w:name w:val="List Table 3 - Accent 1"/>
    <w:basedOn w:val="12"/>
    <w:uiPriority w:val="99"/>
    <w:pPr>
      <w:spacing w:after="0" w:line="240" w:lineRule="auto"/>
    </w:pPr>
    <w:tblPr>
      <w:tblBorders>
        <w:top w:val="single" w:color="4472C4" w:themeColor="accent1" w:sz="4" w:space="0"/>
        <w:left w:val="single" w:color="4472C4" w:themeColor="accent1" w:sz="4" w:space="0"/>
        <w:bottom w:val="single" w:color="4472C4" w:themeColor="accent1" w:sz="4" w:space="0"/>
        <w:right w:val="single" w:color="4472C4" w:themeColor="accent1" w:sz="4" w:space="0"/>
      </w:tblBorders>
      <w:tblCellMar>
        <w:top w:w="0" w:type="dxa"/>
        <w:left w:w="108" w:type="dxa"/>
        <w:bottom w:w="0" w:type="dxa"/>
        <w:right w:w="108" w:type="dxa"/>
      </w:tblCellMar>
    </w:tblPr>
    <w:tblStylePr w:type="firstRow">
      <w:rPr>
        <w:rFonts w:ascii="Arial" w:hAnsi="Arial"/>
        <w:b/>
        <w:color w:val="FFFFFF"/>
        <w:sz w:val="22"/>
      </w:r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472C4" w:themeColor="accent1" w:sz="4" w:space="0"/>
          <w:right w:val="single" w:color="4472C4" w:themeColor="accent1" w:sz="4" w:space="0"/>
        </w:tcBorders>
      </w:tcPr>
    </w:tblStylePr>
    <w:tblStylePr w:type="band1Horz">
      <w:rPr>
        <w:rFonts w:ascii="Arial" w:hAnsi="Arial"/>
        <w:color w:val="404040"/>
        <w:sz w:val="22"/>
      </w:rPr>
      <w:tcPr>
        <w:tcBorders>
          <w:top w:val="single" w:color="4472C4" w:themeColor="accent1" w:sz="4" w:space="0"/>
          <w:bottom w:val="single" w:color="4472C4" w:themeColor="accent1" w:sz="4" w:space="0"/>
        </w:tcBorders>
      </w:tcPr>
    </w:tblStylePr>
  </w:style>
  <w:style w:type="table" w:customStyle="1" w:styleId="134">
    <w:name w:val="List Table 3 - Accent 2"/>
    <w:basedOn w:val="12"/>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CellMar>
        <w:top w:w="0" w:type="dxa"/>
        <w:left w:w="108" w:type="dxa"/>
        <w:bottom w:w="0" w:type="dxa"/>
        <w:right w:w="108" w:type="dxa"/>
      </w:tblCellMar>
    </w:tblPr>
    <w:tblStylePr w:type="firstRow">
      <w:rPr>
        <w:rFonts w:ascii="Arial" w:hAnsi="Arial"/>
        <w:b/>
        <w:color w:val="FFFFFF"/>
        <w:sz w:val="22"/>
      </w:rPr>
      <w:tcPr>
        <w:shd w:val="clear" w:color="F4B285" w:themeColor="accent2" w:themeTint="97"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style>
  <w:style w:type="table" w:customStyle="1" w:styleId="135">
    <w:name w:val="List Table 3 - Accent 3"/>
    <w:basedOn w:val="12"/>
    <w:uiPriority w:val="99"/>
    <w:pPr>
      <w:spacing w:after="0" w:line="240" w:lineRule="auto"/>
    </w:pPr>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CellMar>
        <w:top w:w="0" w:type="dxa"/>
        <w:left w:w="108" w:type="dxa"/>
        <w:bottom w:w="0" w:type="dxa"/>
        <w:right w:w="108" w:type="dxa"/>
      </w:tblCellMar>
    </w:tblPr>
    <w:tblStylePr w:type="firstRow">
      <w:rPr>
        <w:rFonts w:ascii="Arial" w:hAnsi="Arial"/>
        <w:b/>
        <w:color w:val="FFFFFF"/>
        <w:sz w:val="22"/>
      </w:r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style>
  <w:style w:type="table" w:customStyle="1" w:styleId="136">
    <w:name w:val="List Table 3 - Accent 4"/>
    <w:basedOn w:val="12"/>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CellMar>
        <w:top w:w="0" w:type="dxa"/>
        <w:left w:w="108" w:type="dxa"/>
        <w:bottom w:w="0" w:type="dxa"/>
        <w:right w:w="108" w:type="dxa"/>
      </w:tblCellMar>
    </w:tblPr>
    <w:tblStylePr w:type="firstRow">
      <w:rPr>
        <w:rFonts w:ascii="Arial" w:hAnsi="Arial"/>
        <w:b/>
        <w:color w:val="FFFFFF"/>
        <w:sz w:val="22"/>
      </w:rPr>
      <w:tcPr>
        <w:shd w:val="clear" w:color="FFD864" w:themeColor="accent4" w:themeTint="9A"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style>
  <w:style w:type="table" w:customStyle="1" w:styleId="137">
    <w:name w:val="List Table 3 - Accent 5"/>
    <w:basedOn w:val="12"/>
    <w:uiPriority w:val="99"/>
    <w:pPr>
      <w:spacing w:after="0" w:line="240" w:lineRule="auto"/>
    </w:pPr>
    <w:tblPr>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CellMar>
        <w:top w:w="0" w:type="dxa"/>
        <w:left w:w="108" w:type="dxa"/>
        <w:bottom w:w="0" w:type="dxa"/>
        <w:right w:w="108" w:type="dxa"/>
      </w:tblCellMar>
    </w:tblPr>
    <w:tblStylePr w:type="firstRow">
      <w:rPr>
        <w:rFonts w:ascii="Arial" w:hAnsi="Arial"/>
        <w:b/>
        <w:color w:val="FFFFFF"/>
        <w:sz w:val="22"/>
      </w:r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BC2E5" w:themeColor="accent5" w:themeTint="9A" w:sz="4" w:space="0"/>
          <w:right w:val="single" w:color="9BC2E5" w:themeColor="accent5" w:themeTint="9A" w:sz="4" w:space="0"/>
        </w:tcBorders>
      </w:tcPr>
    </w:tblStylePr>
    <w:tblStylePr w:type="band1Horz">
      <w:rPr>
        <w:rFonts w:ascii="Arial" w:hAnsi="Arial"/>
        <w:color w:val="404040"/>
        <w:sz w:val="22"/>
      </w:rPr>
      <w:tcPr>
        <w:tcBorders>
          <w:top w:val="single" w:color="9BC2E5" w:themeColor="accent5" w:themeTint="9A" w:sz="4" w:space="0"/>
          <w:bottom w:val="single" w:color="9BC2E5" w:themeColor="accent5" w:themeTint="9A" w:sz="4" w:space="0"/>
        </w:tcBorders>
      </w:tcPr>
    </w:tblStylePr>
  </w:style>
  <w:style w:type="table" w:customStyle="1" w:styleId="138">
    <w:name w:val="List Table 3 - Accent 6"/>
    <w:basedOn w:val="12"/>
    <w:uiPriority w:val="99"/>
    <w:pPr>
      <w:spacing w:after="0" w:line="240" w:lineRule="auto"/>
    </w:pPr>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CellMar>
        <w:top w:w="0" w:type="dxa"/>
        <w:left w:w="108" w:type="dxa"/>
        <w:bottom w:w="0" w:type="dxa"/>
        <w:right w:w="108" w:type="dxa"/>
      </w:tblCellMar>
    </w:tblPr>
    <w:tblStylePr w:type="firstRow">
      <w:rPr>
        <w:rFonts w:ascii="Arial" w:hAnsi="Arial"/>
        <w:b/>
        <w:color w:val="FFFFFF"/>
        <w:sz w:val="22"/>
      </w:r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style>
  <w:style w:type="table" w:customStyle="1" w:styleId="139">
    <w:name w:val="List Table 4"/>
    <w:basedOn w:val="12"/>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40">
    <w:name w:val="List Table 4 - Accent 1"/>
    <w:basedOn w:val="12"/>
    <w:uiPriority w:val="99"/>
    <w:pPr>
      <w:spacing w:after="0" w:line="240" w:lineRule="auto"/>
    </w:pPr>
    <w:tblPr>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0DBF0" w:themeColor="accent1" w:themeTint="40" w:fill="D0DBF0" w:themeFill="accent1" w:themeFillTint="40"/>
      </w:tcPr>
    </w:tblStylePr>
    <w:tblStylePr w:type="band1Horz">
      <w:rPr>
        <w:rFonts w:ascii="Arial" w:hAnsi="Arial"/>
        <w:color w:val="404040"/>
        <w:sz w:val="22"/>
      </w:rPr>
      <w:tcPr>
        <w:shd w:val="clear" w:color="D0DBF0" w:themeColor="accent1" w:themeTint="40" w:fill="D0DBF0" w:themeFill="accent1" w:themeFillTint="40"/>
      </w:tcPr>
    </w:tblStylePr>
  </w:style>
  <w:style w:type="table" w:customStyle="1" w:styleId="141">
    <w:name w:val="List Table 4 - Accent 2"/>
    <w:basedOn w:val="12"/>
    <w:uiPriority w:val="9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CellMar>
        <w:top w:w="0" w:type="dxa"/>
        <w:left w:w="108" w:type="dxa"/>
        <w:bottom w:w="0" w:type="dxa"/>
        <w:right w:w="108" w:type="dxa"/>
      </w:tblCellMar>
    </w:tblPr>
    <w:tblStylePr w:type="firstRow">
      <w:rPr>
        <w:rFonts w:ascii="Arial" w:hAnsi="Arial"/>
        <w:b/>
        <w:color w:val="FFFFFF"/>
        <w:sz w:val="22"/>
      </w:r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42">
    <w:name w:val="List Table 4 - Accent 3"/>
    <w:basedOn w:val="12"/>
    <w:uiPriority w:val="9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CellMar>
        <w:top w:w="0" w:type="dxa"/>
        <w:left w:w="108" w:type="dxa"/>
        <w:bottom w:w="0" w:type="dxa"/>
        <w:right w:w="108" w:type="dxa"/>
      </w:tblCellMar>
    </w:tblPr>
    <w:tblStylePr w:type="firstRow">
      <w:rPr>
        <w:rFonts w:ascii="Arial" w:hAnsi="Arial"/>
        <w:b/>
        <w:color w:val="FFFFFF"/>
        <w:sz w:val="22"/>
      </w:r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43">
    <w:name w:val="List Table 4 - Accent 4"/>
    <w:basedOn w:val="12"/>
    <w:uiPriority w:val="9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CellMar>
        <w:top w:w="0" w:type="dxa"/>
        <w:left w:w="108" w:type="dxa"/>
        <w:bottom w:w="0" w:type="dxa"/>
        <w:right w:w="108" w:type="dxa"/>
      </w:tblCellMar>
    </w:tblPr>
    <w:tblStylePr w:type="firstRow">
      <w:rPr>
        <w:rFonts w:ascii="Arial" w:hAnsi="Arial"/>
        <w:b/>
        <w:color w:val="FFFFFF"/>
        <w:sz w:val="22"/>
      </w:r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44">
    <w:name w:val="List Table 4 - Accent 5"/>
    <w:basedOn w:val="12"/>
    <w:uiPriority w:val="99"/>
    <w:pPr>
      <w:spacing w:after="0" w:line="240" w:lineRule="auto"/>
    </w:pPr>
    <w:tblPr>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CellMar>
        <w:top w:w="0" w:type="dxa"/>
        <w:left w:w="108" w:type="dxa"/>
        <w:bottom w:w="0" w:type="dxa"/>
        <w:right w:w="108" w:type="dxa"/>
      </w:tblCellMar>
    </w:tblPr>
    <w:tblStylePr w:type="firstRow">
      <w:rPr>
        <w:rFonts w:ascii="Arial" w:hAnsi="Arial"/>
        <w:b/>
        <w:color w:val="FFFFFF"/>
        <w:sz w:val="22"/>
      </w:r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5" w:themeTint="40" w:fill="D5E5F4" w:themeFill="accent5" w:themeFillTint="40"/>
      </w:tcPr>
    </w:tblStylePr>
    <w:tblStylePr w:type="band1Horz">
      <w:rPr>
        <w:rFonts w:ascii="Arial" w:hAnsi="Arial"/>
        <w:color w:val="404040"/>
        <w:sz w:val="22"/>
      </w:rPr>
      <w:tcPr>
        <w:shd w:val="clear" w:color="D5E5F4" w:themeColor="accent5" w:themeTint="40" w:fill="D5E5F4" w:themeFill="accent5" w:themeFillTint="40"/>
      </w:tcPr>
    </w:tblStylePr>
  </w:style>
  <w:style w:type="table" w:customStyle="1" w:styleId="145">
    <w:name w:val="List Table 4 - Accent 6"/>
    <w:basedOn w:val="12"/>
    <w:uiPriority w:val="9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CellMar>
        <w:top w:w="0" w:type="dxa"/>
        <w:left w:w="108" w:type="dxa"/>
        <w:bottom w:w="0" w:type="dxa"/>
        <w:right w:w="108" w:type="dxa"/>
      </w:tblCellMar>
    </w:tblPr>
    <w:tblStylePr w:type="firstRow">
      <w:rPr>
        <w:rFonts w:ascii="Arial" w:hAnsi="Arial"/>
        <w:b/>
        <w:color w:val="FFFFFF"/>
        <w:sz w:val="22"/>
      </w:r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46">
    <w:name w:val="List Table 5 Dark"/>
    <w:basedOn w:val="12"/>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7">
    <w:name w:val="List Table 5 Dark - Accent 1"/>
    <w:basedOn w:val="12"/>
    <w:uiPriority w:val="99"/>
    <w:pPr>
      <w:spacing w:after="0" w:line="240" w:lineRule="auto"/>
    </w:pPr>
    <w:tblPr>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4472C4" w:themeColor="accent1" w:sz="32" w:space="0"/>
          <w:bottom w:val="single" w:color="FFFFFF" w:themeColor="light1" w:sz="12" w:space="0"/>
        </w:tcBorders>
        <w:shd w:val="clear" w:color="4472C4" w:themeColor="accent1" w:fill="4472C4"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472C4" w:themeColor="accent1" w:sz="32" w:space="0"/>
          <w:right w:val="single" w:color="FFFFFF" w:themeColor="light1" w:sz="4" w:space="0"/>
        </w:tcBorders>
      </w:tcPr>
    </w:tblStylePr>
    <w:tblStylePr w:type="lastCol">
      <w:tcPr>
        <w:tcBorders>
          <w:left w:val="single" w:color="FFFFFF" w:themeColor="light1" w:sz="4" w:space="0"/>
          <w:right w:val="single" w:color="4472C4" w:themeColor="accent1" w:sz="32" w:space="0"/>
        </w:tcBorders>
      </w:tcPr>
    </w:tblStylePr>
    <w:tblStylePr w:type="band1Vert">
      <w:tcPr>
        <w:tcBorders>
          <w:left w:val="single" w:color="FFFFFF" w:themeColor="light1" w:sz="4" w:space="0"/>
          <w:right w:val="single" w:color="FFFFFF" w:themeColor="light1" w:sz="4" w:space="0"/>
        </w:tcBorders>
        <w:shd w:val="clear" w:color="4472C4" w:themeColor="accent1" w:fill="4472C4"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472C4" w:themeColor="accent1" w:fill="4472C4" w:themeFill="accent1"/>
      </w:tcPr>
    </w:tblStylePr>
    <w:tblStylePr w:type="band2Horz">
      <w:tcPr>
        <w:tcBorders>
          <w:top w:val="single" w:color="FFFFFF" w:themeColor="light1" w:sz="4" w:space="0"/>
          <w:bottom w:val="single" w:color="FFFFFF" w:themeColor="light1" w:sz="4" w:space="0"/>
        </w:tcBorders>
        <w:shd w:val="clear" w:color="4472C4" w:themeColor="accent1" w:fill="4472C4" w:themeFill="accent1"/>
      </w:tcPr>
    </w:tblStylePr>
  </w:style>
  <w:style w:type="table" w:customStyle="1" w:styleId="148">
    <w:name w:val="List Table 5 Dark - Accent 2"/>
    <w:basedOn w:val="12"/>
    <w:uiPriority w:val="99"/>
    <w:pPr>
      <w:spacing w:after="0" w:line="240" w:lineRule="auto"/>
    </w:pPr>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tcPr>
        <w:tcBorders>
          <w:left w:val="single" w:color="FFFFFF" w:themeColor="light1" w:sz="4" w:space="0"/>
          <w:right w:val="single" w:color="F4B285" w:themeColor="accent2" w:themeTint="97" w:sz="32" w:space="0"/>
        </w:tcBorders>
      </w:tcPr>
    </w:tblStylePr>
    <w:tblStylePr w:type="band1Vert">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style>
  <w:style w:type="table" w:customStyle="1" w:styleId="149">
    <w:name w:val="List Table 5 Dark - Accent 3"/>
    <w:basedOn w:val="12"/>
    <w:uiPriority w:val="99"/>
    <w:pPr>
      <w:spacing w:after="0" w:line="240" w:lineRule="auto"/>
    </w:pPr>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style>
  <w:style w:type="table" w:customStyle="1" w:styleId="150">
    <w:name w:val="List Table 5 Dark - Accent 4"/>
    <w:basedOn w:val="12"/>
    <w:uiPriority w:val="99"/>
    <w:pPr>
      <w:spacing w:after="0" w:line="240" w:lineRule="auto"/>
    </w:pPr>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tcPr>
        <w:tcBorders>
          <w:left w:val="single" w:color="FFFFFF" w:themeColor="light1" w:sz="4" w:space="0"/>
          <w:right w:val="single" w:color="FFD864" w:themeColor="accent4" w:themeTint="9A" w:sz="32" w:space="0"/>
        </w:tcBorders>
      </w:tcPr>
    </w:tblStylePr>
    <w:tblStylePr w:type="band1Vert">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style>
  <w:style w:type="table" w:customStyle="1" w:styleId="151">
    <w:name w:val="List Table 5 Dark - Accent 5"/>
    <w:basedOn w:val="12"/>
    <w:uiPriority w:val="99"/>
    <w:pPr>
      <w:spacing w:after="0" w:line="240" w:lineRule="auto"/>
    </w:pPr>
    <w:tblPr>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9BC2E5" w:themeColor="accent5" w:themeTint="9A" w:sz="32" w:space="0"/>
          <w:bottom w:val="single" w:color="FFFFFF" w:themeColor="light1" w:sz="12" w:space="0"/>
        </w:tcBorders>
        <w:shd w:val="clear" w:color="9BC2E5" w:themeColor="accent5" w:themeTint="9A" w:fill="9BC2E5"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BC2E5" w:themeColor="accent5" w:themeTint="9A" w:sz="32" w:space="0"/>
          <w:right w:val="single" w:color="FFFFFF" w:themeColor="light1" w:sz="4" w:space="0"/>
        </w:tcBorders>
      </w:tcPr>
    </w:tblStylePr>
    <w:tblStylePr w:type="lastCol">
      <w:tcPr>
        <w:tcBorders>
          <w:left w:val="single" w:color="FFFFFF" w:themeColor="light1" w:sz="4" w:space="0"/>
          <w:right w:val="single" w:color="9BC2E5" w:themeColor="accent5" w:themeTint="9A" w:sz="32" w:space="0"/>
        </w:tcBorders>
      </w:tcPr>
    </w:tblStylePr>
    <w:tblStylePr w:type="band1Vert">
      <w:tcPr>
        <w:tcBorders>
          <w:left w:val="single" w:color="FFFFFF" w:themeColor="light1" w:sz="4" w:space="0"/>
          <w:right w:val="single" w:color="FFFFFF" w:themeColor="light1" w:sz="4" w:space="0"/>
        </w:tcBorders>
        <w:shd w:val="clear" w:color="9BC2E5" w:themeColor="accent5" w:themeTint="9A" w:fill="9BC2E5"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BC2E5" w:themeColor="accent5" w:themeTint="9A" w:fill="9BC2E5" w:themeFill="accent5" w:themeFillTint="9A"/>
      </w:tcPr>
    </w:tblStylePr>
    <w:tblStylePr w:type="band2Horz">
      <w:tcPr>
        <w:tcBorders>
          <w:top w:val="single" w:color="FFFFFF" w:themeColor="light1" w:sz="4" w:space="0"/>
          <w:bottom w:val="single" w:color="FFFFFF" w:themeColor="light1" w:sz="4" w:space="0"/>
        </w:tcBorders>
        <w:shd w:val="clear" w:color="9BC2E5" w:themeColor="accent5" w:themeTint="9A" w:fill="9BC2E5" w:themeFill="accent5" w:themeFillTint="9A"/>
      </w:tcPr>
    </w:tblStylePr>
  </w:style>
  <w:style w:type="table" w:customStyle="1" w:styleId="152">
    <w:name w:val="List Table 5 Dark - Accent 6"/>
    <w:basedOn w:val="12"/>
    <w:uiPriority w:val="99"/>
    <w:pPr>
      <w:spacing w:after="0" w:line="240" w:lineRule="auto"/>
    </w:pPr>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style>
  <w:style w:type="table" w:customStyle="1" w:styleId="153">
    <w:name w:val="List Table 6 Colorful"/>
    <w:basedOn w:val="12"/>
    <w:uiPriority w:val="99"/>
    <w:pPr>
      <w:spacing w:after="0" w:line="240" w:lineRule="auto"/>
    </w:pPr>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54">
    <w:name w:val="List Table 6 Colorful - Accent 1"/>
    <w:basedOn w:val="12"/>
    <w:uiPriority w:val="99"/>
    <w:pPr>
      <w:spacing w:after="0" w:line="240" w:lineRule="auto"/>
    </w:pPr>
    <w:tblPr>
      <w:tblBorders>
        <w:top w:val="single" w:color="4472C4" w:themeColor="accent1" w:sz="4" w:space="0"/>
        <w:bottom w:val="single" w:color="4472C4" w:themeColor="accent1" w:sz="4" w:space="0"/>
      </w:tblBorders>
      <w:tblCellMar>
        <w:top w:w="0" w:type="dxa"/>
        <w:left w:w="108" w:type="dxa"/>
        <w:bottom w:w="0" w:type="dxa"/>
        <w:right w:w="108" w:type="dxa"/>
      </w:tblCellMar>
    </w:tblPr>
    <w:tblStylePr w:type="firstRow">
      <w:rPr>
        <w:b/>
        <w:color w:val="254174" w:themeColor="accent1" w:themeShade="94"/>
      </w:rPr>
      <w:tcPr>
        <w:tcBorders>
          <w:bottom w:val="single" w:color="4472C4" w:themeColor="accent1" w:sz="4" w:space="0"/>
        </w:tcBorders>
      </w:tcPr>
    </w:tblStylePr>
    <w:tblStylePr w:type="lastRow">
      <w:rPr>
        <w:b/>
        <w:color w:val="254174" w:themeColor="accent1" w:themeShade="94"/>
      </w:rPr>
      <w:tcPr>
        <w:tcBorders>
          <w:top w:val="single" w:color="4472C4" w:themeColor="accent1" w:sz="4" w:space="0"/>
        </w:tcBorders>
      </w:tcPr>
    </w:tblStylePr>
    <w:tblStylePr w:type="firstCol">
      <w:rPr>
        <w:b/>
        <w:color w:val="254174" w:themeColor="accent1" w:themeShade="94"/>
      </w:rPr>
    </w:tblStylePr>
    <w:tblStylePr w:type="lastCol">
      <w:rPr>
        <w:b/>
        <w:color w:val="254174" w:themeColor="accent1" w:themeShade="94"/>
      </w:rPr>
    </w:tblStylePr>
    <w:tblStylePr w:type="band1Vert">
      <w:tcPr>
        <w:shd w:val="clear" w:color="D0DBF0" w:themeColor="accent1" w:themeTint="40" w:fill="D0DBF0" w:themeFill="accent1" w:themeFillTint="40"/>
      </w:tcPr>
    </w:tblStylePr>
    <w:tblStylePr w:type="band1Horz">
      <w:rPr>
        <w:rFonts w:ascii="Arial" w:hAnsi="Arial"/>
        <w:color w:val="254174" w:themeColor="accent1" w:themeShade="94"/>
        <w:sz w:val="22"/>
      </w:rPr>
      <w:tcPr>
        <w:shd w:val="clear" w:color="D0DBF0" w:themeColor="accent1" w:themeTint="40" w:fill="D0DBF0" w:themeFill="accent1" w:themeFillTint="40"/>
      </w:tcPr>
    </w:tblStylePr>
    <w:tblStylePr w:type="band2Horz">
      <w:rPr>
        <w:rFonts w:ascii="Arial" w:hAnsi="Arial"/>
        <w:color w:val="254174" w:themeColor="accent1" w:themeShade="94"/>
        <w:sz w:val="22"/>
      </w:rPr>
    </w:tblStylePr>
  </w:style>
  <w:style w:type="table" w:customStyle="1" w:styleId="155">
    <w:name w:val="List Table 6 Colorful - Accent 2"/>
    <w:basedOn w:val="12"/>
    <w:uiPriority w:val="99"/>
    <w:pPr>
      <w:spacing w:after="0" w:line="240" w:lineRule="auto"/>
    </w:pPr>
    <w:tblPr>
      <w:tblBorders>
        <w:top w:val="single" w:color="F4B285" w:themeColor="accent2" w:themeTint="97" w:sz="4" w:space="0"/>
        <w:bottom w:val="single" w:color="F4B285" w:themeColor="accent2" w:themeTint="97" w:sz="4" w:space="0"/>
      </w:tblBorders>
      <w:tblCellMar>
        <w:top w:w="0" w:type="dxa"/>
        <w:left w:w="108" w:type="dxa"/>
        <w:bottom w:w="0" w:type="dxa"/>
        <w:right w:w="108" w:type="dxa"/>
      </w:tblCellMar>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56">
    <w:name w:val="List Table 6 Colorful - Accent 3"/>
    <w:basedOn w:val="12"/>
    <w:uiPriority w:val="99"/>
    <w:pPr>
      <w:spacing w:after="0" w:line="240" w:lineRule="auto"/>
    </w:pPr>
    <w:tblPr>
      <w:tblBorders>
        <w:top w:val="single" w:color="C9C9C9" w:themeColor="accent3" w:themeTint="98" w:sz="4" w:space="0"/>
        <w:bottom w:val="single" w:color="C9C9C9" w:themeColor="accent3" w:themeTint="98" w:sz="4" w:space="0"/>
      </w:tblBorders>
      <w:tblCellMar>
        <w:top w:w="0" w:type="dxa"/>
        <w:left w:w="108" w:type="dxa"/>
        <w:bottom w:w="0" w:type="dxa"/>
        <w:right w:w="108" w:type="dxa"/>
      </w:tblCellMar>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57">
    <w:name w:val="List Table 6 Colorful - Accent 4"/>
    <w:basedOn w:val="12"/>
    <w:uiPriority w:val="99"/>
    <w:pPr>
      <w:spacing w:after="0" w:line="240" w:lineRule="auto"/>
    </w:pPr>
    <w:tblPr>
      <w:tblBorders>
        <w:top w:val="single" w:color="FFD864" w:themeColor="accent4" w:themeTint="9A" w:sz="4" w:space="0"/>
        <w:bottom w:val="single" w:color="FFD864" w:themeColor="accent4" w:themeTint="9A" w:sz="4" w:space="0"/>
      </w:tblBorders>
      <w:tblCellMar>
        <w:top w:w="0" w:type="dxa"/>
        <w:left w:w="108" w:type="dxa"/>
        <w:bottom w:w="0" w:type="dxa"/>
        <w:right w:w="108" w:type="dxa"/>
      </w:tblCellMar>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58">
    <w:name w:val="List Table 6 Colorful - Accent 5"/>
    <w:basedOn w:val="12"/>
    <w:uiPriority w:val="99"/>
    <w:pPr>
      <w:spacing w:after="0" w:line="240" w:lineRule="auto"/>
    </w:pPr>
    <w:tblPr>
      <w:tblBorders>
        <w:top w:val="single" w:color="9BC2E5" w:themeColor="accent5" w:themeTint="9A" w:sz="4" w:space="0"/>
        <w:bottom w:val="single" w:color="9BC2E5" w:themeColor="accent5" w:themeTint="9A" w:sz="4" w:space="0"/>
      </w:tblBorders>
      <w:tblCellMar>
        <w:top w:w="0" w:type="dxa"/>
        <w:left w:w="108" w:type="dxa"/>
        <w:bottom w:w="0" w:type="dxa"/>
        <w:right w:w="108" w:type="dxa"/>
      </w:tblCellMar>
    </w:tblPr>
    <w:tblStylePr w:type="firstRow">
      <w:rPr>
        <w:b/>
        <w:color w:val="9DC3E6" w:themeColor="accent5" w:themeTint="99"/>
        <w14:textFill>
          <w14:solidFill>
            <w14:schemeClr w14:val="accent5">
              <w14:lumMod w14:val="60000"/>
              <w14:lumOff w14:val="40000"/>
            </w14:schemeClr>
          </w14:solidFill>
        </w14:textFill>
      </w:rPr>
      <w:tcPr>
        <w:tcBorders>
          <w:bottom w:val="single" w:color="9BC2E5" w:themeColor="accent5" w:themeTint="9A" w:sz="4" w:space="0"/>
        </w:tcBorders>
      </w:tcPr>
    </w:tblStylePr>
    <w:tblStylePr w:type="lastRow">
      <w:rPr>
        <w:b/>
        <w:color w:val="9DC3E6" w:themeColor="accent5" w:themeTint="99"/>
        <w14:textFill>
          <w14:solidFill>
            <w14:schemeClr w14:val="accent5">
              <w14:lumMod w14:val="60000"/>
              <w14:lumOff w14:val="40000"/>
            </w14:schemeClr>
          </w14:solidFill>
        </w14:textFill>
      </w:rPr>
      <w:tcPr>
        <w:tcBorders>
          <w:top w:val="single" w:color="9BC2E5" w:themeColor="accent5" w:themeTint="9A" w:sz="4" w:space="0"/>
        </w:tcBorders>
      </w:tcPr>
    </w:tblStylePr>
    <w:tblStylePr w:type="firstCol">
      <w:rPr>
        <w:b/>
        <w:color w:val="9DC3E6" w:themeColor="accent5" w:themeTint="99"/>
        <w14:textFill>
          <w14:solidFill>
            <w14:schemeClr w14:val="accent5">
              <w14:lumMod w14:val="60000"/>
              <w14:lumOff w14:val="40000"/>
            </w14:schemeClr>
          </w14:solidFill>
        </w14:textFill>
      </w:rPr>
    </w:tblStylePr>
    <w:tblStylePr w:type="lastCol">
      <w:rPr>
        <w:b/>
        <w:color w:val="9DC3E6" w:themeColor="accent5" w:themeTint="99"/>
        <w14:textFill>
          <w14:solidFill>
            <w14:schemeClr w14:val="accent5">
              <w14:lumMod w14:val="60000"/>
              <w14:lumOff w14:val="40000"/>
            </w14:schemeClr>
          </w14:solidFill>
        </w14:textFill>
      </w:rPr>
    </w:tblStylePr>
    <w:tblStylePr w:type="band1Vert">
      <w:tcPr>
        <w:shd w:val="clear" w:color="D5E5F4" w:themeColor="accent5" w:themeTint="40" w:fill="D5E5F4" w:themeFill="accent5" w:themeFillTint="40"/>
      </w:tcPr>
    </w:tblStylePr>
    <w:tblStylePr w:type="band1Horz">
      <w:rPr>
        <w:rFonts w:ascii="Arial" w:hAnsi="Arial"/>
        <w:color w:val="9DC3E6" w:themeColor="accent5" w:themeTint="99"/>
        <w:sz w:val="22"/>
        <w14:textFill>
          <w14:solidFill>
            <w14:schemeClr w14:val="accent5">
              <w14:lumMod w14:val="60000"/>
              <w14:lumOff w14:val="40000"/>
            </w14:schemeClr>
          </w14:solidFill>
        </w14:textFill>
      </w:rPr>
      <w:tcPr>
        <w:shd w:val="clear" w:color="D5E5F4" w:themeColor="accent5" w:themeTint="40" w:fill="D5E5F4" w:themeFill="accent5" w:themeFillTint="40"/>
      </w:tcPr>
    </w:tblStylePr>
    <w:tblStylePr w:type="band2Horz">
      <w:rPr>
        <w:rFonts w:ascii="Arial" w:hAnsi="Arial"/>
        <w:color w:val="9DC3E6" w:themeColor="accent5" w:themeTint="99"/>
        <w:sz w:val="22"/>
        <w14:textFill>
          <w14:solidFill>
            <w14:schemeClr w14:val="accent5">
              <w14:lumMod w14:val="60000"/>
              <w14:lumOff w14:val="40000"/>
            </w14:schemeClr>
          </w14:solidFill>
        </w14:textFill>
      </w:rPr>
    </w:tblStylePr>
  </w:style>
  <w:style w:type="table" w:customStyle="1" w:styleId="159">
    <w:name w:val="List Table 6 Colorful - Accent 6"/>
    <w:basedOn w:val="12"/>
    <w:uiPriority w:val="99"/>
    <w:pPr>
      <w:spacing w:after="0" w:line="240" w:lineRule="auto"/>
    </w:pPr>
    <w:tblPr>
      <w:tblBorders>
        <w:top w:val="single" w:color="A9D08E" w:themeColor="accent6" w:themeTint="98" w:sz="4" w:space="0"/>
        <w:bottom w:val="single" w:color="A9D08E" w:themeColor="accent6" w:themeTint="98" w:sz="4" w:space="0"/>
      </w:tblBorders>
      <w:tblCellMar>
        <w:top w:w="0" w:type="dxa"/>
        <w:left w:w="108" w:type="dxa"/>
        <w:bottom w:w="0" w:type="dxa"/>
        <w:right w:w="108" w:type="dxa"/>
      </w:tblCellMar>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60">
    <w:name w:val="List Table 7 Colorful"/>
    <w:basedOn w:val="12"/>
    <w:uiPriority w:val="99"/>
    <w:pPr>
      <w:spacing w:after="0" w:line="240" w:lineRule="auto"/>
    </w:pPr>
    <w:tblPr>
      <w:tblBorders>
        <w:right w:val="single" w:color="7E7E7E" w:themeColor="text1" w:themeTint="80" w:sz="4" w:space="0"/>
      </w:tblBorders>
      <w:tblCellMar>
        <w:top w:w="0" w:type="dxa"/>
        <w:left w:w="108" w:type="dxa"/>
        <w:bottom w:w="0" w:type="dxa"/>
        <w:right w:w="108"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61">
    <w:name w:val="List Table 7 Colorful - Accent 1"/>
    <w:basedOn w:val="12"/>
    <w:uiPriority w:val="99"/>
    <w:pPr>
      <w:spacing w:after="0" w:line="240" w:lineRule="auto"/>
    </w:pPr>
    <w:tblPr>
      <w:tblBorders>
        <w:right w:val="single" w:color="4472C4" w:themeColor="accent1" w:sz="4" w:space="0"/>
      </w:tblBorders>
      <w:tblCellMar>
        <w:top w:w="0" w:type="dxa"/>
        <w:left w:w="108" w:type="dxa"/>
        <w:bottom w:w="0" w:type="dxa"/>
        <w:right w:w="108" w:type="dxa"/>
      </w:tblCellMar>
    </w:tblPr>
    <w:tblStylePr w:type="firstRow">
      <w:rPr>
        <w:rFonts w:ascii="Arial" w:hAnsi="Arial"/>
        <w:i/>
        <w:color w:val="254174" w:themeColor="accent1" w:themeShade="94"/>
        <w:sz w:val="22"/>
      </w:rPr>
      <w:tcPr>
        <w:tcBorders>
          <w:top w:val="nil"/>
          <w:left w:val="nil"/>
          <w:bottom w:val="single" w:color="4472C4" w:themeColor="accent1" w:sz="4" w:space="0"/>
          <w:right w:val="nil"/>
        </w:tcBorders>
        <w:shd w:val="clear" w:color="FFFFFF" w:themeColor="light1" w:fill="FFFFFF" w:themeFill="light1"/>
      </w:tcPr>
    </w:tblStylePr>
    <w:tblStylePr w:type="lastRow">
      <w:rPr>
        <w:rFonts w:ascii="Arial" w:hAnsi="Arial"/>
        <w:i/>
        <w:color w:val="254174" w:themeColor="accent1" w:themeShade="94"/>
        <w:sz w:val="22"/>
      </w:rPr>
      <w:tcPr>
        <w:tcBorders>
          <w:top w:val="single" w:color="4472C4"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1" w:themeShade="94"/>
        <w:sz w:val="22"/>
      </w:rPr>
      <w:tcPr>
        <w:tcBorders>
          <w:top w:val="nil"/>
          <w:left w:val="nil"/>
          <w:bottom w:val="nil"/>
          <w:right w:val="single" w:color="4472C4" w:themeColor="accent1" w:sz="4" w:space="0"/>
        </w:tcBorders>
        <w:shd w:val="clear" w:color="FFFFFF" w:fill="auto"/>
      </w:tcPr>
    </w:tblStylePr>
    <w:tblStylePr w:type="lastCol">
      <w:rPr>
        <w:rFonts w:ascii="Arial" w:hAnsi="Arial"/>
        <w:i/>
        <w:color w:val="254174" w:themeColor="accent1" w:themeShade="94"/>
        <w:sz w:val="22"/>
      </w:rPr>
      <w:tcPr>
        <w:tcBorders>
          <w:top w:val="nil"/>
          <w:left w:val="single" w:color="4472C4" w:themeColor="accent1" w:sz="4" w:space="0"/>
          <w:bottom w:val="nil"/>
          <w:right w:val="nil"/>
        </w:tcBorders>
        <w:shd w:val="clear" w:color="FFFFFF" w:fill="auto"/>
      </w:tcPr>
    </w:tblStylePr>
    <w:tblStylePr w:type="band1Vert">
      <w:tcPr>
        <w:shd w:val="clear" w:color="D0DBF0" w:themeColor="accent1" w:themeTint="40" w:fill="D0DBF0" w:themeFill="accent1" w:themeFillTint="40"/>
      </w:tcPr>
    </w:tblStylePr>
    <w:tblStylePr w:type="band1Horz">
      <w:rPr>
        <w:rFonts w:ascii="Arial" w:hAnsi="Arial"/>
        <w:color w:val="254174" w:themeColor="accent1" w:themeShade="94"/>
        <w:sz w:val="22"/>
      </w:rPr>
      <w:tcPr>
        <w:shd w:val="clear" w:color="D0DBF0" w:themeColor="accent1" w:themeTint="40" w:fill="D0DBF0" w:themeFill="accent1" w:themeFillTint="40"/>
      </w:tcPr>
    </w:tblStylePr>
    <w:tblStylePr w:type="band2Horz">
      <w:rPr>
        <w:rFonts w:ascii="Arial" w:hAnsi="Arial"/>
        <w:color w:val="254174" w:themeColor="accent1" w:themeShade="94"/>
        <w:sz w:val="22"/>
      </w:rPr>
    </w:tblStylePr>
  </w:style>
  <w:style w:type="table" w:customStyle="1" w:styleId="162">
    <w:name w:val="List Table 7 Colorful - Accent 2"/>
    <w:basedOn w:val="12"/>
    <w:uiPriority w:val="99"/>
    <w:pPr>
      <w:spacing w:after="0" w:line="240" w:lineRule="auto"/>
    </w:pPr>
    <w:tblPr>
      <w:tblBorders>
        <w:right w:val="single" w:color="F4B285" w:themeColor="accent2" w:themeTint="97" w:sz="4" w:space="0"/>
      </w:tblBorders>
      <w:tblCellMar>
        <w:top w:w="0" w:type="dxa"/>
        <w:left w:w="108" w:type="dxa"/>
        <w:bottom w:w="0" w:type="dxa"/>
        <w:right w:w="108" w:type="dxa"/>
      </w:tblCellMar>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63">
    <w:name w:val="List Table 7 Colorful - Accent 3"/>
    <w:basedOn w:val="12"/>
    <w:uiPriority w:val="99"/>
    <w:pPr>
      <w:spacing w:after="0" w:line="240" w:lineRule="auto"/>
    </w:pPr>
    <w:tblPr>
      <w:tblBorders>
        <w:right w:val="single" w:color="C9C9C9" w:themeColor="accent3" w:themeTint="98" w:sz="4" w:space="0"/>
      </w:tblBorders>
      <w:tblCellMar>
        <w:top w:w="0" w:type="dxa"/>
        <w:left w:w="108" w:type="dxa"/>
        <w:bottom w:w="0" w:type="dxa"/>
        <w:right w:w="108" w:type="dxa"/>
      </w:tblCellMar>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FFFFFF" w:fill="auto"/>
      </w:tc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64">
    <w:name w:val="List Table 7 Colorful - Accent 4"/>
    <w:basedOn w:val="12"/>
    <w:uiPriority w:val="99"/>
    <w:pPr>
      <w:spacing w:after="0" w:line="240" w:lineRule="auto"/>
    </w:pPr>
    <w:tblPr>
      <w:tblBorders>
        <w:right w:val="single" w:color="FFD864" w:themeColor="accent4" w:themeTint="9A" w:sz="4" w:space="0"/>
      </w:tblBorders>
      <w:tblCellMar>
        <w:top w:w="0" w:type="dxa"/>
        <w:left w:w="108" w:type="dxa"/>
        <w:bottom w:w="0" w:type="dxa"/>
        <w:right w:w="108" w:type="dxa"/>
      </w:tblCellMar>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65">
    <w:name w:val="List Table 7 Colorful - Accent 5"/>
    <w:basedOn w:val="12"/>
    <w:uiPriority w:val="99"/>
    <w:pPr>
      <w:spacing w:after="0" w:line="240" w:lineRule="auto"/>
    </w:pPr>
    <w:tblPr>
      <w:tblBorders>
        <w:right w:val="single" w:color="9BC2E5" w:themeColor="accent5" w:themeTint="9A" w:sz="4" w:space="0"/>
      </w:tblBorders>
      <w:tblCellMar>
        <w:top w:w="0" w:type="dxa"/>
        <w:left w:w="108" w:type="dxa"/>
        <w:bottom w:w="0" w:type="dxa"/>
        <w:right w:w="108" w:type="dxa"/>
      </w:tblCellMar>
    </w:tblPr>
    <w:tblStylePr w:type="firstRow">
      <w:rPr>
        <w:rFonts w:ascii="Arial" w:hAnsi="Arial"/>
        <w:i/>
        <w:color w:val="9DC3E6" w:themeColor="accent5" w:themeTint="99"/>
        <w:sz w:val="22"/>
        <w14:textFill>
          <w14:solidFill>
            <w14:schemeClr w14:val="accent5">
              <w14:lumMod w14:val="60000"/>
              <w14:lumOff w14:val="40000"/>
            </w14:schemeClr>
          </w14:solidFill>
        </w14:textFill>
      </w:rPr>
      <w:tcPr>
        <w:tcBorders>
          <w:top w:val="nil"/>
          <w:left w:val="nil"/>
          <w:bottom w:val="single" w:color="9BC2E5" w:themeColor="accent5" w:themeTint="9A" w:sz="4" w:space="0"/>
          <w:right w:val="nil"/>
        </w:tcBorders>
        <w:shd w:val="clear" w:color="FFFFFF" w:themeColor="light1" w:fill="FFFFFF" w:themeFill="light1"/>
      </w:tcPr>
    </w:tblStylePr>
    <w:tblStylePr w:type="lastRow">
      <w:rPr>
        <w:rFonts w:ascii="Arial" w:hAnsi="Arial"/>
        <w:i/>
        <w:color w:val="9DC3E6" w:themeColor="accent5" w:themeTint="99"/>
        <w:sz w:val="22"/>
        <w14:textFill>
          <w14:solidFill>
            <w14:schemeClr w14:val="accent5">
              <w14:lumMod w14:val="60000"/>
              <w14:lumOff w14:val="40000"/>
            </w14:schemeClr>
          </w14:solidFill>
        </w14:textFill>
      </w:rPr>
      <w:tcPr>
        <w:tcBorders>
          <w:top w:val="single" w:color="9BC2E5"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DC3E6" w:themeColor="accent5" w:themeTint="99"/>
        <w:sz w:val="22"/>
        <w14:textFill>
          <w14:solidFill>
            <w14:schemeClr w14:val="accent5">
              <w14:lumMod w14:val="60000"/>
              <w14:lumOff w14:val="40000"/>
            </w14:schemeClr>
          </w14:solidFill>
        </w14:textFill>
      </w:rPr>
      <w:tcPr>
        <w:tcBorders>
          <w:top w:val="nil"/>
          <w:left w:val="nil"/>
          <w:bottom w:val="nil"/>
          <w:right w:val="single" w:color="9BC2E5" w:themeColor="accent5" w:themeTint="9A" w:sz="4" w:space="0"/>
        </w:tcBorders>
        <w:shd w:val="clear" w:color="FFFFFF" w:fill="auto"/>
      </w:tcPr>
    </w:tblStylePr>
    <w:tblStylePr w:type="lastCol">
      <w:rPr>
        <w:rFonts w:ascii="Arial" w:hAnsi="Arial"/>
        <w:i/>
        <w:color w:val="9DC3E6" w:themeColor="accent5" w:themeTint="99"/>
        <w:sz w:val="22"/>
        <w14:textFill>
          <w14:solidFill>
            <w14:schemeClr w14:val="accent5">
              <w14:lumMod w14:val="60000"/>
              <w14:lumOff w14:val="40000"/>
            </w14:schemeClr>
          </w14:solidFill>
        </w14:textFill>
      </w:rPr>
      <w:tcPr>
        <w:tcBorders>
          <w:top w:val="nil"/>
          <w:left w:val="single" w:color="9BC2E5" w:themeColor="accent5" w:themeTint="9A" w:sz="4" w:space="0"/>
          <w:bottom w:val="nil"/>
          <w:right w:val="nil"/>
        </w:tcBorders>
        <w:shd w:val="clear" w:color="FFFFFF" w:fill="auto"/>
      </w:tcPr>
    </w:tblStylePr>
    <w:tblStylePr w:type="band1Vert">
      <w:tcPr>
        <w:shd w:val="clear" w:color="D5E5F4" w:themeColor="accent5" w:themeTint="40" w:fill="D5E5F4" w:themeFill="accent5" w:themeFillTint="40"/>
      </w:tcPr>
    </w:tblStylePr>
    <w:tblStylePr w:type="band1Horz">
      <w:rPr>
        <w:rFonts w:ascii="Arial" w:hAnsi="Arial"/>
        <w:color w:val="9DC3E6" w:themeColor="accent5" w:themeTint="99"/>
        <w:sz w:val="22"/>
        <w14:textFill>
          <w14:solidFill>
            <w14:schemeClr w14:val="accent5">
              <w14:lumMod w14:val="60000"/>
              <w14:lumOff w14:val="40000"/>
            </w14:schemeClr>
          </w14:solidFill>
        </w14:textFill>
      </w:rPr>
      <w:tcPr>
        <w:shd w:val="clear" w:color="D5E5F4" w:themeColor="accent5" w:themeTint="40" w:fill="D5E5F4" w:themeFill="accent5" w:themeFillTint="40"/>
      </w:tcPr>
    </w:tblStylePr>
    <w:tblStylePr w:type="band2Horz">
      <w:rPr>
        <w:rFonts w:ascii="Arial" w:hAnsi="Arial"/>
        <w:color w:val="9DC3E6" w:themeColor="accent5" w:themeTint="99"/>
        <w:sz w:val="22"/>
        <w14:textFill>
          <w14:solidFill>
            <w14:schemeClr w14:val="accent5">
              <w14:lumMod w14:val="60000"/>
              <w14:lumOff w14:val="40000"/>
            </w14:schemeClr>
          </w14:solidFill>
        </w14:textFill>
      </w:rPr>
    </w:tblStylePr>
  </w:style>
  <w:style w:type="table" w:customStyle="1" w:styleId="166">
    <w:name w:val="List Table 7 Colorful - Accent 6"/>
    <w:basedOn w:val="12"/>
    <w:uiPriority w:val="99"/>
    <w:pPr>
      <w:spacing w:after="0" w:line="240" w:lineRule="auto"/>
    </w:pPr>
    <w:tblPr>
      <w:tblBorders>
        <w:right w:val="single" w:color="A9D08E" w:themeColor="accent6" w:themeTint="98" w:sz="4" w:space="0"/>
      </w:tblBorders>
      <w:tblCellMar>
        <w:top w:w="0" w:type="dxa"/>
        <w:left w:w="108" w:type="dxa"/>
        <w:bottom w:w="0" w:type="dxa"/>
        <w:right w:w="108" w:type="dxa"/>
      </w:tblCellMar>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FFFFFF" w:fill="auto"/>
      </w:tc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67">
    <w:name w:val="Lined - Accent"/>
    <w:basedOn w:val="12"/>
    <w:uiPriority w:val="99"/>
    <w:pPr>
      <w:spacing w:after="0" w:line="240" w:lineRule="auto"/>
    </w:pPr>
    <w:rPr>
      <w:color w:val="404040"/>
      <w:sz w:val="20"/>
      <w:szCs w:val="20"/>
      <w:lang w:eastAsia="ru-RU"/>
    </w:rPr>
    <w:tblPr>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8">
    <w:name w:val="Lined - Accent 1"/>
    <w:basedOn w:val="12"/>
    <w:uiPriority w:val="99"/>
    <w:pPr>
      <w:spacing w:after="0" w:line="240" w:lineRule="auto"/>
    </w:pPr>
    <w:rPr>
      <w:color w:val="404040"/>
      <w:sz w:val="20"/>
      <w:szCs w:val="20"/>
      <w:lang w:eastAsia="ru-RU"/>
    </w:rPr>
    <w:tblPr>
      <w:tblCellMar>
        <w:top w:w="0" w:type="dxa"/>
        <w:left w:w="108" w:type="dxa"/>
        <w:bottom w:w="0" w:type="dxa"/>
        <w:right w:w="108" w:type="dxa"/>
      </w:tblCellMar>
    </w:tblPr>
    <w:tblStylePr w:type="firstRow">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tblStylePr w:type="firstCol">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style>
  <w:style w:type="table" w:customStyle="1" w:styleId="169">
    <w:name w:val="Lined - Accent 2"/>
    <w:basedOn w:val="12"/>
    <w:uiPriority w:val="99"/>
    <w:pPr>
      <w:spacing w:after="0" w:line="240" w:lineRule="auto"/>
    </w:pPr>
    <w:rPr>
      <w:color w:val="404040"/>
      <w:sz w:val="20"/>
      <w:szCs w:val="20"/>
      <w:lang w:eastAsia="ru-RU"/>
    </w:rPr>
    <w:tblPr>
      <w:tblCellMar>
        <w:top w:w="0" w:type="dxa"/>
        <w:left w:w="108" w:type="dxa"/>
        <w:bottom w:w="0" w:type="dxa"/>
        <w:right w:w="108" w:type="dxa"/>
      </w:tblCellMar>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70">
    <w:name w:val="Lined - Accent 3"/>
    <w:basedOn w:val="12"/>
    <w:uiPriority w:val="99"/>
    <w:pPr>
      <w:spacing w:after="0" w:line="240" w:lineRule="auto"/>
    </w:pPr>
    <w:rPr>
      <w:color w:val="404040"/>
      <w:sz w:val="20"/>
      <w:szCs w:val="20"/>
      <w:lang w:eastAsia="ru-RU"/>
    </w:rPr>
    <w:tblPr>
      <w:tblCellMar>
        <w:top w:w="0" w:type="dxa"/>
        <w:left w:w="108" w:type="dxa"/>
        <w:bottom w:w="0" w:type="dxa"/>
        <w:right w:w="108" w:type="dxa"/>
      </w:tblCellMar>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71">
    <w:name w:val="Lined - Accent 4"/>
    <w:basedOn w:val="12"/>
    <w:uiPriority w:val="99"/>
    <w:pPr>
      <w:spacing w:after="0" w:line="240" w:lineRule="auto"/>
    </w:pPr>
    <w:rPr>
      <w:color w:val="404040"/>
      <w:sz w:val="20"/>
      <w:szCs w:val="20"/>
      <w:lang w:eastAsia="ru-RU"/>
    </w:rPr>
    <w:tblPr>
      <w:tblCellMar>
        <w:top w:w="0" w:type="dxa"/>
        <w:left w:w="108" w:type="dxa"/>
        <w:bottom w:w="0" w:type="dxa"/>
        <w:right w:w="108" w:type="dxa"/>
      </w:tblCellMar>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72">
    <w:name w:val="Lined - Accent 5"/>
    <w:basedOn w:val="12"/>
    <w:uiPriority w:val="99"/>
    <w:pPr>
      <w:spacing w:after="0" w:line="240" w:lineRule="auto"/>
    </w:pPr>
    <w:rPr>
      <w:color w:val="404040"/>
      <w:sz w:val="20"/>
      <w:szCs w:val="20"/>
      <w:lang w:eastAsia="ru-RU"/>
    </w:rPr>
    <w:tblPr>
      <w:tblCellMar>
        <w:top w:w="0" w:type="dxa"/>
        <w:left w:w="108" w:type="dxa"/>
        <w:bottom w:w="0" w:type="dxa"/>
        <w:right w:w="108" w:type="dxa"/>
      </w:tblCellMar>
    </w:tblPr>
    <w:tblStylePr w:type="firstRow">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tblStylePr w:type="firstCol">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style>
  <w:style w:type="table" w:customStyle="1" w:styleId="173">
    <w:name w:val="Lined - Accent 6"/>
    <w:basedOn w:val="12"/>
    <w:uiPriority w:val="99"/>
    <w:pPr>
      <w:spacing w:after="0" w:line="240" w:lineRule="auto"/>
    </w:pPr>
    <w:rPr>
      <w:color w:val="404040"/>
      <w:sz w:val="20"/>
      <w:szCs w:val="20"/>
      <w:lang w:eastAsia="ru-RU"/>
    </w:rPr>
    <w:tblPr>
      <w:tblCellMar>
        <w:top w:w="0" w:type="dxa"/>
        <w:left w:w="108" w:type="dxa"/>
        <w:bottom w:w="0" w:type="dxa"/>
        <w:right w:w="108" w:type="dxa"/>
      </w:tblCellMar>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74">
    <w:name w:val="Bordered &amp; Lined - Accent"/>
    <w:basedOn w:val="12"/>
    <w:uiPriority w:val="99"/>
    <w:pPr>
      <w:spacing w:after="0" w:line="240" w:lineRule="auto"/>
    </w:pPr>
    <w:rPr>
      <w:color w:val="404040"/>
      <w:sz w:val="20"/>
      <w:szCs w:val="20"/>
      <w:lang w:eastAsia="ru-RU"/>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5">
    <w:name w:val="Bordered &amp; Lined - Accent 1"/>
    <w:basedOn w:val="12"/>
    <w:uiPriority w:val="99"/>
    <w:pPr>
      <w:spacing w:after="0" w:line="240" w:lineRule="auto"/>
    </w:pPr>
    <w:rPr>
      <w:color w:val="404040"/>
      <w:sz w:val="20"/>
      <w:szCs w:val="20"/>
      <w:lang w:eastAsia="ru-RU"/>
    </w:rPr>
    <w:tblPr>
      <w:tblBorders>
        <w:top w:val="single" w:color="244175" w:themeColor="accent1" w:themeShade="95" w:sz="4" w:space="0"/>
        <w:left w:val="single" w:color="244175" w:themeColor="accent1" w:themeShade="95" w:sz="4" w:space="0"/>
        <w:bottom w:val="single" w:color="244175" w:themeColor="accent1" w:themeShade="95" w:sz="4" w:space="0"/>
        <w:right w:val="single" w:color="244175" w:themeColor="accent1" w:themeShade="95" w:sz="4" w:space="0"/>
        <w:insideH w:val="single" w:color="244175" w:themeColor="accent1" w:themeShade="95" w:sz="4" w:space="0"/>
        <w:insideV w:val="single" w:color="244175" w:themeColor="accent1" w:themeShade="95" w:sz="4" w:space="0"/>
      </w:tblBorders>
      <w:tblCellMar>
        <w:top w:w="0" w:type="dxa"/>
        <w:left w:w="108" w:type="dxa"/>
        <w:bottom w:w="0" w:type="dxa"/>
        <w:right w:w="108" w:type="dxa"/>
      </w:tblCellMar>
    </w:tblPr>
    <w:tblStylePr w:type="firstRow">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tblStylePr w:type="firstCol">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style>
  <w:style w:type="table" w:customStyle="1" w:styleId="176">
    <w:name w:val="Bordered &amp; Lined - Accent 2"/>
    <w:basedOn w:val="12"/>
    <w:uiPriority w:val="99"/>
    <w:pPr>
      <w:spacing w:after="0" w:line="240" w:lineRule="auto"/>
    </w:pPr>
    <w:rPr>
      <w:color w:val="404040"/>
      <w:sz w:val="20"/>
      <w:szCs w:val="20"/>
      <w:lang w:eastAsia="ru-RU"/>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CellMar>
        <w:top w:w="0" w:type="dxa"/>
        <w:left w:w="108" w:type="dxa"/>
        <w:bottom w:w="0" w:type="dxa"/>
        <w:right w:w="108" w:type="dxa"/>
      </w:tblCellMar>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77">
    <w:name w:val="Bordered &amp; Lined - Accent 3"/>
    <w:basedOn w:val="12"/>
    <w:uiPriority w:val="99"/>
    <w:pPr>
      <w:spacing w:after="0" w:line="240" w:lineRule="auto"/>
    </w:pPr>
    <w:rPr>
      <w:color w:val="404040"/>
      <w:sz w:val="20"/>
      <w:szCs w:val="20"/>
      <w:lang w:eastAsia="ru-RU"/>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CellMar>
        <w:top w:w="0" w:type="dxa"/>
        <w:left w:w="108" w:type="dxa"/>
        <w:bottom w:w="0" w:type="dxa"/>
        <w:right w:w="108" w:type="dxa"/>
      </w:tblCellMar>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78">
    <w:name w:val="Bordered &amp; Lined - Accent 4"/>
    <w:basedOn w:val="12"/>
    <w:uiPriority w:val="99"/>
    <w:pPr>
      <w:spacing w:after="0" w:line="240" w:lineRule="auto"/>
    </w:pPr>
    <w:rPr>
      <w:color w:val="404040"/>
      <w:sz w:val="20"/>
      <w:szCs w:val="20"/>
      <w:lang w:eastAsia="ru-RU"/>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CellMar>
        <w:top w:w="0" w:type="dxa"/>
        <w:left w:w="108" w:type="dxa"/>
        <w:bottom w:w="0" w:type="dxa"/>
        <w:right w:w="108" w:type="dxa"/>
      </w:tblCellMar>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79">
    <w:name w:val="Bordered &amp; Lined - Accent 5"/>
    <w:basedOn w:val="12"/>
    <w:uiPriority w:val="99"/>
    <w:pPr>
      <w:spacing w:after="0" w:line="240" w:lineRule="auto"/>
    </w:pPr>
    <w:rPr>
      <w:color w:val="404040"/>
      <w:sz w:val="20"/>
      <w:szCs w:val="20"/>
      <w:lang w:eastAsia="ru-RU"/>
    </w:rPr>
    <w:tblPr>
      <w:tblBorders>
        <w:top w:val="single" w:color="245B8D" w:themeColor="accent5" w:themeShade="95" w:sz="4" w:space="0"/>
        <w:left w:val="single" w:color="245B8D" w:themeColor="accent5" w:themeShade="95" w:sz="4" w:space="0"/>
        <w:bottom w:val="single" w:color="245B8D" w:themeColor="accent5" w:themeShade="95" w:sz="4" w:space="0"/>
        <w:right w:val="single" w:color="245B8D" w:themeColor="accent5" w:themeShade="95" w:sz="4" w:space="0"/>
        <w:insideH w:val="single" w:color="245B8D" w:themeColor="accent5" w:themeShade="95" w:sz="4" w:space="0"/>
        <w:insideV w:val="single" w:color="245B8D" w:themeColor="accent5" w:themeShade="95" w:sz="4" w:space="0"/>
      </w:tblBorders>
      <w:tblCellMar>
        <w:top w:w="0" w:type="dxa"/>
        <w:left w:w="108" w:type="dxa"/>
        <w:bottom w:w="0" w:type="dxa"/>
        <w:right w:w="108" w:type="dxa"/>
      </w:tblCellMar>
    </w:tblPr>
    <w:tblStylePr w:type="firstRow">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tblStylePr w:type="firstCol">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style>
  <w:style w:type="table" w:customStyle="1" w:styleId="180">
    <w:name w:val="Bordered &amp; Lined - Accent 6"/>
    <w:basedOn w:val="12"/>
    <w:uiPriority w:val="99"/>
    <w:pPr>
      <w:spacing w:after="0" w:line="240" w:lineRule="auto"/>
    </w:pPr>
    <w:rPr>
      <w:color w:val="404040"/>
      <w:sz w:val="20"/>
      <w:szCs w:val="20"/>
      <w:lang w:eastAsia="ru-RU"/>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CellMar>
        <w:top w:w="0" w:type="dxa"/>
        <w:left w:w="108" w:type="dxa"/>
        <w:bottom w:w="0" w:type="dxa"/>
        <w:right w:w="108" w:type="dxa"/>
      </w:tblCellMar>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81">
    <w:name w:val="Bordered"/>
    <w:basedOn w:val="12"/>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108" w:type="dxa"/>
        <w:bottom w:w="0" w:type="dxa"/>
        <w:right w:w="108"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82">
    <w:name w:val="Bordered - Accent 1"/>
    <w:basedOn w:val="12"/>
    <w:uiPriority w:val="99"/>
    <w:pPr>
      <w:spacing w:after="0" w:line="240" w:lineRule="auto"/>
    </w:pPr>
    <w:tblPr>
      <w:tbl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insideH w:val="single" w:color="B3C6E7" w:themeColor="accent1" w:themeTint="67" w:sz="4" w:space="0"/>
        <w:insideV w:val="single" w:color="B3C6E7" w:themeColor="accent1"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4472C4" w:themeColor="accent1" w:sz="12" w:space="0"/>
        </w:tcBorders>
      </w:tcPr>
    </w:tblStylePr>
    <w:tblStylePr w:type="lastRow">
      <w:rPr>
        <w:rFonts w:ascii="Arial" w:hAnsi="Arial"/>
        <w:color w:val="404040"/>
        <w:sz w:val="22"/>
      </w:rPr>
      <w:tcPr>
        <w:tcBorders>
          <w:top w:val="single" w:color="4472C4"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472C4" w:themeColor="accent1" w:sz="12" w:space="0"/>
        </w:tcBorders>
      </w:tcPr>
    </w:tblStylePr>
    <w:tblStylePr w:type="band1Horz">
      <w:rPr>
        <w:rFonts w:ascii="Arial" w:hAnsi="Arial"/>
        <w:color w:val="404040"/>
        <w:sz w:val="22"/>
      </w:rPr>
      <w:tcPr>
        <w:tc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tcBorders>
      </w:tcPr>
    </w:tblStylePr>
  </w:style>
  <w:style w:type="table" w:customStyle="1" w:styleId="183">
    <w:name w:val="Bordered - Accent 2"/>
    <w:basedOn w:val="12"/>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184">
    <w:name w:val="Bordered - Accent 3"/>
    <w:basedOn w:val="12"/>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185">
    <w:name w:val="Bordered - Accent 4"/>
    <w:basedOn w:val="12"/>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186">
    <w:name w:val="Bordered - Accent 5"/>
    <w:basedOn w:val="12"/>
    <w:uiPriority w:val="99"/>
    <w:pPr>
      <w:spacing w:after="0" w:line="240" w:lineRule="auto"/>
    </w:pPr>
    <w:tblPr>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9BC2E5" w:themeColor="accent5" w:themeTint="9A" w:sz="12" w:space="0"/>
        </w:tcBorders>
      </w:tcPr>
    </w:tblStylePr>
    <w:tblStylePr w:type="lastRow">
      <w:rPr>
        <w:rFonts w:ascii="Arial" w:hAnsi="Arial"/>
        <w:color w:val="404040"/>
        <w:sz w:val="22"/>
      </w:rPr>
      <w:tcPr>
        <w:tcBorders>
          <w:top w:val="single" w:color="9BC2E5"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BC2E5" w:themeColor="accent5" w:themeTint="9A" w:sz="12" w:space="0"/>
        </w:tcBorders>
      </w:tcPr>
    </w:tblStyle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style>
  <w:style w:type="table" w:customStyle="1" w:styleId="187">
    <w:name w:val="Bordered - Accent 6"/>
    <w:basedOn w:val="12"/>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character" w:customStyle="1" w:styleId="188">
    <w:name w:val="Footnote Text Char"/>
    <w:uiPriority w:val="99"/>
    <w:rPr>
      <w:sz w:val="18"/>
    </w:rPr>
  </w:style>
  <w:style w:type="character" w:customStyle="1" w:styleId="189">
    <w:name w:val="Endnote Text Char"/>
    <w:uiPriority w:val="99"/>
    <w:rPr>
      <w:sz w:val="20"/>
    </w:rPr>
  </w:style>
  <w:style w:type="paragraph" w:customStyle="1" w:styleId="190">
    <w:name w:val="TOC Heading"/>
    <w:unhideWhenUsed/>
    <w:uiPriority w:val="39"/>
    <w:pPr>
      <w:spacing w:after="160" w:line="259" w:lineRule="auto"/>
    </w:pPr>
    <w:rPr>
      <w:rFonts w:asciiTheme="minorHAnsi" w:hAnsiTheme="minorHAnsi" w:eastAsiaTheme="minorHAnsi" w:cstheme="minorBidi"/>
      <w:sz w:val="22"/>
      <w:szCs w:val="22"/>
      <w:lang w:val="ru-RU" w:eastAsia="en-US" w:bidi="ar-SA"/>
    </w:rPr>
  </w:style>
  <w:style w:type="character" w:customStyle="1" w:styleId="191">
    <w:name w:val="Заголовок 1 Знак"/>
    <w:basedOn w:val="11"/>
    <w:link w:val="2"/>
    <w:qFormat/>
    <w:uiPriority w:val="9"/>
    <w:rPr>
      <w:rFonts w:ascii="Cambria" w:hAnsi="Cambria" w:eastAsia="Cambria" w:cs="Cambria"/>
      <w:b/>
      <w:bCs/>
      <w:sz w:val="28"/>
      <w:szCs w:val="28"/>
    </w:rPr>
  </w:style>
  <w:style w:type="character" w:customStyle="1" w:styleId="192">
    <w:name w:val="Заголовок 2 Знак"/>
    <w:basedOn w:val="11"/>
    <w:link w:val="3"/>
    <w:uiPriority w:val="9"/>
    <w:rPr>
      <w:rFonts w:ascii="Times New Roman" w:hAnsi="Times New Roman" w:eastAsia="Times New Roman" w:cs="Times New Roman"/>
      <w:b/>
      <w:bCs/>
      <w:sz w:val="24"/>
      <w:szCs w:val="24"/>
    </w:rPr>
  </w:style>
  <w:style w:type="character" w:customStyle="1" w:styleId="193">
    <w:name w:val="Заголовок 3 Знак"/>
    <w:basedOn w:val="11"/>
    <w:link w:val="4"/>
    <w:semiHidden/>
    <w:qFormat/>
    <w:uiPriority w:val="1"/>
    <w:rPr>
      <w:rFonts w:ascii="Calibri Light" w:hAnsi="Calibri Light" w:eastAsia="Times New Roman" w:cs="Times New Roman"/>
      <w:color w:val="1F3763"/>
      <w:sz w:val="24"/>
      <w:szCs w:val="24"/>
    </w:rPr>
  </w:style>
  <w:style w:type="character" w:customStyle="1" w:styleId="194">
    <w:name w:val="Заголовок 5 Знак"/>
    <w:basedOn w:val="11"/>
    <w:link w:val="6"/>
    <w:semiHidden/>
    <w:qFormat/>
    <w:uiPriority w:val="9"/>
    <w:rPr>
      <w:rFonts w:asciiTheme="majorHAnsi" w:hAnsiTheme="majorHAnsi" w:eastAsiaTheme="majorEastAsia" w:cstheme="majorBidi"/>
      <w:color w:val="2F5597" w:themeColor="accent1" w:themeShade="BF"/>
    </w:rPr>
  </w:style>
  <w:style w:type="table" w:customStyle="1" w:styleId="195">
    <w:name w:val="Table Normal"/>
    <w:semiHidden/>
    <w:unhideWhenUsed/>
    <w:qFormat/>
    <w:uiPriority w:val="2"/>
    <w:pPr>
      <w:widowControl w:val="0"/>
      <w:spacing w:after="0" w:line="240" w:lineRule="auto"/>
    </w:pPr>
    <w:rPr>
      <w:lang w:val="en-US"/>
    </w:rPr>
    <w:tblPr>
      <w:tblCellMar>
        <w:top w:w="0" w:type="dxa"/>
        <w:left w:w="0" w:type="dxa"/>
        <w:bottom w:w="0" w:type="dxa"/>
        <w:right w:w="0" w:type="dxa"/>
      </w:tblCellMar>
    </w:tblPr>
  </w:style>
  <w:style w:type="character" w:customStyle="1" w:styleId="196">
    <w:name w:val="Основной текст Знак"/>
    <w:basedOn w:val="11"/>
    <w:link w:val="30"/>
    <w:qFormat/>
    <w:uiPriority w:val="1"/>
    <w:rPr>
      <w:rFonts w:ascii="Times New Roman" w:hAnsi="Times New Roman" w:eastAsia="Times New Roman" w:cs="Times New Roman"/>
      <w:sz w:val="28"/>
      <w:szCs w:val="28"/>
    </w:rPr>
  </w:style>
  <w:style w:type="paragraph" w:customStyle="1" w:styleId="197">
    <w:name w:val="Table Paragraph"/>
    <w:basedOn w:val="1"/>
    <w:qFormat/>
    <w:uiPriority w:val="1"/>
    <w:pPr>
      <w:widowControl w:val="0"/>
      <w:spacing w:after="0" w:line="240" w:lineRule="auto"/>
    </w:pPr>
    <w:rPr>
      <w:rFonts w:ascii="Times New Roman" w:hAnsi="Times New Roman" w:eastAsia="Times New Roman" w:cs="Times New Roman"/>
    </w:rPr>
  </w:style>
  <w:style w:type="character" w:customStyle="1" w:styleId="198">
    <w:name w:val="Основной текст 3 Знак"/>
    <w:basedOn w:val="11"/>
    <w:link w:val="42"/>
    <w:semiHidden/>
    <w:uiPriority w:val="99"/>
    <w:rPr>
      <w:rFonts w:eastAsiaTheme="minorEastAsia"/>
      <w:sz w:val="16"/>
      <w:szCs w:val="16"/>
      <w:lang w:eastAsia="ru-RU"/>
    </w:rPr>
  </w:style>
  <w:style w:type="paragraph" w:styleId="199">
    <w:name w:val="List Paragraph"/>
    <w:basedOn w:val="1"/>
    <w:link w:val="200"/>
    <w:qFormat/>
    <w:uiPriority w:val="34"/>
    <w:pPr>
      <w:spacing w:after="200" w:line="276" w:lineRule="auto"/>
      <w:ind w:left="720"/>
      <w:contextualSpacing/>
    </w:pPr>
    <w:rPr>
      <w:rFonts w:eastAsiaTheme="minorEastAsia"/>
      <w:lang w:eastAsia="ru-RU"/>
    </w:rPr>
  </w:style>
  <w:style w:type="character" w:customStyle="1" w:styleId="200">
    <w:name w:val="Абзац списка Знак"/>
    <w:basedOn w:val="11"/>
    <w:link w:val="199"/>
    <w:qFormat/>
    <w:uiPriority w:val="34"/>
    <w:rPr>
      <w:rFonts w:eastAsiaTheme="minorEastAsia"/>
      <w:lang w:eastAsia="ru-RU"/>
    </w:rPr>
  </w:style>
  <w:style w:type="character" w:customStyle="1" w:styleId="201">
    <w:name w:val="Верхний колонтитул Знак"/>
    <w:basedOn w:val="11"/>
    <w:link w:val="27"/>
    <w:qFormat/>
    <w:uiPriority w:val="99"/>
    <w:rPr>
      <w:rFonts w:eastAsiaTheme="minorEastAsia"/>
      <w:lang w:eastAsia="ru-RU"/>
    </w:rPr>
  </w:style>
  <w:style w:type="character" w:customStyle="1" w:styleId="202">
    <w:name w:val="Нижний колонтитул Знак"/>
    <w:basedOn w:val="11"/>
    <w:link w:val="40"/>
    <w:qFormat/>
    <w:uiPriority w:val="99"/>
    <w:rPr>
      <w:rFonts w:eastAsiaTheme="minorEastAsia"/>
      <w:lang w:eastAsia="ru-RU"/>
    </w:rPr>
  </w:style>
  <w:style w:type="paragraph" w:customStyle="1" w:styleId="203">
    <w:name w:val="Заголовок 11"/>
    <w:basedOn w:val="1"/>
    <w:qFormat/>
    <w:uiPriority w:val="1"/>
    <w:pPr>
      <w:widowControl w:val="0"/>
      <w:spacing w:after="0" w:line="240" w:lineRule="auto"/>
      <w:ind w:left="97"/>
      <w:jc w:val="center"/>
      <w:outlineLvl w:val="1"/>
    </w:pPr>
    <w:rPr>
      <w:rFonts w:ascii="Times New Roman" w:hAnsi="Times New Roman" w:eastAsia="Times New Roman" w:cs="Times New Roman"/>
      <w:b/>
      <w:bCs/>
      <w:sz w:val="24"/>
      <w:szCs w:val="24"/>
    </w:rPr>
  </w:style>
  <w:style w:type="paragraph" w:customStyle="1" w:styleId="204">
    <w:name w:val="Заголовок 21"/>
    <w:basedOn w:val="1"/>
    <w:qFormat/>
    <w:uiPriority w:val="1"/>
    <w:pPr>
      <w:widowControl w:val="0"/>
      <w:spacing w:after="0" w:line="274" w:lineRule="exact"/>
      <w:ind w:left="807"/>
      <w:outlineLvl w:val="2"/>
    </w:pPr>
    <w:rPr>
      <w:rFonts w:ascii="Times New Roman" w:hAnsi="Times New Roman" w:eastAsia="Times New Roman" w:cs="Times New Roman"/>
      <w:b/>
      <w:bCs/>
      <w:i/>
      <w:iCs/>
      <w:sz w:val="24"/>
      <w:szCs w:val="24"/>
    </w:rPr>
  </w:style>
  <w:style w:type="paragraph" w:customStyle="1" w:styleId="205">
    <w:name w:val="ConsPlusCell"/>
    <w:uiPriority w:val="0"/>
    <w:pPr>
      <w:widowControl w:val="0"/>
      <w:spacing w:after="0" w:line="240" w:lineRule="auto"/>
    </w:pPr>
    <w:rPr>
      <w:rFonts w:ascii="Courier New" w:hAnsi="Courier New" w:cs="Courier New" w:eastAsiaTheme="minorEastAsia"/>
      <w:sz w:val="20"/>
      <w:szCs w:val="22"/>
      <w:lang w:val="ru-RU" w:eastAsia="ru-RU" w:bidi="ar-SA"/>
    </w:rPr>
  </w:style>
  <w:style w:type="paragraph" w:customStyle="1" w:styleId="206">
    <w:name w:val="ConsPlusNormal"/>
    <w:qFormat/>
    <w:uiPriority w:val="99"/>
    <w:pPr>
      <w:widowControl w:val="0"/>
      <w:spacing w:after="0" w:line="240" w:lineRule="auto"/>
    </w:pPr>
    <w:rPr>
      <w:rFonts w:ascii="Arial" w:hAnsi="Arial" w:cs="Arial" w:eastAsiaTheme="minorEastAsia"/>
      <w:sz w:val="20"/>
      <w:szCs w:val="22"/>
      <w:lang w:val="ru-RU" w:eastAsia="ru-RU" w:bidi="ar-SA"/>
    </w:rPr>
  </w:style>
  <w:style w:type="table" w:customStyle="1" w:styleId="207">
    <w:name w:val="Table Normal1"/>
    <w:semiHidden/>
    <w:unhideWhenUsed/>
    <w:qFormat/>
    <w:uiPriority w:val="2"/>
    <w:pPr>
      <w:widowControl w:val="0"/>
      <w:spacing w:after="0" w:line="240" w:lineRule="auto"/>
    </w:pPr>
    <w:rPr>
      <w:rFonts w:eastAsia="Calibri"/>
      <w:lang w:val="en-US"/>
    </w:rPr>
    <w:tblPr>
      <w:tblCellMar>
        <w:top w:w="0" w:type="dxa"/>
        <w:left w:w="0" w:type="dxa"/>
        <w:bottom w:w="0" w:type="dxa"/>
        <w:right w:w="0" w:type="dxa"/>
      </w:tblCellMar>
    </w:tblPr>
  </w:style>
  <w:style w:type="table" w:customStyle="1" w:styleId="208">
    <w:name w:val="Table Normal2"/>
    <w:semiHidden/>
    <w:unhideWhenUsed/>
    <w:qFormat/>
    <w:uiPriority w:val="2"/>
    <w:pPr>
      <w:widowControl w:val="0"/>
      <w:spacing w:after="0" w:line="240" w:lineRule="auto"/>
    </w:pPr>
    <w:rPr>
      <w:rFonts w:eastAsia="Calibri"/>
      <w:lang w:val="en-US"/>
    </w:rPr>
    <w:tblPr>
      <w:tblCellMar>
        <w:top w:w="0" w:type="dxa"/>
        <w:left w:w="0" w:type="dxa"/>
        <w:bottom w:w="0" w:type="dxa"/>
        <w:right w:w="0" w:type="dxa"/>
      </w:tblCellMar>
    </w:tblPr>
  </w:style>
  <w:style w:type="table" w:customStyle="1" w:styleId="209">
    <w:name w:val="Table Normal3"/>
    <w:semiHidden/>
    <w:unhideWhenUsed/>
    <w:qFormat/>
    <w:uiPriority w:val="2"/>
    <w:pPr>
      <w:widowControl w:val="0"/>
      <w:spacing w:after="0" w:line="240" w:lineRule="auto"/>
    </w:pPr>
    <w:rPr>
      <w:rFonts w:eastAsia="Calibri"/>
      <w:lang w:val="en-US"/>
    </w:rPr>
    <w:tblPr>
      <w:tblCellMar>
        <w:top w:w="0" w:type="dxa"/>
        <w:left w:w="0" w:type="dxa"/>
        <w:bottom w:w="0" w:type="dxa"/>
        <w:right w:w="0" w:type="dxa"/>
      </w:tblCellMar>
    </w:tblPr>
  </w:style>
  <w:style w:type="table" w:customStyle="1" w:styleId="210">
    <w:name w:val="Table Normal4"/>
    <w:semiHidden/>
    <w:unhideWhenUsed/>
    <w:qFormat/>
    <w:uiPriority w:val="2"/>
    <w:pPr>
      <w:widowControl w:val="0"/>
      <w:spacing w:after="0" w:line="240" w:lineRule="auto"/>
    </w:pPr>
    <w:rPr>
      <w:rFonts w:eastAsia="Calibri"/>
      <w:lang w:val="en-US"/>
    </w:rPr>
    <w:tblPr>
      <w:tblCellMar>
        <w:top w:w="0" w:type="dxa"/>
        <w:left w:w="0" w:type="dxa"/>
        <w:bottom w:w="0" w:type="dxa"/>
        <w:right w:w="0" w:type="dxa"/>
      </w:tblCellMar>
    </w:tblPr>
  </w:style>
  <w:style w:type="paragraph" w:customStyle="1" w:styleId="211">
    <w:name w:val="c0"/>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212">
    <w:name w:val="c1"/>
    <w:basedOn w:val="11"/>
    <w:qFormat/>
    <w:uiPriority w:val="0"/>
  </w:style>
  <w:style w:type="character" w:customStyle="1" w:styleId="213">
    <w:name w:val="Обычный (веб) Знак"/>
    <w:link w:val="41"/>
    <w:qFormat/>
    <w:uiPriority w:val="99"/>
    <w:rPr>
      <w:rFonts w:ascii="Times New Roman" w:hAnsi="Times New Roman" w:eastAsia="Times New Roman" w:cs="Times New Roman"/>
      <w:sz w:val="24"/>
      <w:szCs w:val="24"/>
      <w:lang w:eastAsia="ru-RU"/>
    </w:rPr>
  </w:style>
  <w:style w:type="character" w:customStyle="1" w:styleId="214">
    <w:name w:val="c3"/>
    <w:basedOn w:val="11"/>
    <w:qFormat/>
    <w:uiPriority w:val="0"/>
  </w:style>
  <w:style w:type="character" w:customStyle="1" w:styleId="215">
    <w:name w:val="c5"/>
    <w:basedOn w:val="11"/>
    <w:qFormat/>
    <w:uiPriority w:val="0"/>
  </w:style>
  <w:style w:type="table" w:customStyle="1" w:styleId="216">
    <w:name w:val="Сетка таблицы1"/>
    <w:basedOn w:val="12"/>
    <w:qFormat/>
    <w:uiPriority w:val="59"/>
    <w:pPr>
      <w:spacing w:after="0" w:line="240" w:lineRule="auto"/>
    </w:pPr>
    <w:rPr>
      <w:rFonts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17">
    <w:name w:val="Сетка таблицы11"/>
    <w:basedOn w:val="12"/>
    <w:qFormat/>
    <w:uiPriority w:val="59"/>
    <w:pPr>
      <w:widowControl w:val="0"/>
      <w:spacing w:after="0" w:line="240" w:lineRule="auto"/>
    </w:pPr>
    <w:rPr>
      <w:rFonts w:eastAsia="Calibri"/>
      <w:lang w:val="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18">
    <w:name w:val="Table Normal5"/>
    <w:semiHidden/>
    <w:unhideWhenUsed/>
    <w:qFormat/>
    <w:uiPriority w:val="2"/>
    <w:pPr>
      <w:widowControl w:val="0"/>
      <w:spacing w:after="0" w:line="240" w:lineRule="auto"/>
    </w:pPr>
    <w:rPr>
      <w:rFonts w:eastAsia="Calibri"/>
      <w:lang w:val="en-US"/>
    </w:rPr>
    <w:tblPr>
      <w:tblCellMar>
        <w:top w:w="0" w:type="dxa"/>
        <w:left w:w="0" w:type="dxa"/>
        <w:bottom w:w="0" w:type="dxa"/>
        <w:right w:w="0" w:type="dxa"/>
      </w:tblCellMar>
    </w:tblPr>
  </w:style>
  <w:style w:type="table" w:customStyle="1" w:styleId="219">
    <w:name w:val="Table Normal6"/>
    <w:semiHidden/>
    <w:unhideWhenUsed/>
    <w:qFormat/>
    <w:uiPriority w:val="2"/>
    <w:pPr>
      <w:widowControl w:val="0"/>
      <w:spacing w:after="0" w:line="240" w:lineRule="auto"/>
    </w:pPr>
    <w:rPr>
      <w:lang w:val="en-US"/>
    </w:rPr>
    <w:tblPr>
      <w:tblCellMar>
        <w:top w:w="0" w:type="dxa"/>
        <w:left w:w="0" w:type="dxa"/>
        <w:bottom w:w="0" w:type="dxa"/>
        <w:right w:w="0" w:type="dxa"/>
      </w:tblCellMar>
    </w:tblPr>
  </w:style>
  <w:style w:type="table" w:customStyle="1" w:styleId="220">
    <w:name w:val="Сетка таблицы2"/>
    <w:basedOn w:val="12"/>
    <w:qFormat/>
    <w:uiPriority w:val="59"/>
    <w:pPr>
      <w:spacing w:after="0" w:line="240" w:lineRule="auto"/>
    </w:pPr>
    <w:rPr>
      <w:rFonts w:eastAsiaTheme="minorEastAsia"/>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styleId="221">
    <w:name w:val="No Spacing"/>
    <w:link w:val="260"/>
    <w:qFormat/>
    <w:uiPriority w:val="1"/>
    <w:pPr>
      <w:widowControl w:val="0"/>
      <w:spacing w:after="0" w:line="240" w:lineRule="auto"/>
    </w:pPr>
    <w:rPr>
      <w:rFonts w:ascii="Times New Roman" w:hAnsi="Times New Roman" w:eastAsia="Times New Roman" w:cs="Times New Roman"/>
      <w:sz w:val="22"/>
      <w:szCs w:val="22"/>
      <w:lang w:val="ru-RU" w:eastAsia="en-US" w:bidi="ar-SA"/>
    </w:rPr>
  </w:style>
  <w:style w:type="character" w:customStyle="1" w:styleId="222">
    <w:name w:val="Body text_"/>
    <w:basedOn w:val="11"/>
    <w:link w:val="223"/>
    <w:uiPriority w:val="0"/>
    <w:rPr>
      <w:rFonts w:ascii="Times New Roman" w:hAnsi="Times New Roman" w:eastAsia="Times New Roman" w:cs="Times New Roman"/>
      <w:spacing w:val="10"/>
      <w:sz w:val="31"/>
      <w:szCs w:val="31"/>
      <w:shd w:val="clear" w:color="auto" w:fill="FFFFFF"/>
    </w:rPr>
  </w:style>
  <w:style w:type="paragraph" w:customStyle="1" w:styleId="223">
    <w:name w:val="Основной текст1"/>
    <w:basedOn w:val="1"/>
    <w:link w:val="222"/>
    <w:uiPriority w:val="0"/>
    <w:pPr>
      <w:widowControl w:val="0"/>
      <w:shd w:val="clear" w:color="auto" w:fill="FFFFFF"/>
      <w:spacing w:after="1380" w:line="360" w:lineRule="exact"/>
      <w:ind w:firstLine="280"/>
    </w:pPr>
    <w:rPr>
      <w:rFonts w:ascii="Times New Roman" w:hAnsi="Times New Roman" w:eastAsia="Times New Roman" w:cs="Times New Roman"/>
      <w:spacing w:val="10"/>
      <w:sz w:val="31"/>
      <w:szCs w:val="31"/>
    </w:rPr>
  </w:style>
  <w:style w:type="character" w:customStyle="1" w:styleId="224">
    <w:name w:val="Body text (2)_"/>
    <w:basedOn w:val="11"/>
    <w:link w:val="225"/>
    <w:uiPriority w:val="0"/>
    <w:rPr>
      <w:rFonts w:ascii="Times New Roman" w:hAnsi="Times New Roman" w:eastAsia="Times New Roman" w:cs="Times New Roman"/>
      <w:shd w:val="clear" w:color="auto" w:fill="FFFFFF"/>
    </w:rPr>
  </w:style>
  <w:style w:type="paragraph" w:customStyle="1" w:styleId="225">
    <w:name w:val="Body text (2)"/>
    <w:basedOn w:val="1"/>
    <w:link w:val="224"/>
    <w:uiPriority w:val="0"/>
    <w:pPr>
      <w:widowControl w:val="0"/>
      <w:shd w:val="clear" w:color="auto" w:fill="FFFFFF"/>
      <w:spacing w:before="1380" w:after="540" w:line="0" w:lineRule="atLeast"/>
      <w:jc w:val="both"/>
    </w:pPr>
    <w:rPr>
      <w:rFonts w:ascii="Times New Roman" w:hAnsi="Times New Roman" w:eastAsia="Times New Roman" w:cs="Times New Roman"/>
    </w:rPr>
  </w:style>
  <w:style w:type="character" w:customStyle="1" w:styleId="226">
    <w:name w:val="Body text (3)_"/>
    <w:basedOn w:val="11"/>
    <w:uiPriority w:val="0"/>
    <w:rPr>
      <w:rFonts w:ascii="CordiaUPC" w:hAnsi="CordiaUPC" w:eastAsia="CordiaUPC" w:cs="CordiaUPC"/>
      <w:sz w:val="31"/>
      <w:szCs w:val="31"/>
      <w:u w:val="none"/>
    </w:rPr>
  </w:style>
  <w:style w:type="character" w:customStyle="1" w:styleId="227">
    <w:name w:val="Body text (3)"/>
    <w:basedOn w:val="226"/>
    <w:uiPriority w:val="0"/>
    <w:rPr>
      <w:rFonts w:ascii="CordiaUPC" w:hAnsi="CordiaUPC" w:eastAsia="CordiaUPC" w:cs="CordiaUPC"/>
      <w:color w:val="000000"/>
      <w:spacing w:val="0"/>
      <w:position w:val="0"/>
      <w:sz w:val="31"/>
      <w:szCs w:val="31"/>
      <w:u w:val="none"/>
    </w:rPr>
  </w:style>
  <w:style w:type="character" w:customStyle="1" w:styleId="228">
    <w:name w:val="Body text (4)_"/>
    <w:basedOn w:val="11"/>
    <w:link w:val="229"/>
    <w:uiPriority w:val="0"/>
    <w:rPr>
      <w:rFonts w:ascii="CordiaUPC" w:hAnsi="CordiaUPC" w:eastAsia="CordiaUPC" w:cs="CordiaUPC"/>
      <w:sz w:val="31"/>
      <w:szCs w:val="31"/>
      <w:shd w:val="clear" w:color="auto" w:fill="FFFFFF"/>
    </w:rPr>
  </w:style>
  <w:style w:type="paragraph" w:customStyle="1" w:styleId="229">
    <w:name w:val="Body text (4)"/>
    <w:basedOn w:val="1"/>
    <w:link w:val="228"/>
    <w:uiPriority w:val="0"/>
    <w:pPr>
      <w:widowControl w:val="0"/>
      <w:shd w:val="clear" w:color="auto" w:fill="FFFFFF"/>
      <w:spacing w:before="540" w:after="2100" w:line="0" w:lineRule="atLeast"/>
      <w:jc w:val="both"/>
    </w:pPr>
    <w:rPr>
      <w:rFonts w:ascii="CordiaUPC" w:hAnsi="CordiaUPC" w:eastAsia="CordiaUPC" w:cs="CordiaUPC"/>
      <w:sz w:val="31"/>
      <w:szCs w:val="31"/>
    </w:rPr>
  </w:style>
  <w:style w:type="character" w:customStyle="1" w:styleId="230">
    <w:name w:val="Body text (4) + Times New Roman;10;5 pt"/>
    <w:basedOn w:val="228"/>
    <w:uiPriority w:val="0"/>
    <w:rPr>
      <w:rFonts w:ascii="Times New Roman" w:hAnsi="Times New Roman" w:eastAsia="Times New Roman" w:cs="Times New Roman"/>
      <w:color w:val="000000"/>
      <w:spacing w:val="0"/>
      <w:position w:val="0"/>
      <w:sz w:val="21"/>
      <w:szCs w:val="21"/>
      <w:shd w:val="clear" w:color="auto" w:fill="FFFFFF"/>
    </w:rPr>
  </w:style>
  <w:style w:type="character" w:customStyle="1" w:styleId="231">
    <w:name w:val="Body text (10)_"/>
    <w:basedOn w:val="11"/>
    <w:link w:val="232"/>
    <w:uiPriority w:val="0"/>
    <w:rPr>
      <w:rFonts w:ascii="Times New Roman" w:hAnsi="Times New Roman" w:eastAsia="Times New Roman" w:cs="Times New Roman"/>
      <w:sz w:val="20"/>
      <w:szCs w:val="20"/>
      <w:shd w:val="clear" w:color="auto" w:fill="FFFFFF"/>
    </w:rPr>
  </w:style>
  <w:style w:type="paragraph" w:customStyle="1" w:styleId="232">
    <w:name w:val="Body text (10)"/>
    <w:basedOn w:val="1"/>
    <w:link w:val="231"/>
    <w:uiPriority w:val="0"/>
    <w:pPr>
      <w:widowControl w:val="0"/>
      <w:shd w:val="clear" w:color="auto" w:fill="FFFFFF"/>
      <w:spacing w:after="0" w:line="0" w:lineRule="atLeast"/>
    </w:pPr>
    <w:rPr>
      <w:rFonts w:ascii="Times New Roman" w:hAnsi="Times New Roman" w:eastAsia="Times New Roman" w:cs="Times New Roman"/>
      <w:sz w:val="20"/>
      <w:szCs w:val="20"/>
    </w:rPr>
  </w:style>
  <w:style w:type="character" w:customStyle="1" w:styleId="233">
    <w:name w:val="Body text (10) + Bold;Italic"/>
    <w:basedOn w:val="231"/>
    <w:uiPriority w:val="0"/>
    <w:rPr>
      <w:rFonts w:ascii="Times New Roman" w:hAnsi="Times New Roman" w:eastAsia="Times New Roman" w:cs="Times New Roman"/>
      <w:b/>
      <w:bCs/>
      <w:i/>
      <w:iCs/>
      <w:color w:val="000000"/>
      <w:spacing w:val="0"/>
      <w:position w:val="0"/>
      <w:sz w:val="20"/>
      <w:szCs w:val="20"/>
      <w:shd w:val="clear" w:color="auto" w:fill="FFFFFF"/>
      <w:lang w:val="ru-RU"/>
    </w:rPr>
  </w:style>
  <w:style w:type="character" w:customStyle="1" w:styleId="234">
    <w:name w:val="Body text (10) + 7;5 pt"/>
    <w:basedOn w:val="231"/>
    <w:uiPriority w:val="0"/>
    <w:rPr>
      <w:rFonts w:ascii="Times New Roman" w:hAnsi="Times New Roman" w:eastAsia="Times New Roman" w:cs="Times New Roman"/>
      <w:color w:val="000000"/>
      <w:spacing w:val="0"/>
      <w:position w:val="0"/>
      <w:sz w:val="15"/>
      <w:szCs w:val="15"/>
      <w:u w:val="none"/>
      <w:shd w:val="clear" w:color="auto" w:fill="FFFFFF"/>
      <w:lang w:val="ru-RU"/>
    </w:rPr>
  </w:style>
  <w:style w:type="character" w:customStyle="1" w:styleId="235">
    <w:name w:val="Heading #2_"/>
    <w:basedOn w:val="11"/>
    <w:link w:val="236"/>
    <w:uiPriority w:val="0"/>
    <w:rPr>
      <w:rFonts w:ascii="Times New Roman" w:hAnsi="Times New Roman" w:eastAsia="Times New Roman" w:cs="Times New Roman"/>
      <w:shd w:val="clear" w:color="auto" w:fill="FFFFFF"/>
    </w:rPr>
  </w:style>
  <w:style w:type="paragraph" w:customStyle="1" w:styleId="236">
    <w:name w:val="Heading #2"/>
    <w:basedOn w:val="1"/>
    <w:link w:val="235"/>
    <w:uiPriority w:val="0"/>
    <w:pPr>
      <w:widowControl w:val="0"/>
      <w:shd w:val="clear" w:color="auto" w:fill="FFFFFF"/>
      <w:spacing w:after="120" w:line="0" w:lineRule="atLeast"/>
      <w:jc w:val="center"/>
      <w:outlineLvl w:val="1"/>
    </w:pPr>
    <w:rPr>
      <w:rFonts w:ascii="Times New Roman" w:hAnsi="Times New Roman" w:eastAsia="Times New Roman" w:cs="Times New Roman"/>
    </w:rPr>
  </w:style>
  <w:style w:type="character" w:customStyle="1" w:styleId="237">
    <w:name w:val="Body text (8)_"/>
    <w:basedOn w:val="11"/>
    <w:uiPriority w:val="0"/>
    <w:rPr>
      <w:rFonts w:ascii="Times New Roman" w:hAnsi="Times New Roman" w:eastAsia="Times New Roman" w:cs="Times New Roman"/>
      <w:sz w:val="22"/>
      <w:szCs w:val="22"/>
      <w:u w:val="none"/>
    </w:rPr>
  </w:style>
  <w:style w:type="character" w:customStyle="1" w:styleId="238">
    <w:name w:val="Body text (8)"/>
    <w:basedOn w:val="237"/>
    <w:uiPriority w:val="0"/>
    <w:rPr>
      <w:rFonts w:ascii="Times New Roman" w:hAnsi="Times New Roman" w:eastAsia="Times New Roman" w:cs="Times New Roman"/>
      <w:color w:val="000000"/>
      <w:spacing w:val="0"/>
      <w:position w:val="0"/>
      <w:sz w:val="22"/>
      <w:szCs w:val="22"/>
      <w:u w:val="none"/>
      <w:lang w:val="ru-RU"/>
    </w:rPr>
  </w:style>
  <w:style w:type="character" w:customStyle="1" w:styleId="239">
    <w:name w:val="Body text (12)_"/>
    <w:basedOn w:val="11"/>
    <w:link w:val="240"/>
    <w:uiPriority w:val="0"/>
    <w:rPr>
      <w:rFonts w:ascii="Times New Roman" w:hAnsi="Times New Roman" w:eastAsia="Times New Roman" w:cs="Times New Roman"/>
      <w:i/>
      <w:iCs/>
      <w:sz w:val="21"/>
      <w:szCs w:val="21"/>
      <w:shd w:val="clear" w:color="auto" w:fill="FFFFFF"/>
    </w:rPr>
  </w:style>
  <w:style w:type="paragraph" w:customStyle="1" w:styleId="240">
    <w:name w:val="Body text (12)"/>
    <w:basedOn w:val="1"/>
    <w:link w:val="239"/>
    <w:uiPriority w:val="0"/>
    <w:pPr>
      <w:widowControl w:val="0"/>
      <w:shd w:val="clear" w:color="auto" w:fill="FFFFFF"/>
      <w:spacing w:before="180" w:after="0" w:line="250" w:lineRule="exact"/>
      <w:ind w:firstLine="360"/>
      <w:jc w:val="both"/>
    </w:pPr>
    <w:rPr>
      <w:rFonts w:ascii="Times New Roman" w:hAnsi="Times New Roman" w:eastAsia="Times New Roman" w:cs="Times New Roman"/>
      <w:i/>
      <w:iCs/>
      <w:sz w:val="21"/>
      <w:szCs w:val="21"/>
    </w:rPr>
  </w:style>
  <w:style w:type="character" w:customStyle="1" w:styleId="241">
    <w:name w:val="Body text (10) + Georgia;8;5 pt"/>
    <w:basedOn w:val="231"/>
    <w:uiPriority w:val="0"/>
    <w:rPr>
      <w:rFonts w:ascii="Georgia" w:hAnsi="Georgia" w:eastAsia="Georgia" w:cs="Georgia"/>
      <w:color w:val="000000"/>
      <w:spacing w:val="0"/>
      <w:position w:val="0"/>
      <w:sz w:val="17"/>
      <w:szCs w:val="17"/>
      <w:u w:val="none"/>
      <w:shd w:val="clear" w:color="auto" w:fill="FFFFFF"/>
    </w:rPr>
  </w:style>
  <w:style w:type="character" w:customStyle="1" w:styleId="242">
    <w:name w:val="Body text (4) + Times New Roman;10 pt;Bold"/>
    <w:basedOn w:val="228"/>
    <w:uiPriority w:val="0"/>
    <w:rPr>
      <w:rFonts w:ascii="Times New Roman" w:hAnsi="Times New Roman" w:eastAsia="Times New Roman" w:cs="Times New Roman"/>
      <w:b/>
      <w:bCs/>
      <w:color w:val="000000"/>
      <w:spacing w:val="0"/>
      <w:position w:val="0"/>
      <w:sz w:val="20"/>
      <w:szCs w:val="20"/>
      <w:u w:val="none"/>
      <w:shd w:val="clear" w:color="auto" w:fill="FFFFFF"/>
    </w:rPr>
  </w:style>
  <w:style w:type="paragraph" w:customStyle="1" w:styleId="243">
    <w:name w:val="Основной текст2"/>
    <w:basedOn w:val="1"/>
    <w:link w:val="263"/>
    <w:uiPriority w:val="0"/>
    <w:pPr>
      <w:widowControl w:val="0"/>
      <w:shd w:val="clear" w:color="auto" w:fill="FFFFFF"/>
      <w:spacing w:before="300" w:after="540" w:line="0" w:lineRule="atLeast"/>
      <w:jc w:val="both"/>
    </w:pPr>
    <w:rPr>
      <w:rFonts w:ascii="Times New Roman" w:hAnsi="Times New Roman" w:eastAsia="Times New Roman" w:cs="Times New Roman"/>
      <w:color w:val="000000"/>
      <w:sz w:val="20"/>
      <w:szCs w:val="20"/>
      <w:lang w:eastAsia="ru-RU"/>
    </w:rPr>
  </w:style>
  <w:style w:type="character" w:customStyle="1" w:styleId="244">
    <w:name w:val="Body text + Italic"/>
    <w:basedOn w:val="222"/>
    <w:uiPriority w:val="0"/>
    <w:rPr>
      <w:rFonts w:ascii="Times New Roman" w:hAnsi="Times New Roman" w:eastAsia="Times New Roman" w:cs="Times New Roman"/>
      <w:i/>
      <w:iCs/>
      <w:color w:val="000000"/>
      <w:spacing w:val="0"/>
      <w:position w:val="0"/>
      <w:sz w:val="20"/>
      <w:szCs w:val="20"/>
      <w:u w:val="none"/>
      <w:shd w:val="clear" w:color="auto" w:fill="FFFFFF"/>
      <w:lang w:val="ru-RU"/>
    </w:rPr>
  </w:style>
  <w:style w:type="character" w:customStyle="1" w:styleId="245">
    <w:name w:val="Body text (15)_"/>
    <w:basedOn w:val="11"/>
    <w:link w:val="246"/>
    <w:uiPriority w:val="0"/>
    <w:rPr>
      <w:rFonts w:ascii="Times New Roman" w:hAnsi="Times New Roman" w:eastAsia="Times New Roman" w:cs="Times New Roman"/>
      <w:b/>
      <w:bCs/>
      <w:sz w:val="20"/>
      <w:szCs w:val="20"/>
      <w:shd w:val="clear" w:color="auto" w:fill="FFFFFF"/>
    </w:rPr>
  </w:style>
  <w:style w:type="paragraph" w:customStyle="1" w:styleId="246">
    <w:name w:val="Body text (15)"/>
    <w:basedOn w:val="1"/>
    <w:link w:val="245"/>
    <w:uiPriority w:val="0"/>
    <w:pPr>
      <w:widowControl w:val="0"/>
      <w:shd w:val="clear" w:color="auto" w:fill="FFFFFF"/>
      <w:spacing w:after="60" w:line="254" w:lineRule="exact"/>
      <w:jc w:val="center"/>
    </w:pPr>
    <w:rPr>
      <w:rFonts w:ascii="Times New Roman" w:hAnsi="Times New Roman" w:eastAsia="Times New Roman" w:cs="Times New Roman"/>
      <w:b/>
      <w:bCs/>
      <w:sz w:val="20"/>
      <w:szCs w:val="20"/>
    </w:rPr>
  </w:style>
  <w:style w:type="character" w:customStyle="1" w:styleId="247">
    <w:name w:val="Body text (16)_"/>
    <w:basedOn w:val="11"/>
    <w:link w:val="248"/>
    <w:uiPriority w:val="0"/>
    <w:rPr>
      <w:rFonts w:ascii="Times New Roman" w:hAnsi="Times New Roman" w:eastAsia="Times New Roman" w:cs="Times New Roman"/>
      <w:b/>
      <w:bCs/>
      <w:i/>
      <w:iCs/>
      <w:sz w:val="21"/>
      <w:szCs w:val="21"/>
      <w:shd w:val="clear" w:color="auto" w:fill="FFFFFF"/>
    </w:rPr>
  </w:style>
  <w:style w:type="paragraph" w:customStyle="1" w:styleId="248">
    <w:name w:val="Body text (16)"/>
    <w:basedOn w:val="1"/>
    <w:link w:val="247"/>
    <w:uiPriority w:val="0"/>
    <w:pPr>
      <w:widowControl w:val="0"/>
      <w:shd w:val="clear" w:color="auto" w:fill="FFFFFF"/>
      <w:spacing w:after="0" w:line="250" w:lineRule="exact"/>
      <w:ind w:firstLine="360"/>
      <w:jc w:val="both"/>
    </w:pPr>
    <w:rPr>
      <w:rFonts w:ascii="Times New Roman" w:hAnsi="Times New Roman" w:eastAsia="Times New Roman" w:cs="Times New Roman"/>
      <w:b/>
      <w:bCs/>
      <w:i/>
      <w:iCs/>
      <w:sz w:val="21"/>
      <w:szCs w:val="21"/>
    </w:rPr>
  </w:style>
  <w:style w:type="character" w:customStyle="1" w:styleId="249">
    <w:name w:val="Header or footer_"/>
    <w:basedOn w:val="11"/>
    <w:uiPriority w:val="0"/>
    <w:rPr>
      <w:rFonts w:ascii="Times New Roman" w:hAnsi="Times New Roman" w:eastAsia="Times New Roman" w:cs="Times New Roman"/>
      <w:b/>
      <w:bCs/>
      <w:sz w:val="20"/>
      <w:szCs w:val="20"/>
      <w:u w:val="none"/>
    </w:rPr>
  </w:style>
  <w:style w:type="character" w:customStyle="1" w:styleId="250">
    <w:name w:val="Header or footer"/>
    <w:basedOn w:val="249"/>
    <w:uiPriority w:val="0"/>
    <w:rPr>
      <w:rFonts w:ascii="Times New Roman" w:hAnsi="Times New Roman" w:eastAsia="Times New Roman" w:cs="Times New Roman"/>
      <w:color w:val="000000"/>
      <w:spacing w:val="0"/>
      <w:position w:val="0"/>
      <w:sz w:val="20"/>
      <w:szCs w:val="20"/>
      <w:u w:val="none"/>
      <w:lang w:val="ru-RU"/>
    </w:rPr>
  </w:style>
  <w:style w:type="character" w:customStyle="1" w:styleId="251">
    <w:name w:val="Picture caption Exact"/>
    <w:basedOn w:val="11"/>
    <w:link w:val="252"/>
    <w:uiPriority w:val="0"/>
    <w:rPr>
      <w:rFonts w:ascii="Times New Roman" w:hAnsi="Times New Roman" w:eastAsia="Times New Roman" w:cs="Times New Roman"/>
      <w:spacing w:val="6"/>
      <w:sz w:val="14"/>
      <w:szCs w:val="14"/>
      <w:shd w:val="clear" w:color="auto" w:fill="FFFFFF"/>
    </w:rPr>
  </w:style>
  <w:style w:type="paragraph" w:customStyle="1" w:styleId="252">
    <w:name w:val="Picture caption"/>
    <w:basedOn w:val="1"/>
    <w:link w:val="251"/>
    <w:uiPriority w:val="0"/>
    <w:pPr>
      <w:widowControl w:val="0"/>
      <w:shd w:val="clear" w:color="auto" w:fill="FFFFFF"/>
      <w:spacing w:after="0" w:line="197" w:lineRule="exact"/>
      <w:jc w:val="both"/>
    </w:pPr>
    <w:rPr>
      <w:rFonts w:ascii="Times New Roman" w:hAnsi="Times New Roman" w:eastAsia="Times New Roman" w:cs="Times New Roman"/>
      <w:spacing w:val="6"/>
      <w:sz w:val="14"/>
      <w:szCs w:val="14"/>
    </w:rPr>
  </w:style>
  <w:style w:type="character" w:customStyle="1" w:styleId="253">
    <w:name w:val="Body text (5) Exact"/>
    <w:basedOn w:val="11"/>
    <w:uiPriority w:val="0"/>
    <w:rPr>
      <w:rFonts w:ascii="Times New Roman" w:hAnsi="Times New Roman" w:eastAsia="Times New Roman" w:cs="Times New Roman"/>
      <w:spacing w:val="6"/>
      <w:sz w:val="14"/>
      <w:szCs w:val="14"/>
      <w:u w:val="none"/>
    </w:rPr>
  </w:style>
  <w:style w:type="character" w:customStyle="1" w:styleId="254">
    <w:name w:val="Body text (5)_"/>
    <w:basedOn w:val="11"/>
    <w:link w:val="255"/>
    <w:uiPriority w:val="0"/>
    <w:rPr>
      <w:rFonts w:ascii="Times New Roman" w:hAnsi="Times New Roman" w:eastAsia="Times New Roman" w:cs="Times New Roman"/>
      <w:sz w:val="15"/>
      <w:szCs w:val="15"/>
      <w:shd w:val="clear" w:color="auto" w:fill="FFFFFF"/>
    </w:rPr>
  </w:style>
  <w:style w:type="paragraph" w:customStyle="1" w:styleId="255">
    <w:name w:val="Body text (5)"/>
    <w:basedOn w:val="1"/>
    <w:link w:val="254"/>
    <w:uiPriority w:val="0"/>
    <w:pPr>
      <w:widowControl w:val="0"/>
      <w:shd w:val="clear" w:color="auto" w:fill="FFFFFF"/>
      <w:spacing w:after="0" w:line="202" w:lineRule="exact"/>
    </w:pPr>
    <w:rPr>
      <w:rFonts w:ascii="Times New Roman" w:hAnsi="Times New Roman" w:eastAsia="Times New Roman" w:cs="Times New Roman"/>
      <w:sz w:val="15"/>
      <w:szCs w:val="15"/>
    </w:rPr>
  </w:style>
  <w:style w:type="character" w:customStyle="1" w:styleId="256">
    <w:name w:val="Body text + 7;5 pt"/>
    <w:basedOn w:val="222"/>
    <w:uiPriority w:val="0"/>
    <w:rPr>
      <w:rFonts w:ascii="Times New Roman" w:hAnsi="Times New Roman" w:eastAsia="Times New Roman" w:cs="Times New Roman"/>
      <w:color w:val="000000"/>
      <w:spacing w:val="0"/>
      <w:position w:val="0"/>
      <w:sz w:val="15"/>
      <w:szCs w:val="15"/>
      <w:u w:val="none"/>
      <w:shd w:val="clear" w:color="auto" w:fill="FFFFFF"/>
      <w:lang w:val="ru-RU"/>
    </w:rPr>
  </w:style>
  <w:style w:type="character" w:customStyle="1" w:styleId="257">
    <w:name w:val="Body text + Franklin Gothic Heavy;4 pt"/>
    <w:basedOn w:val="222"/>
    <w:uiPriority w:val="0"/>
    <w:rPr>
      <w:rFonts w:ascii="Franklin Gothic Heavy" w:hAnsi="Franklin Gothic Heavy" w:eastAsia="Franklin Gothic Heavy" w:cs="Franklin Gothic Heavy"/>
      <w:color w:val="000000"/>
      <w:spacing w:val="0"/>
      <w:position w:val="0"/>
      <w:sz w:val="8"/>
      <w:szCs w:val="8"/>
      <w:u w:val="none"/>
      <w:shd w:val="clear" w:color="auto" w:fill="FFFFFF"/>
      <w:lang w:val="en-US"/>
    </w:rPr>
  </w:style>
  <w:style w:type="paragraph" w:customStyle="1" w:styleId="258">
    <w:name w:val="Без интервала1"/>
    <w:link w:val="259"/>
    <w:uiPriority w:val="0"/>
    <w:pPr>
      <w:spacing w:after="0" w:line="240" w:lineRule="auto"/>
    </w:pPr>
    <w:rPr>
      <w:rFonts w:ascii="Calibri" w:hAnsi="Calibri" w:eastAsia="Times New Roman" w:cs="Calibri"/>
      <w:sz w:val="22"/>
      <w:szCs w:val="22"/>
      <w:lang w:val="ru-RU" w:eastAsia="ru-RU" w:bidi="ar-SA"/>
    </w:rPr>
  </w:style>
  <w:style w:type="character" w:customStyle="1" w:styleId="259">
    <w:name w:val="No Spacing Char"/>
    <w:basedOn w:val="11"/>
    <w:link w:val="258"/>
    <w:uiPriority w:val="0"/>
    <w:rPr>
      <w:rFonts w:ascii="Calibri" w:hAnsi="Calibri" w:eastAsia="Times New Roman" w:cs="Calibri"/>
      <w:lang w:eastAsia="ru-RU"/>
    </w:rPr>
  </w:style>
  <w:style w:type="character" w:customStyle="1" w:styleId="260">
    <w:name w:val="Без интервала Знак"/>
    <w:link w:val="221"/>
    <w:uiPriority w:val="1"/>
    <w:rPr>
      <w:rFonts w:ascii="Times New Roman" w:hAnsi="Times New Roman" w:eastAsia="Times New Roman" w:cs="Times New Roman"/>
    </w:rPr>
  </w:style>
  <w:style w:type="paragraph" w:customStyle="1" w:styleId="261">
    <w:name w:val="Заголовок 31"/>
    <w:basedOn w:val="1"/>
    <w:qFormat/>
    <w:uiPriority w:val="1"/>
    <w:pPr>
      <w:widowControl w:val="0"/>
      <w:spacing w:after="0" w:line="240" w:lineRule="auto"/>
      <w:ind w:left="1322"/>
      <w:jc w:val="both"/>
      <w:outlineLvl w:val="3"/>
    </w:pPr>
    <w:rPr>
      <w:rFonts w:ascii="Times New Roman" w:hAnsi="Times New Roman" w:eastAsia="Times New Roman" w:cs="Times New Roman"/>
      <w:b/>
      <w:bCs/>
      <w:sz w:val="24"/>
      <w:szCs w:val="24"/>
    </w:rPr>
  </w:style>
  <w:style w:type="table" w:customStyle="1" w:styleId="262">
    <w:name w:val="Сетка таблицы4"/>
    <w:basedOn w:val="12"/>
    <w:qFormat/>
    <w:uiPriority w:val="59"/>
    <w:pPr>
      <w:spacing w:after="0" w:line="240" w:lineRule="auto"/>
    </w:pPr>
    <w:rPr>
      <w:rFonts w:ascii="Times New Roman" w:hAnsi="Times New Roman" w:eastAsia="SimSu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263">
    <w:name w:val="Основной текст_"/>
    <w:basedOn w:val="11"/>
    <w:link w:val="243"/>
    <w:uiPriority w:val="0"/>
    <w:rPr>
      <w:rFonts w:ascii="Times New Roman" w:hAnsi="Times New Roman" w:eastAsia="Times New Roman" w:cs="Times New Roman"/>
      <w:color w:val="000000"/>
      <w:sz w:val="20"/>
      <w:szCs w:val="20"/>
      <w:shd w:val="clear" w:color="auto" w:fill="FFFFFF"/>
      <w:lang w:eastAsia="ru-RU"/>
    </w:rPr>
  </w:style>
  <w:style w:type="character" w:customStyle="1" w:styleId="264">
    <w:name w:val="Основной текст + Century Schoolbook;17;5 pt;Полужирный;Курсив"/>
    <w:basedOn w:val="263"/>
    <w:uiPriority w:val="0"/>
    <w:rPr>
      <w:rFonts w:ascii="Century Schoolbook" w:hAnsi="Century Schoolbook" w:eastAsia="Century Schoolbook" w:cs="Century Schoolbook"/>
      <w:b/>
      <w:bCs/>
      <w:i/>
      <w:iCs/>
      <w:color w:val="000000"/>
      <w:spacing w:val="0"/>
      <w:position w:val="0"/>
      <w:sz w:val="35"/>
      <w:szCs w:val="35"/>
      <w:u w:val="none"/>
      <w:shd w:val="clear" w:color="auto" w:fill="FFFFFF"/>
      <w:lang w:val="ru-RU" w:eastAsia="ru-RU"/>
    </w:rPr>
  </w:style>
  <w:style w:type="paragraph" w:customStyle="1" w:styleId="265">
    <w:name w:val="Заголовок 22"/>
    <w:basedOn w:val="1"/>
    <w:qFormat/>
    <w:uiPriority w:val="1"/>
    <w:pPr>
      <w:widowControl w:val="0"/>
      <w:spacing w:before="68" w:after="0" w:line="240" w:lineRule="auto"/>
      <w:ind w:left="1100" w:hanging="426"/>
      <w:outlineLvl w:val="2"/>
    </w:pPr>
    <w:rPr>
      <w:rFonts w:ascii="Times New Roman" w:hAnsi="Times New Roman" w:eastAsia="Times New Roman" w:cs="Times New Roman"/>
      <w:b/>
      <w:bCs/>
      <w:sz w:val="28"/>
      <w:szCs w:val="28"/>
      <w:u w:val="single"/>
    </w:rPr>
  </w:style>
  <w:style w:type="paragraph" w:customStyle="1" w:styleId="266">
    <w:name w:val="c4"/>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table" w:customStyle="1" w:styleId="267">
    <w:name w:val="Сетка таблицы5"/>
    <w:basedOn w:val="12"/>
    <w:qFormat/>
    <w:uiPriority w:val="59"/>
    <w:pPr>
      <w:spacing w:after="0" w:line="240" w:lineRule="auto"/>
    </w:pPr>
    <w:rPr>
      <w:rFonts w:ascii="Times New Roman" w:hAnsi="Times New Roman" w:eastAsia="SimSu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268">
    <w:name w:val="Текст выноски Знак"/>
    <w:basedOn w:val="11"/>
    <w:link w:val="20"/>
    <w:semiHidden/>
    <w:qFormat/>
    <w:uiPriority w:val="99"/>
    <w:rPr>
      <w:rFonts w:ascii="Segoe UI" w:hAnsi="Segoe UI" w:eastAsia="Times New Roman" w:cs="Segoe UI"/>
      <w:sz w:val="18"/>
      <w:szCs w:val="18"/>
    </w:rPr>
  </w:style>
  <w:style w:type="character" w:customStyle="1" w:styleId="269">
    <w:name w:val="Текст концевой сноски Знак"/>
    <w:basedOn w:val="11"/>
    <w:link w:val="21"/>
    <w:semiHidden/>
    <w:qFormat/>
    <w:uiPriority w:val="99"/>
    <w:rPr>
      <w:rFonts w:ascii="Times New Roman" w:hAnsi="Times New Roman" w:eastAsia="Times New Roman" w:cs="Times New Roman"/>
      <w:sz w:val="20"/>
      <w:szCs w:val="20"/>
      <w:lang w:val="zh-CN" w:eastAsia="ru-RU"/>
    </w:rPr>
  </w:style>
  <w:style w:type="character" w:customStyle="1" w:styleId="270">
    <w:name w:val="Текст примечания Знак"/>
    <w:basedOn w:val="11"/>
    <w:link w:val="23"/>
    <w:semiHidden/>
    <w:qFormat/>
    <w:uiPriority w:val="99"/>
    <w:rPr>
      <w:rFonts w:ascii="Times New Roman" w:hAnsi="Times New Roman" w:eastAsia="Times New Roman" w:cs="Times New Roman"/>
      <w:sz w:val="20"/>
      <w:szCs w:val="20"/>
    </w:rPr>
  </w:style>
  <w:style w:type="character" w:customStyle="1" w:styleId="271">
    <w:name w:val="Тема примечания Знак"/>
    <w:basedOn w:val="270"/>
    <w:link w:val="24"/>
    <w:semiHidden/>
    <w:qFormat/>
    <w:uiPriority w:val="99"/>
    <w:rPr>
      <w:rFonts w:ascii="Times New Roman" w:hAnsi="Times New Roman" w:eastAsia="Times New Roman" w:cs="Times New Roman"/>
      <w:b/>
      <w:bCs/>
      <w:sz w:val="20"/>
      <w:szCs w:val="20"/>
    </w:rPr>
  </w:style>
  <w:style w:type="character" w:customStyle="1" w:styleId="272">
    <w:name w:val="Текст сноски Знак"/>
    <w:basedOn w:val="11"/>
    <w:link w:val="25"/>
    <w:semiHidden/>
    <w:qFormat/>
    <w:uiPriority w:val="99"/>
    <w:rPr>
      <w:rFonts w:ascii="Times New Roman" w:hAnsi="Times New Roman" w:eastAsia="Times New Roman" w:cs="Times New Roman"/>
      <w:sz w:val="20"/>
      <w:szCs w:val="20"/>
      <w:lang w:val="en-US" w:eastAsia="ko-KR"/>
    </w:rPr>
  </w:style>
  <w:style w:type="character" w:customStyle="1" w:styleId="273">
    <w:name w:val="Название Знак"/>
    <w:basedOn w:val="11"/>
    <w:link w:val="39"/>
    <w:qFormat/>
    <w:uiPriority w:val="1"/>
    <w:rPr>
      <w:rFonts w:ascii="Times New Roman" w:hAnsi="Times New Roman" w:eastAsia="Times New Roman" w:cs="Times New Roman"/>
      <w:b/>
      <w:bCs/>
      <w:sz w:val="32"/>
      <w:szCs w:val="32"/>
    </w:rPr>
  </w:style>
  <w:style w:type="table" w:customStyle="1" w:styleId="274">
    <w:name w:val="Сетка таблицы3"/>
    <w:basedOn w:val="12"/>
    <w:qFormat/>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275">
    <w:name w:val="Гиперссылка1"/>
    <w:basedOn w:val="11"/>
    <w:semiHidden/>
    <w:unhideWhenUsed/>
    <w:qFormat/>
    <w:uiPriority w:val="99"/>
    <w:rPr>
      <w:color w:val="0563C1"/>
      <w:u w:val="single"/>
    </w:rPr>
  </w:style>
  <w:style w:type="paragraph" w:customStyle="1" w:styleId="276">
    <w:name w:val="msonormal"/>
    <w:basedOn w:val="1"/>
    <w:qFormat/>
    <w:uiPriority w:val="99"/>
    <w:pPr>
      <w:widowControl w:val="0"/>
      <w:spacing w:after="0" w:line="240" w:lineRule="auto"/>
    </w:pPr>
    <w:rPr>
      <w:rFonts w:ascii="Times New Roman" w:hAnsi="Times New Roman" w:eastAsia="Times New Roman" w:cs="Times New Roman"/>
      <w:sz w:val="24"/>
      <w:szCs w:val="24"/>
    </w:rPr>
  </w:style>
  <w:style w:type="character" w:customStyle="1" w:styleId="277">
    <w:name w:val="Текст сноски Знак1"/>
    <w:basedOn w:val="11"/>
    <w:semiHidden/>
    <w:qFormat/>
    <w:uiPriority w:val="99"/>
    <w:rPr>
      <w:sz w:val="20"/>
      <w:szCs w:val="20"/>
    </w:rPr>
  </w:style>
  <w:style w:type="paragraph" w:customStyle="1" w:styleId="278">
    <w:name w:val="Рецензия1"/>
    <w:semiHidden/>
    <w:qFormat/>
    <w:uiPriority w:val="99"/>
    <w:pPr>
      <w:spacing w:after="0" w:line="240" w:lineRule="auto"/>
    </w:pPr>
    <w:rPr>
      <w:rFonts w:ascii="Times New Roman" w:hAnsi="Times New Roman" w:eastAsia="Times New Roman" w:cs="Times New Roman"/>
      <w:sz w:val="24"/>
      <w:szCs w:val="24"/>
      <w:lang w:val="ru-RU" w:eastAsia="ru-RU" w:bidi="ar-SA"/>
    </w:rPr>
  </w:style>
  <w:style w:type="paragraph" w:customStyle="1" w:styleId="279">
    <w:name w:val="Заголовок оглавления1"/>
    <w:basedOn w:val="2"/>
    <w:next w:val="1"/>
    <w:semiHidden/>
    <w:unhideWhenUsed/>
    <w:qFormat/>
    <w:uiPriority w:val="39"/>
    <w:pPr>
      <w:keepNext/>
      <w:keepLines/>
      <w:widowControl/>
      <w:spacing w:before="240" w:line="256" w:lineRule="auto"/>
      <w:ind w:left="0" w:firstLine="0"/>
      <w:outlineLvl w:val="9"/>
    </w:pPr>
    <w:rPr>
      <w:rFonts w:ascii="Calibri Light" w:hAnsi="Calibri Light" w:eastAsia="Times New Roman" w:cs="Times New Roman"/>
      <w:b w:val="0"/>
      <w:bCs w:val="0"/>
      <w:color w:val="2F5496"/>
      <w:sz w:val="32"/>
      <w:szCs w:val="32"/>
      <w:lang w:val="zh-CN" w:eastAsia="ru-RU"/>
    </w:rPr>
  </w:style>
  <w:style w:type="paragraph" w:customStyle="1" w:styleId="280">
    <w:name w:val="Абзац списка1"/>
    <w:basedOn w:val="1"/>
    <w:qFormat/>
    <w:uiPriority w:val="99"/>
    <w:pPr>
      <w:spacing w:after="200" w:line="276" w:lineRule="auto"/>
      <w:ind w:left="720"/>
    </w:pPr>
    <w:rPr>
      <w:rFonts w:ascii="Calibri" w:hAnsi="Calibri" w:eastAsia="Times New Roman" w:cs="Times New Roman"/>
    </w:rPr>
  </w:style>
  <w:style w:type="paragraph" w:customStyle="1" w:styleId="281">
    <w:name w:val="Обычный (веб)1"/>
    <w:basedOn w:val="1"/>
    <w:semiHidden/>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282">
    <w:name w:val="Основной текст68"/>
    <w:basedOn w:val="1"/>
    <w:semiHidden/>
    <w:qFormat/>
    <w:uiPriority w:val="0"/>
    <w:pPr>
      <w:shd w:val="clear" w:color="auto" w:fill="FFFFFF"/>
      <w:spacing w:after="780" w:line="211" w:lineRule="exact"/>
      <w:jc w:val="right"/>
    </w:pPr>
  </w:style>
  <w:style w:type="paragraph" w:customStyle="1" w:styleId="283">
    <w:name w:val="ParaAttribute38"/>
    <w:semiHidden/>
    <w:uiPriority w:val="99"/>
    <w:pPr>
      <w:spacing w:after="0" w:line="240" w:lineRule="auto"/>
      <w:ind w:right="-1"/>
      <w:jc w:val="both"/>
    </w:pPr>
    <w:rPr>
      <w:rFonts w:ascii="Times New Roman" w:hAnsi="Times New Roman" w:eastAsia="№Е" w:cs="Times New Roman"/>
      <w:sz w:val="20"/>
      <w:szCs w:val="20"/>
      <w:lang w:val="ru-RU" w:eastAsia="ru-RU" w:bidi="ar-SA"/>
    </w:rPr>
  </w:style>
  <w:style w:type="paragraph" w:customStyle="1" w:styleId="284">
    <w:name w:val="s27"/>
    <w:basedOn w:val="1"/>
    <w:semiHidden/>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285">
    <w:name w:val="s33"/>
    <w:basedOn w:val="1"/>
    <w:semiHidden/>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286">
    <w:name w:val="s35"/>
    <w:basedOn w:val="1"/>
    <w:semiHidden/>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287">
    <w:name w:val="s36"/>
    <w:basedOn w:val="1"/>
    <w:semiHidden/>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288">
    <w:name w:val="s38"/>
    <w:basedOn w:val="1"/>
    <w:semiHidden/>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289">
    <w:name w:val="s26"/>
    <w:basedOn w:val="1"/>
    <w:semiHidden/>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290">
    <w:name w:val="s39"/>
    <w:basedOn w:val="1"/>
    <w:semiHidden/>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291">
    <w:name w:val="s45"/>
    <w:basedOn w:val="1"/>
    <w:semiHidden/>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292">
    <w:name w:val="s46"/>
    <w:basedOn w:val="1"/>
    <w:semiHidden/>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293">
    <w:name w:val="s23"/>
    <w:basedOn w:val="1"/>
    <w:semiHidden/>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294">
    <w:name w:val="s15"/>
    <w:basedOn w:val="1"/>
    <w:semiHidden/>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295">
    <w:name w:val="s49"/>
    <w:basedOn w:val="1"/>
    <w:semiHidden/>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296">
    <w:name w:val="s50"/>
    <w:basedOn w:val="1"/>
    <w:semiHidden/>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297">
    <w:name w:val="s51"/>
    <w:basedOn w:val="1"/>
    <w:semiHidden/>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298">
    <w:name w:val="s29"/>
    <w:basedOn w:val="1"/>
    <w:semiHidden/>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299">
    <w:name w:val="s24"/>
    <w:basedOn w:val="1"/>
    <w:semiHidden/>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300">
    <w:name w:val="s55"/>
    <w:basedOn w:val="1"/>
    <w:semiHidden/>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301">
    <w:name w:val="Default"/>
    <w:qFormat/>
    <w:uiPriority w:val="99"/>
    <w:pPr>
      <w:spacing w:after="0" w:line="240" w:lineRule="auto"/>
    </w:pPr>
    <w:rPr>
      <w:rFonts w:ascii="Times New Roman" w:hAnsi="Times New Roman" w:eastAsia="Calibri" w:cs="Times New Roman"/>
      <w:color w:val="000000"/>
      <w:sz w:val="24"/>
      <w:szCs w:val="24"/>
      <w:lang w:val="ru-RU" w:eastAsia="ru-RU" w:bidi="ar-SA"/>
    </w:rPr>
  </w:style>
  <w:style w:type="character" w:customStyle="1" w:styleId="302">
    <w:name w:val="apple-converted-space"/>
    <w:qFormat/>
    <w:uiPriority w:val="0"/>
  </w:style>
  <w:style w:type="character" w:customStyle="1" w:styleId="303">
    <w:name w:val="CharAttribute502"/>
    <w:qFormat/>
    <w:uiPriority w:val="0"/>
    <w:rPr>
      <w:rFonts w:hint="default" w:ascii="Times New Roman" w:hAnsi="Times New Roman" w:eastAsia="Times New Roman" w:cs="Times New Roman"/>
      <w:i/>
      <w:sz w:val="28"/>
    </w:rPr>
  </w:style>
  <w:style w:type="character" w:customStyle="1" w:styleId="304">
    <w:name w:val="s6"/>
    <w:basedOn w:val="11"/>
    <w:qFormat/>
    <w:uiPriority w:val="0"/>
  </w:style>
  <w:style w:type="character" w:customStyle="1" w:styleId="305">
    <w:name w:val="s16"/>
    <w:basedOn w:val="11"/>
    <w:qFormat/>
    <w:uiPriority w:val="0"/>
  </w:style>
  <w:style w:type="character" w:customStyle="1" w:styleId="306">
    <w:name w:val="s34"/>
    <w:basedOn w:val="11"/>
    <w:qFormat/>
    <w:uiPriority w:val="0"/>
  </w:style>
  <w:style w:type="character" w:customStyle="1" w:styleId="307">
    <w:name w:val="s19"/>
    <w:basedOn w:val="11"/>
    <w:qFormat/>
    <w:uiPriority w:val="0"/>
  </w:style>
  <w:style w:type="character" w:customStyle="1" w:styleId="308">
    <w:name w:val="s18"/>
    <w:basedOn w:val="11"/>
    <w:qFormat/>
    <w:uiPriority w:val="0"/>
  </w:style>
  <w:style w:type="character" w:customStyle="1" w:styleId="309">
    <w:name w:val="s37"/>
    <w:basedOn w:val="11"/>
    <w:qFormat/>
    <w:uiPriority w:val="0"/>
  </w:style>
  <w:style w:type="character" w:customStyle="1" w:styleId="310">
    <w:name w:val="s44"/>
    <w:basedOn w:val="11"/>
    <w:qFormat/>
    <w:uiPriority w:val="0"/>
  </w:style>
  <w:style w:type="character" w:customStyle="1" w:styleId="311">
    <w:name w:val="s14"/>
    <w:basedOn w:val="11"/>
    <w:qFormat/>
    <w:uiPriority w:val="0"/>
  </w:style>
  <w:style w:type="character" w:customStyle="1" w:styleId="312">
    <w:name w:val="s47"/>
    <w:basedOn w:val="11"/>
    <w:qFormat/>
    <w:uiPriority w:val="0"/>
  </w:style>
  <w:style w:type="character" w:customStyle="1" w:styleId="313">
    <w:name w:val="s52"/>
    <w:basedOn w:val="11"/>
    <w:qFormat/>
    <w:uiPriority w:val="0"/>
  </w:style>
  <w:style w:type="character" w:customStyle="1" w:styleId="314">
    <w:name w:val="s53"/>
    <w:basedOn w:val="11"/>
    <w:qFormat/>
    <w:uiPriority w:val="0"/>
  </w:style>
  <w:style w:type="character" w:customStyle="1" w:styleId="315">
    <w:name w:val="s28"/>
    <w:basedOn w:val="11"/>
    <w:qFormat/>
    <w:uiPriority w:val="0"/>
  </w:style>
  <w:style w:type="character" w:customStyle="1" w:styleId="316">
    <w:name w:val="s54"/>
    <w:basedOn w:val="11"/>
    <w:qFormat/>
    <w:uiPriority w:val="0"/>
  </w:style>
  <w:style w:type="character" w:customStyle="1" w:styleId="317">
    <w:name w:val="s17"/>
    <w:basedOn w:val="11"/>
    <w:qFormat/>
    <w:uiPriority w:val="0"/>
  </w:style>
  <w:style w:type="character" w:customStyle="1" w:styleId="318">
    <w:name w:val="s63"/>
    <w:basedOn w:val="11"/>
    <w:qFormat/>
    <w:uiPriority w:val="0"/>
  </w:style>
  <w:style w:type="character" w:customStyle="1" w:styleId="319">
    <w:name w:val="s64"/>
    <w:basedOn w:val="11"/>
    <w:qFormat/>
    <w:uiPriority w:val="0"/>
  </w:style>
  <w:style w:type="character" w:customStyle="1" w:styleId="320">
    <w:name w:val="s65"/>
    <w:basedOn w:val="11"/>
    <w:qFormat/>
    <w:uiPriority w:val="0"/>
  </w:style>
  <w:style w:type="character" w:customStyle="1" w:styleId="321">
    <w:name w:val="s66"/>
    <w:basedOn w:val="11"/>
    <w:qFormat/>
    <w:uiPriority w:val="0"/>
  </w:style>
  <w:style w:type="character" w:customStyle="1" w:styleId="322">
    <w:name w:val="s67"/>
    <w:basedOn w:val="11"/>
    <w:qFormat/>
    <w:uiPriority w:val="0"/>
  </w:style>
  <w:style w:type="table" w:customStyle="1" w:styleId="323">
    <w:name w:val="Table Normal11"/>
    <w:semiHidden/>
    <w:qFormat/>
    <w:uiPriority w:val="2"/>
    <w:pPr>
      <w:widowControl w:val="0"/>
      <w:spacing w:after="0" w:line="240" w:lineRule="auto"/>
    </w:pPr>
    <w:rPr>
      <w:rFonts w:ascii="Calibri" w:hAnsi="Calibri" w:eastAsia="Calibri" w:cs="Times New Roman"/>
      <w:sz w:val="20"/>
      <w:szCs w:val="20"/>
      <w:lang w:val="en-US" w:eastAsia="ru-RU"/>
    </w:rPr>
    <w:tblPr>
      <w:tblCellMar>
        <w:top w:w="0" w:type="dxa"/>
        <w:left w:w="0" w:type="dxa"/>
        <w:bottom w:w="0" w:type="dxa"/>
        <w:right w:w="0" w:type="dxa"/>
      </w:tblCellMar>
    </w:tblPr>
  </w:style>
  <w:style w:type="paragraph" w:customStyle="1" w:styleId="324">
    <w:name w:val="pboth"/>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325">
    <w:name w:val="Заголовок 3 Знак1"/>
    <w:basedOn w:val="11"/>
    <w:semiHidden/>
    <w:uiPriority w:val="9"/>
    <w:rPr>
      <w:rFonts w:asciiTheme="majorHAnsi" w:hAnsiTheme="majorHAnsi" w:eastAsiaTheme="majorEastAsia" w:cstheme="majorBidi"/>
      <w:b/>
      <w:bCs/>
      <w:color w:val="4472C4" w:themeColor="accent1"/>
      <w14:textFill>
        <w14:solidFill>
          <w14:schemeClr w14:val="accent1"/>
        </w14:solidFill>
      </w14:textFill>
    </w:rPr>
  </w:style>
  <w:style w:type="character" w:customStyle="1" w:styleId="326">
    <w:name w:val="Неразрешенное упоминание1"/>
    <w:basedOn w:val="11"/>
    <w:semiHidden/>
    <w:unhideWhenUsed/>
    <w:qFormat/>
    <w:uiPriority w:val="99"/>
    <w:rPr>
      <w:color w:val="605E5C"/>
      <w:shd w:val="clear" w:color="auto" w:fill="E1DFDD"/>
    </w:rPr>
  </w:style>
  <w:style w:type="table" w:customStyle="1" w:styleId="327">
    <w:name w:val="Сетка таблицы31"/>
    <w:basedOn w:val="12"/>
    <w:qFormat/>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28">
    <w:name w:val="Table Normal12"/>
    <w:semiHidden/>
    <w:qFormat/>
    <w:uiPriority w:val="2"/>
    <w:pPr>
      <w:widowControl w:val="0"/>
      <w:spacing w:after="0" w:line="240" w:lineRule="auto"/>
    </w:pPr>
    <w:rPr>
      <w:rFonts w:ascii="Times New Roman" w:hAnsi="Times New Roman" w:eastAsia="SimSun" w:cs="Times New Roman"/>
      <w:sz w:val="20"/>
      <w:szCs w:val="20"/>
      <w:lang w:val="en-US" w:eastAsia="ru-RU"/>
    </w:rPr>
    <w:tblPr>
      <w:tblCellMar>
        <w:top w:w="0" w:type="dxa"/>
        <w:left w:w="0" w:type="dxa"/>
        <w:bottom w:w="0" w:type="dxa"/>
        <w:right w:w="0" w:type="dxa"/>
      </w:tblCellMar>
    </w:tblPr>
  </w:style>
  <w:style w:type="table" w:customStyle="1" w:styleId="329">
    <w:name w:val="Table Normal21"/>
    <w:semiHidden/>
    <w:qFormat/>
    <w:uiPriority w:val="2"/>
    <w:pPr>
      <w:widowControl w:val="0"/>
      <w:spacing w:after="0" w:line="240" w:lineRule="auto"/>
    </w:pPr>
    <w:rPr>
      <w:rFonts w:ascii="Calibri" w:hAnsi="Calibri" w:eastAsia="Calibri" w:cs="Times New Roman"/>
      <w:sz w:val="20"/>
      <w:szCs w:val="20"/>
      <w:lang w:val="en-US" w:eastAsia="ru-RU"/>
    </w:rPr>
    <w:tblPr>
      <w:tblCellMar>
        <w:top w:w="0" w:type="dxa"/>
        <w:left w:w="0" w:type="dxa"/>
        <w:bottom w:w="0" w:type="dxa"/>
        <w:right w:w="0" w:type="dxa"/>
      </w:tblCellMar>
    </w:tblPr>
  </w:style>
  <w:style w:type="table" w:customStyle="1" w:styleId="330">
    <w:name w:val="Сетка таблицы21"/>
    <w:basedOn w:val="12"/>
    <w:qFormat/>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31">
    <w:name w:val="Table Normal31"/>
    <w:semiHidden/>
    <w:qFormat/>
    <w:uiPriority w:val="2"/>
    <w:pPr>
      <w:widowControl w:val="0"/>
      <w:spacing w:after="0" w:line="240" w:lineRule="auto"/>
    </w:pPr>
    <w:rPr>
      <w:rFonts w:ascii="Calibri" w:hAnsi="Calibri" w:eastAsia="Calibri" w:cs="Times New Roman"/>
      <w:sz w:val="20"/>
      <w:szCs w:val="20"/>
      <w:lang w:val="en-US" w:eastAsia="ru-RU"/>
    </w:rPr>
    <w:tblPr>
      <w:tblCellMar>
        <w:top w:w="0" w:type="dxa"/>
        <w:left w:w="0" w:type="dxa"/>
        <w:bottom w:w="0" w:type="dxa"/>
        <w:right w:w="0" w:type="dxa"/>
      </w:tblCellMar>
    </w:tblPr>
  </w:style>
  <w:style w:type="table" w:customStyle="1" w:styleId="332">
    <w:name w:val="Table Normal111"/>
    <w:semiHidden/>
    <w:qFormat/>
    <w:uiPriority w:val="2"/>
    <w:pPr>
      <w:widowControl w:val="0"/>
      <w:spacing w:after="0" w:line="240" w:lineRule="auto"/>
    </w:pPr>
    <w:rPr>
      <w:rFonts w:ascii="Calibri" w:hAnsi="Calibri" w:eastAsia="Calibri" w:cs="Times New Roman"/>
      <w:sz w:val="20"/>
      <w:szCs w:val="20"/>
      <w:lang w:val="en-US" w:eastAsia="ru-RU"/>
    </w:rPr>
    <w:tblPr>
      <w:tblCellMar>
        <w:top w:w="0" w:type="dxa"/>
        <w:left w:w="0" w:type="dxa"/>
        <w:bottom w:w="0" w:type="dxa"/>
        <w:right w:w="0" w:type="dxa"/>
      </w:tblCellMar>
    </w:tblPr>
  </w:style>
  <w:style w:type="paragraph" w:customStyle="1" w:styleId="333">
    <w:name w:val="c45"/>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334">
    <w:name w:val="c2"/>
    <w:basedOn w:val="11"/>
    <w:qFormat/>
    <w:uiPriority w:val="0"/>
  </w:style>
  <w:style w:type="paragraph" w:customStyle="1" w:styleId="335">
    <w:name w:val="c34"/>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336">
    <w:name w:val="Заголовок 23"/>
    <w:basedOn w:val="1"/>
    <w:qFormat/>
    <w:uiPriority w:val="1"/>
    <w:pPr>
      <w:widowControl w:val="0"/>
      <w:spacing w:before="68" w:after="0" w:line="240" w:lineRule="auto"/>
      <w:ind w:left="1100" w:hanging="426"/>
      <w:outlineLvl w:val="2"/>
    </w:pPr>
    <w:rPr>
      <w:rFonts w:ascii="Times New Roman" w:hAnsi="Times New Roman" w:eastAsia="Times New Roman" w:cs="Times New Roman"/>
      <w:b/>
      <w:bCs/>
      <w:sz w:val="28"/>
      <w:szCs w:val="28"/>
      <w:u w:val="single"/>
    </w:rPr>
  </w:style>
  <w:style w:type="character" w:customStyle="1" w:styleId="337">
    <w:name w:val="Body text (10) + 7"/>
    <w:basedOn w:val="11"/>
    <w:uiPriority w:val="0"/>
    <w:rPr>
      <w:rFonts w:hint="default" w:ascii="Times New Roman" w:hAnsi="Times New Roman" w:eastAsia="Times New Roman" w:cs="Times New Roman"/>
      <w:color w:val="000000"/>
      <w:spacing w:val="0"/>
      <w:position w:val="0"/>
      <w:sz w:val="15"/>
      <w:szCs w:val="15"/>
      <w:u w:val="none"/>
      <w:lang w:val="ru-RU"/>
    </w:rPr>
  </w:style>
  <w:style w:type="table" w:customStyle="1" w:styleId="338">
    <w:name w:val="Сетка таблицы6"/>
    <w:basedOn w:val="12"/>
    <w:uiPriority w:val="59"/>
    <w:pPr>
      <w:spacing w:after="0" w:line="240" w:lineRule="auto"/>
    </w:pPr>
    <w:rPr>
      <w:rFonts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339">
    <w:name w:val="Heading #1_"/>
    <w:basedOn w:val="11"/>
    <w:link w:val="340"/>
    <w:uiPriority w:val="0"/>
    <w:rPr>
      <w:rFonts w:ascii="Times New Roman" w:hAnsi="Times New Roman" w:eastAsia="Times New Roman" w:cs="Times New Roman"/>
      <w:sz w:val="21"/>
      <w:szCs w:val="21"/>
      <w:shd w:val="clear" w:color="auto" w:fill="FFFFFF"/>
    </w:rPr>
  </w:style>
  <w:style w:type="paragraph" w:customStyle="1" w:styleId="340">
    <w:name w:val="Heading #1"/>
    <w:basedOn w:val="1"/>
    <w:link w:val="339"/>
    <w:uiPriority w:val="0"/>
    <w:pPr>
      <w:widowControl w:val="0"/>
      <w:shd w:val="clear" w:color="auto" w:fill="FFFFFF"/>
      <w:spacing w:before="300" w:after="540" w:line="0" w:lineRule="atLeast"/>
      <w:jc w:val="both"/>
      <w:outlineLvl w:val="0"/>
    </w:pPr>
    <w:rPr>
      <w:rFonts w:ascii="Times New Roman" w:hAnsi="Times New Roman" w:eastAsia="Times New Roman" w:cs="Times New Roman"/>
      <w:sz w:val="21"/>
      <w:szCs w:val="21"/>
    </w:rPr>
  </w:style>
  <w:style w:type="character" w:customStyle="1" w:styleId="341">
    <w:name w:val="Body text (5) + 10;5 pt;Italic"/>
    <w:basedOn w:val="254"/>
    <w:uiPriority w:val="0"/>
    <w:rPr>
      <w:rFonts w:ascii="Times New Roman" w:hAnsi="Times New Roman" w:eastAsia="Times New Roman" w:cs="Times New Roman"/>
      <w:i/>
      <w:iCs/>
      <w:color w:val="000000"/>
      <w:spacing w:val="0"/>
      <w:position w:val="0"/>
      <w:sz w:val="21"/>
      <w:szCs w:val="21"/>
      <w:shd w:val="clear" w:color="auto" w:fill="FFFFFF"/>
      <w:lang w:val="en-US"/>
    </w:rPr>
  </w:style>
  <w:style w:type="character" w:customStyle="1" w:styleId="342">
    <w:name w:val="Body text (11)_"/>
    <w:basedOn w:val="11"/>
    <w:link w:val="343"/>
    <w:uiPriority w:val="0"/>
    <w:rPr>
      <w:rFonts w:ascii="Times New Roman" w:hAnsi="Times New Roman" w:eastAsia="Times New Roman" w:cs="Times New Roman"/>
      <w:i/>
      <w:iCs/>
      <w:sz w:val="21"/>
      <w:szCs w:val="21"/>
      <w:shd w:val="clear" w:color="auto" w:fill="FFFFFF"/>
    </w:rPr>
  </w:style>
  <w:style w:type="paragraph" w:customStyle="1" w:styleId="343">
    <w:name w:val="Body text (11)"/>
    <w:basedOn w:val="1"/>
    <w:link w:val="342"/>
    <w:uiPriority w:val="0"/>
    <w:pPr>
      <w:widowControl w:val="0"/>
      <w:shd w:val="clear" w:color="auto" w:fill="FFFFFF"/>
      <w:spacing w:after="0" w:line="250" w:lineRule="exact"/>
      <w:ind w:firstLine="380"/>
      <w:jc w:val="both"/>
    </w:pPr>
    <w:rPr>
      <w:rFonts w:ascii="Times New Roman" w:hAnsi="Times New Roman" w:eastAsia="Times New Roman" w:cs="Times New Roman"/>
      <w:i/>
      <w:iCs/>
      <w:sz w:val="21"/>
      <w:szCs w:val="21"/>
    </w:rPr>
  </w:style>
  <w:style w:type="character" w:customStyle="1" w:styleId="344">
    <w:name w:val="Body text (11) + 10 pt;Not Italic"/>
    <w:basedOn w:val="342"/>
    <w:uiPriority w:val="0"/>
    <w:rPr>
      <w:rFonts w:ascii="Times New Roman" w:hAnsi="Times New Roman" w:eastAsia="Times New Roman" w:cs="Times New Roman"/>
      <w:color w:val="000000"/>
      <w:spacing w:val="0"/>
      <w:position w:val="0"/>
      <w:sz w:val="20"/>
      <w:szCs w:val="20"/>
      <w:u w:val="none"/>
      <w:shd w:val="clear" w:color="auto" w:fill="FFFFFF"/>
    </w:rPr>
  </w:style>
  <w:style w:type="character" w:customStyle="1" w:styleId="345">
    <w:name w:val="Body text (7) Exact"/>
    <w:basedOn w:val="11"/>
    <w:link w:val="346"/>
    <w:uiPriority w:val="0"/>
    <w:rPr>
      <w:rFonts w:ascii="Times New Roman" w:hAnsi="Times New Roman" w:eastAsia="Times New Roman" w:cs="Times New Roman"/>
      <w:b/>
      <w:bCs/>
      <w:spacing w:val="5"/>
      <w:sz w:val="12"/>
      <w:szCs w:val="12"/>
      <w:shd w:val="clear" w:color="auto" w:fill="FFFFFF"/>
    </w:rPr>
  </w:style>
  <w:style w:type="paragraph" w:customStyle="1" w:styleId="346">
    <w:name w:val="Body text (7)"/>
    <w:basedOn w:val="1"/>
    <w:link w:val="345"/>
    <w:uiPriority w:val="0"/>
    <w:pPr>
      <w:widowControl w:val="0"/>
      <w:shd w:val="clear" w:color="auto" w:fill="FFFFFF"/>
      <w:spacing w:after="0" w:line="0" w:lineRule="atLeast"/>
    </w:pPr>
    <w:rPr>
      <w:rFonts w:ascii="Times New Roman" w:hAnsi="Times New Roman" w:eastAsia="Times New Roman" w:cs="Times New Roman"/>
      <w:b/>
      <w:bCs/>
      <w:spacing w:val="5"/>
      <w:sz w:val="12"/>
      <w:szCs w:val="12"/>
    </w:rPr>
  </w:style>
  <w:style w:type="character" w:customStyle="1" w:styleId="347">
    <w:name w:val="Body text (7) + 8 pt;Spacing 1 pt Exact"/>
    <w:basedOn w:val="345"/>
    <w:uiPriority w:val="0"/>
    <w:rPr>
      <w:rFonts w:ascii="Times New Roman" w:hAnsi="Times New Roman" w:eastAsia="Times New Roman" w:cs="Times New Roman"/>
      <w:color w:val="000000"/>
      <w:spacing w:val="25"/>
      <w:position w:val="0"/>
      <w:sz w:val="16"/>
      <w:szCs w:val="16"/>
      <w:u w:val="none"/>
      <w:shd w:val="clear" w:color="auto" w:fill="FFFFFF"/>
      <w:lang w:val="ru-RU"/>
    </w:rPr>
  </w:style>
  <w:style w:type="character" w:customStyle="1" w:styleId="348">
    <w:name w:val="Body text + 6 pt;Bold;Spacing 0 pt"/>
    <w:basedOn w:val="222"/>
    <w:uiPriority w:val="0"/>
    <w:rPr>
      <w:rFonts w:ascii="Times New Roman" w:hAnsi="Times New Roman" w:eastAsia="Times New Roman" w:cs="Times New Roman"/>
      <w:b/>
      <w:bCs/>
      <w:color w:val="000000"/>
      <w:spacing w:val="5"/>
      <w:position w:val="0"/>
      <w:sz w:val="12"/>
      <w:szCs w:val="12"/>
      <w:u w:val="none"/>
      <w:shd w:val="clear" w:color="auto" w:fill="FFFFFF"/>
      <w:lang w:val="ru-RU"/>
    </w:rPr>
  </w:style>
  <w:style w:type="character" w:customStyle="1" w:styleId="349">
    <w:name w:val="Body text + CordiaUPC;6 pt"/>
    <w:basedOn w:val="222"/>
    <w:uiPriority w:val="0"/>
    <w:rPr>
      <w:rFonts w:ascii="CordiaUPC" w:hAnsi="CordiaUPC" w:eastAsia="CordiaUPC" w:cs="CordiaUPC"/>
      <w:color w:val="000000"/>
      <w:spacing w:val="0"/>
      <w:position w:val="0"/>
      <w:sz w:val="12"/>
      <w:szCs w:val="12"/>
      <w:u w:val="none"/>
      <w:shd w:val="clear" w:color="auto" w:fill="FFFFFF"/>
    </w:rPr>
  </w:style>
  <w:style w:type="character" w:customStyle="1" w:styleId="350">
    <w:name w:val="Body text + 5;5 pt"/>
    <w:basedOn w:val="222"/>
    <w:uiPriority w:val="0"/>
    <w:rPr>
      <w:rFonts w:ascii="Times New Roman" w:hAnsi="Times New Roman" w:eastAsia="Times New Roman" w:cs="Times New Roman"/>
      <w:color w:val="000000"/>
      <w:spacing w:val="0"/>
      <w:position w:val="0"/>
      <w:sz w:val="11"/>
      <w:szCs w:val="11"/>
      <w:u w:val="none"/>
      <w:shd w:val="clear" w:color="auto" w:fill="FFFFFF"/>
      <w:lang w:val="ru-RU"/>
    </w:rPr>
  </w:style>
  <w:style w:type="table" w:customStyle="1" w:styleId="351">
    <w:name w:val="Table Normal7"/>
    <w:semiHidden/>
    <w:unhideWhenUsed/>
    <w:qFormat/>
    <w:uiPriority w:val="2"/>
    <w:pPr>
      <w:widowControl w:val="0"/>
      <w:spacing w:after="0" w:line="240" w:lineRule="auto"/>
    </w:pPr>
    <w:rPr>
      <w:lang w:val="en-US"/>
    </w:rPr>
    <w:tblPr>
      <w:tblCellMar>
        <w:top w:w="0" w:type="dxa"/>
        <w:left w:w="0" w:type="dxa"/>
        <w:bottom w:w="0" w:type="dxa"/>
        <w:right w:w="0" w:type="dxa"/>
      </w:tblCellMar>
    </w:tblPr>
  </w:style>
  <w:style w:type="character" w:customStyle="1" w:styleId="352">
    <w:name w:val="Body text (14)_"/>
    <w:basedOn w:val="11"/>
    <w:link w:val="353"/>
    <w:uiPriority w:val="0"/>
    <w:rPr>
      <w:rFonts w:ascii="Times New Roman" w:hAnsi="Times New Roman" w:eastAsia="Times New Roman" w:cs="Times New Roman"/>
      <w:b/>
      <w:bCs/>
      <w:sz w:val="20"/>
      <w:szCs w:val="20"/>
      <w:shd w:val="clear" w:color="auto" w:fill="FFFFFF"/>
    </w:rPr>
  </w:style>
  <w:style w:type="paragraph" w:customStyle="1" w:styleId="353">
    <w:name w:val="Body text (14)"/>
    <w:basedOn w:val="1"/>
    <w:link w:val="352"/>
    <w:uiPriority w:val="0"/>
    <w:pPr>
      <w:widowControl w:val="0"/>
      <w:shd w:val="clear" w:color="auto" w:fill="FFFFFF"/>
      <w:spacing w:after="60" w:line="250" w:lineRule="exact"/>
      <w:jc w:val="center"/>
    </w:pPr>
    <w:rPr>
      <w:rFonts w:ascii="Times New Roman" w:hAnsi="Times New Roman" w:eastAsia="Times New Roman" w:cs="Times New Roman"/>
      <w:b/>
      <w:bCs/>
      <w:sz w:val="20"/>
      <w:szCs w:val="20"/>
    </w:rPr>
  </w:style>
  <w:style w:type="character" w:customStyle="1" w:styleId="354">
    <w:name w:val="Body text (6)_"/>
    <w:basedOn w:val="11"/>
    <w:link w:val="355"/>
    <w:uiPriority w:val="0"/>
    <w:rPr>
      <w:rFonts w:ascii="Times New Roman" w:hAnsi="Times New Roman" w:eastAsia="Times New Roman" w:cs="Times New Roman"/>
      <w:sz w:val="15"/>
      <w:szCs w:val="15"/>
      <w:shd w:val="clear" w:color="auto" w:fill="FFFFFF"/>
    </w:rPr>
  </w:style>
  <w:style w:type="paragraph" w:customStyle="1" w:styleId="355">
    <w:name w:val="Body text (6)"/>
    <w:basedOn w:val="1"/>
    <w:link w:val="354"/>
    <w:uiPriority w:val="0"/>
    <w:pPr>
      <w:widowControl w:val="0"/>
      <w:shd w:val="clear" w:color="auto" w:fill="FFFFFF"/>
      <w:spacing w:after="0" w:line="250" w:lineRule="exact"/>
    </w:pPr>
    <w:rPr>
      <w:rFonts w:ascii="Times New Roman" w:hAnsi="Times New Roman" w:eastAsia="Times New Roman" w:cs="Times New Roman"/>
      <w:sz w:val="15"/>
      <w:szCs w:val="15"/>
    </w:rPr>
  </w:style>
  <w:style w:type="character" w:customStyle="1" w:styleId="356">
    <w:name w:val="Body text (4) + Sylfaen"/>
    <w:basedOn w:val="228"/>
    <w:uiPriority w:val="0"/>
    <w:rPr>
      <w:rFonts w:hint="default" w:ascii="Times New Roman" w:hAnsi="Times New Roman" w:eastAsia="Times New Roman" w:cs="Times New Roman"/>
      <w:b/>
      <w:bCs/>
      <w:color w:val="000000"/>
      <w:spacing w:val="0"/>
      <w:position w:val="0"/>
      <w:sz w:val="20"/>
      <w:szCs w:val="20"/>
      <w:u w:val="none"/>
      <w:shd w:val="clear" w:color="auto" w:fill="FFFFFF"/>
    </w:rPr>
  </w:style>
  <w:style w:type="character" w:customStyle="1" w:styleId="357">
    <w:name w:val="Body text + 4 pt"/>
    <w:basedOn w:val="222"/>
    <w:uiPriority w:val="0"/>
    <w:rPr>
      <w:rFonts w:ascii="Times New Roman" w:hAnsi="Times New Roman" w:eastAsia="Times New Roman" w:cs="Times New Roman"/>
      <w:color w:val="000000"/>
      <w:spacing w:val="40"/>
      <w:position w:val="0"/>
      <w:sz w:val="8"/>
      <w:szCs w:val="8"/>
      <w:shd w:val="clear" w:color="auto" w:fill="FFFFFF"/>
    </w:rPr>
  </w:style>
  <w:style w:type="character" w:customStyle="1" w:styleId="358">
    <w:name w:val="Body text (10) + Bold"/>
    <w:basedOn w:val="231"/>
    <w:uiPriority w:val="0"/>
    <w:rPr>
      <w:rFonts w:ascii="Times New Roman" w:hAnsi="Times New Roman" w:eastAsia="Times New Roman" w:cs="Times New Roman"/>
      <w:b/>
      <w:bCs/>
      <w:i/>
      <w:iCs/>
      <w:color w:val="000000"/>
      <w:spacing w:val="0"/>
      <w:position w:val="0"/>
      <w:sz w:val="20"/>
      <w:szCs w:val="20"/>
      <w:shd w:val="clear" w:color="auto" w:fill="FFFFFF"/>
      <w:lang w:val="ru-RU"/>
    </w:rPr>
  </w:style>
  <w:style w:type="character" w:customStyle="1" w:styleId="359">
    <w:name w:val="Body text + Franklin Gothic Heavy"/>
    <w:basedOn w:val="222"/>
    <w:uiPriority w:val="0"/>
    <w:rPr>
      <w:rFonts w:ascii="Franklin Gothic Heavy" w:hAnsi="Franklin Gothic Heavy" w:eastAsia="Franklin Gothic Heavy" w:cs="Franklin Gothic Heavy"/>
      <w:color w:val="000000"/>
      <w:spacing w:val="0"/>
      <w:position w:val="0"/>
      <w:sz w:val="8"/>
      <w:szCs w:val="8"/>
      <w:u w:val="none"/>
      <w:shd w:val="clear" w:color="auto" w:fill="FFFFFF"/>
      <w:lang w:val="en-US"/>
    </w:rPr>
  </w:style>
  <w:style w:type="character" w:customStyle="1" w:styleId="360">
    <w:name w:val="Body text (11) + 10 pt"/>
    <w:basedOn w:val="342"/>
    <w:uiPriority w:val="0"/>
    <w:rPr>
      <w:rFonts w:ascii="Times New Roman" w:hAnsi="Times New Roman" w:eastAsia="Times New Roman" w:cs="Times New Roman"/>
      <w:color w:val="000000"/>
      <w:spacing w:val="0"/>
      <w:position w:val="0"/>
      <w:sz w:val="20"/>
      <w:szCs w:val="20"/>
      <w:u w:val="none"/>
      <w:shd w:val="clear" w:color="auto" w:fill="FFFFFF"/>
    </w:rPr>
  </w:style>
  <w:style w:type="character" w:customStyle="1" w:styleId="361">
    <w:name w:val="Body text (7) + 8 pt"/>
    <w:basedOn w:val="345"/>
    <w:uiPriority w:val="0"/>
    <w:rPr>
      <w:rFonts w:ascii="Times New Roman" w:hAnsi="Times New Roman" w:eastAsia="Times New Roman" w:cs="Times New Roman"/>
      <w:color w:val="000000"/>
      <w:spacing w:val="25"/>
      <w:position w:val="0"/>
      <w:sz w:val="16"/>
      <w:szCs w:val="16"/>
      <w:u w:val="none"/>
      <w:shd w:val="clear" w:color="auto" w:fill="FFFFFF"/>
      <w:lang w:val="ru-RU"/>
    </w:rPr>
  </w:style>
  <w:style w:type="character" w:customStyle="1" w:styleId="362">
    <w:name w:val="Body text + 6 pt"/>
    <w:basedOn w:val="222"/>
    <w:uiPriority w:val="0"/>
    <w:rPr>
      <w:rFonts w:ascii="Times New Roman" w:hAnsi="Times New Roman" w:eastAsia="Times New Roman" w:cs="Times New Roman"/>
      <w:b/>
      <w:bCs/>
      <w:color w:val="000000"/>
      <w:spacing w:val="5"/>
      <w:position w:val="0"/>
      <w:sz w:val="12"/>
      <w:szCs w:val="12"/>
      <w:u w:val="none"/>
      <w:shd w:val="clear" w:color="auto" w:fill="FFFFFF"/>
      <w:lang w:val="ru-RU"/>
    </w:rPr>
  </w:style>
  <w:style w:type="character" w:customStyle="1" w:styleId="363">
    <w:name w:val="Body text + CordiaUPC"/>
    <w:basedOn w:val="222"/>
    <w:uiPriority w:val="0"/>
    <w:rPr>
      <w:rFonts w:hint="cs" w:ascii="CordiaUPC" w:hAnsi="CordiaUPC" w:eastAsia="CordiaUPC" w:cs="CordiaUPC"/>
      <w:color w:val="000000"/>
      <w:spacing w:val="0"/>
      <w:position w:val="0"/>
      <w:sz w:val="12"/>
      <w:szCs w:val="12"/>
      <w:u w:val="none"/>
      <w:shd w:val="clear" w:color="auto" w:fill="FFFFFF"/>
    </w:rPr>
  </w:style>
  <w:style w:type="table" w:customStyle="1" w:styleId="364">
    <w:name w:val="Сетка таблицы7"/>
    <w:basedOn w:val="12"/>
    <w:qFormat/>
    <w:uiPriority w:val="39"/>
    <w:pPr>
      <w:spacing w:after="0" w:line="240" w:lineRule="auto"/>
    </w:pPr>
    <w:rPr>
      <w:rFonts w:eastAsiaTheme="minorEastAsia"/>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65">
    <w:name w:val="Таблица-сетка 7 цветная1"/>
    <w:basedOn w:val="12"/>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366">
    <w:name w:val="Grid Table 7 Colorful - Accent 11"/>
    <w:basedOn w:val="12"/>
    <w:uiPriority w:val="99"/>
    <w:pPr>
      <w:spacing w:after="0" w:line="240" w:lineRule="auto"/>
    </w:pPr>
    <w:tblPr>
      <w:tblBorders>
        <w:bottom w:val="single" w:color="A1B8E1" w:themeColor="accent1" w:themeTint="80" w:sz="4" w:space="0"/>
        <w:right w:val="single" w:color="A1B8E1" w:themeColor="accent1" w:themeTint="80" w:sz="4" w:space="0"/>
        <w:insideH w:val="single" w:color="A1B8E1" w:themeColor="accent1" w:themeTint="80" w:sz="4" w:space="0"/>
        <w:insideV w:val="single" w:color="A1B8E1" w:themeColor="accent1" w:themeTint="80" w:sz="4" w:space="0"/>
      </w:tblBorders>
      <w:tblCellMar>
        <w:top w:w="0" w:type="dxa"/>
        <w:left w:w="108" w:type="dxa"/>
        <w:bottom w:w="0" w:type="dxa"/>
        <w:right w:w="108" w:type="dxa"/>
      </w:tblCellMar>
    </w:tblPr>
    <w:tblStylePr w:type="firstRow">
      <w:rPr>
        <w:rFonts w:ascii="Arial" w:hAnsi="Arial"/>
        <w:b/>
        <w:color w:val="A2B9E2" w:themeColor="accent1" w:themeTint="80"/>
        <w:sz w:val="22"/>
        <w14:textFill>
          <w14:solidFill>
            <w14:schemeClr w14:val="accent1">
              <w14:lumMod w14:val="50000"/>
              <w14:lumOff w14:val="50000"/>
            </w14:schemeClr>
          </w14:solidFill>
        </w14:textFill>
      </w:rPr>
      <w:tcPr>
        <w:tcBorders>
          <w:top w:val="nil"/>
          <w:left w:val="nil"/>
          <w:bottom w:val="single" w:color="A1B8E1" w:themeColor="accent1" w:themeTint="80" w:sz="4" w:space="0"/>
          <w:right w:val="nil"/>
        </w:tcBorders>
        <w:shd w:val="clear" w:color="FFFFFF" w:themeColor="light1" w:fill="FFFFFF" w:themeFill="light1"/>
      </w:tcPr>
    </w:tblStylePr>
    <w:tblStylePr w:type="lastRow">
      <w:rPr>
        <w:rFonts w:ascii="Arial" w:hAnsi="Arial"/>
        <w:b/>
        <w:color w:val="A2B9E2" w:themeColor="accent1" w:themeTint="80"/>
        <w:sz w:val="22"/>
        <w14:textFill>
          <w14:solidFill>
            <w14:schemeClr w14:val="accent1">
              <w14:lumMod w14:val="50000"/>
              <w14:lumOff w14:val="50000"/>
            </w14:schemeClr>
          </w14:solidFill>
        </w14:textFill>
      </w:rPr>
      <w:tcPr>
        <w:tcBorders>
          <w:top w:val="single" w:color="A1B8E1"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2B9E2" w:themeColor="accent1" w:themeTint="80"/>
        <w:sz w:val="22"/>
        <w14:textFill>
          <w14:solidFill>
            <w14:schemeClr w14:val="accent1">
              <w14:lumMod w14:val="50000"/>
              <w14:lumOff w14:val="50000"/>
            </w14:schemeClr>
          </w14:solidFill>
        </w14:textFill>
      </w:rPr>
      <w:tcPr>
        <w:tcBorders>
          <w:top w:val="nil"/>
          <w:left w:val="nil"/>
          <w:bottom w:val="nil"/>
          <w:right w:val="single" w:color="A1B8E1" w:themeColor="accent1" w:themeTint="80" w:sz="4" w:space="0"/>
        </w:tcBorders>
        <w:shd w:val="clear" w:color="FFFFFF" w:fill="auto"/>
      </w:tcPr>
    </w:tblStylePr>
    <w:tblStylePr w:type="lastCol">
      <w:rPr>
        <w:rFonts w:ascii="Arial" w:hAnsi="Arial"/>
        <w:i/>
        <w:color w:val="A2B9E2" w:themeColor="accent1" w:themeTint="80"/>
        <w:sz w:val="22"/>
        <w14:textFill>
          <w14:solidFill>
            <w14:schemeClr w14:val="accent1">
              <w14:lumMod w14:val="50000"/>
              <w14:lumOff w14:val="50000"/>
            </w14:schemeClr>
          </w14:solidFill>
        </w14:textFill>
      </w:rPr>
      <w:tcPr>
        <w:tcBorders>
          <w:top w:val="nil"/>
          <w:left w:val="single" w:color="A1B8E1" w:themeColor="accent1" w:themeTint="80" w:sz="4" w:space="0"/>
          <w:bottom w:val="nil"/>
          <w:right w:val="nil"/>
        </w:tcBorders>
        <w:shd w:val="clear" w:color="FFFFFF" w:fill="auto"/>
      </w:tcPr>
    </w:tblStylePr>
    <w:tblStylePr w:type="band1Vert">
      <w:tcPr>
        <w:shd w:val="clear" w:color="D8E2F2" w:themeColor="accent1" w:themeTint="34" w:fill="D8E2F2" w:themeFill="accent1" w:themeFillTint="34"/>
      </w:tcPr>
    </w:tblStylePr>
    <w:tblStylePr w:type="band1Horz">
      <w:rPr>
        <w:rFonts w:ascii="Arial" w:hAnsi="Arial"/>
        <w:color w:val="A2B9E2" w:themeColor="accent1" w:themeTint="80"/>
        <w:sz w:val="22"/>
        <w14:textFill>
          <w14:solidFill>
            <w14:schemeClr w14:val="accent1">
              <w14:lumMod w14:val="50000"/>
              <w14:lumOff w14:val="50000"/>
            </w14:schemeClr>
          </w14:solidFill>
        </w14:textFill>
      </w:rPr>
      <w:tcPr>
        <w:shd w:val="clear" w:color="D8E2F2" w:themeColor="accent1" w:themeTint="34" w:fill="D8E2F2" w:themeFill="accent1" w:themeFillTint="34"/>
      </w:tcPr>
    </w:tblStylePr>
    <w:tblStylePr w:type="band2Horz">
      <w:rPr>
        <w:rFonts w:ascii="Arial" w:hAnsi="Arial"/>
        <w:color w:val="A2B9E2" w:themeColor="accent1" w:themeTint="80"/>
        <w:sz w:val="22"/>
        <w14:textFill>
          <w14:solidFill>
            <w14:schemeClr w14:val="accent1">
              <w14:lumMod w14:val="50000"/>
              <w14:lumOff w14:val="50000"/>
            </w14:schemeClr>
          </w14:solidFill>
        </w14:textFill>
      </w:rPr>
    </w:tblStylePr>
  </w:style>
  <w:style w:type="table" w:customStyle="1" w:styleId="367">
    <w:name w:val="Grid Table 7 Colorful - Accent 21"/>
    <w:basedOn w:val="12"/>
    <w:uiPriority w:val="99"/>
    <w:pPr>
      <w:spacing w:after="0" w:line="240" w:lineRule="auto"/>
    </w:pPr>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CellMar>
        <w:top w:w="0" w:type="dxa"/>
        <w:left w:w="108" w:type="dxa"/>
        <w:bottom w:w="0" w:type="dxa"/>
        <w:right w:w="108" w:type="dxa"/>
      </w:tblCellMar>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368">
    <w:name w:val="Grid Table 7 Colorful - Accent 31"/>
    <w:basedOn w:val="12"/>
    <w:uiPriority w:val="99"/>
    <w:pPr>
      <w:spacing w:after="0" w:line="240" w:lineRule="auto"/>
    </w:pPr>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rFonts w:ascii="Arial" w:hAnsi="Arial"/>
        <w:b/>
        <w:color w:val="A5A5A5" w:themeColor="accent3" w:themeTint="FF"/>
        <w:sz w:val="22"/>
        <w14:textFill>
          <w14:solidFill>
            <w14:schemeClr w14:val="accent3">
              <w14:lumMod w14:val="100000"/>
              <w14:lumOff w14:val="0"/>
            </w14:schemeClr>
          </w14:solidFill>
        </w14:textFill>
      </w:r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themeTint="FF"/>
        <w:sz w:val="22"/>
        <w14:textFill>
          <w14:solidFill>
            <w14:schemeClr w14:val="accent3">
              <w14:lumMod w14:val="100000"/>
              <w14:lumOff w14:val="0"/>
            </w14:schemeClr>
          </w14:solidFill>
        </w14:textFill>
      </w:r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themeTint="FF"/>
        <w:sz w:val="22"/>
        <w14:textFill>
          <w14:solidFill>
            <w14:schemeClr w14:val="accent3">
              <w14:lumMod w14:val="100000"/>
              <w14:lumOff w14:val="0"/>
            </w14:schemeClr>
          </w14:solidFill>
        </w14:textFill>
      </w:r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themeTint="FF"/>
        <w:sz w:val="22"/>
        <w14:textFill>
          <w14:solidFill>
            <w14:schemeClr w14:val="accent3">
              <w14:lumMod w14:val="100000"/>
              <w14:lumOff w14:val="0"/>
            </w14:schemeClr>
          </w14:solidFill>
        </w14:textFill>
      </w:rPr>
      <w:tcPr>
        <w:tcBorders>
          <w:top w:val="nil"/>
          <w:left w:val="single" w:color="A5A5A5" w:themeColor="accent3" w:themeTint="FE" w:sz="4" w:space="0"/>
          <w:bottom w:val="nil"/>
          <w:right w:val="nil"/>
        </w:tcBorders>
        <w:shd w:val="clear" w:color="FFFFFF" w:fill="auto"/>
      </w:tcPr>
    </w:tblStylePr>
    <w:tblStylePr w:type="band1Vert">
      <w:tcPr>
        <w:shd w:val="clear" w:color="ECECEC" w:themeColor="accent3" w:themeTint="34" w:fill="ECECEC" w:themeFill="accent3" w:themeFillTint="34"/>
      </w:tcPr>
    </w:tblStylePr>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style>
  <w:style w:type="table" w:customStyle="1" w:styleId="369">
    <w:name w:val="Grid Table 7 Colorful - Accent 41"/>
    <w:basedOn w:val="12"/>
    <w:uiPriority w:val="99"/>
    <w:pPr>
      <w:spacing w:after="0" w:line="240" w:lineRule="auto"/>
    </w:pPr>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CellMar>
        <w:top w:w="0" w:type="dxa"/>
        <w:left w:w="108" w:type="dxa"/>
        <w:bottom w:w="0" w:type="dxa"/>
        <w:right w:w="108" w:type="dxa"/>
      </w:tblCellMar>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370">
    <w:name w:val="Grid Table 7 Colorful - Accent 51"/>
    <w:basedOn w:val="12"/>
    <w:uiPriority w:val="99"/>
    <w:pPr>
      <w:spacing w:after="0" w:line="240" w:lineRule="auto"/>
    </w:pPr>
    <w:tblPr>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CellMar>
        <w:top w:w="0" w:type="dxa"/>
        <w:left w:w="108" w:type="dxa"/>
        <w:bottom w:w="0" w:type="dxa"/>
        <w:right w:w="108" w:type="dxa"/>
      </w:tblCellMar>
    </w:tblPr>
    <w:tblStylePr w:type="firstRow">
      <w:rPr>
        <w:rFonts w:ascii="Arial" w:hAnsi="Arial"/>
        <w:b/>
        <w:color w:val="245B8C" w:themeColor="accent5" w:themeShade="94"/>
        <w:sz w:val="22"/>
      </w:rPr>
      <w:tcPr>
        <w:tcBorders>
          <w:top w:val="nil"/>
          <w:left w:val="nil"/>
          <w:bottom w:val="single" w:color="A2C6E7" w:themeColor="accent5" w:themeTint="90" w:sz="4" w:space="0"/>
          <w:right w:val="nil"/>
        </w:tcBorders>
        <w:shd w:val="clear" w:color="FFFFFF" w:themeColor="light1" w:fill="FFFFFF" w:themeFill="light1"/>
      </w:tcPr>
    </w:tblStylePr>
    <w:tblStylePr w:type="lastRow">
      <w:rPr>
        <w:rFonts w:ascii="Arial" w:hAnsi="Arial"/>
        <w:b/>
        <w:color w:val="245B8C" w:themeColor="accent5" w:themeShade="94"/>
        <w:sz w:val="22"/>
      </w:rPr>
      <w:tcPr>
        <w:tcBorders>
          <w:top w:val="single" w:color="A2C6E7"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5" w:themeShade="94"/>
        <w:sz w:val="22"/>
      </w:rPr>
      <w:tcPr>
        <w:tcBorders>
          <w:top w:val="nil"/>
          <w:left w:val="nil"/>
          <w:bottom w:val="nil"/>
          <w:right w:val="single" w:color="A2C6E7" w:themeColor="accent5" w:themeTint="90" w:sz="4" w:space="0"/>
        </w:tcBorders>
        <w:shd w:val="clear" w:color="FFFFFF" w:fill="auto"/>
      </w:tcPr>
    </w:tblStylePr>
    <w:tblStylePr w:type="lastCol">
      <w:rPr>
        <w:rFonts w:ascii="Arial" w:hAnsi="Arial"/>
        <w:i/>
        <w:color w:val="245B8C" w:themeColor="accent5" w:themeShade="94"/>
        <w:sz w:val="22"/>
      </w:rPr>
      <w:tcPr>
        <w:tcBorders>
          <w:top w:val="nil"/>
          <w:left w:val="single" w:color="A2C6E7" w:themeColor="accent5" w:themeTint="90" w:sz="4" w:space="0"/>
          <w:bottom w:val="nil"/>
          <w:right w:val="nil"/>
        </w:tcBorders>
        <w:shd w:val="clear" w:color="FFFFFF" w:fill="auto"/>
      </w:tcPr>
    </w:tblStylePr>
    <w:tblStylePr w:type="band1Vert">
      <w:tcPr>
        <w:shd w:val="clear" w:color="DDEAF6" w:themeColor="accent5" w:themeTint="34" w:fill="DDEAF6" w:themeFill="accent5" w:themeFillTint="34"/>
      </w:tcPr>
    </w:tblStylePr>
    <w:tblStylePr w:type="band1Horz">
      <w:rPr>
        <w:rFonts w:ascii="Arial" w:hAnsi="Arial"/>
        <w:color w:val="245B8C" w:themeColor="accent5" w:themeShade="94"/>
        <w:sz w:val="22"/>
      </w:rPr>
      <w:tcPr>
        <w:shd w:val="clear" w:color="DDEAF6" w:themeColor="accent5" w:themeTint="34" w:fill="DDEAF6" w:themeFill="accent5" w:themeFillTint="34"/>
      </w:tcPr>
    </w:tblStylePr>
    <w:tblStylePr w:type="band2Horz">
      <w:rPr>
        <w:rFonts w:ascii="Arial" w:hAnsi="Arial"/>
        <w:color w:val="245B8C" w:themeColor="accent5" w:themeShade="94"/>
        <w:sz w:val="22"/>
      </w:rPr>
    </w:tblStylePr>
  </w:style>
  <w:style w:type="table" w:customStyle="1" w:styleId="371">
    <w:name w:val="Grid Table 7 Colorful - Accent 61"/>
    <w:basedOn w:val="12"/>
    <w:uiPriority w:val="99"/>
    <w:pPr>
      <w:spacing w:after="0" w:line="240" w:lineRule="auto"/>
    </w:pPr>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top w:w="0" w:type="dxa"/>
        <w:left w:w="108" w:type="dxa"/>
        <w:bottom w:w="0" w:type="dxa"/>
        <w:right w:w="108" w:type="dxa"/>
      </w:tblCellMar>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FFFFFF" w:fill="auto"/>
      </w:tcPr>
    </w:tblStylePr>
    <w:tblStylePr w:type="band1Vert">
      <w:tcPr>
        <w:shd w:val="clear" w:color="E1EFD8" w:themeColor="accent6" w:themeTint="34" w:fill="E1EFD8" w:themeFill="accent6" w:themeFillTint="34"/>
      </w:tcPr>
    </w:tblStylePr>
    <w:tblStylePr w:type="band1Horz">
      <w:rPr>
        <w:rFonts w:ascii="Arial" w:hAnsi="Arial"/>
        <w:color w:val="416429" w:themeColor="accent6" w:themeShade="94"/>
        <w:sz w:val="22"/>
      </w:rPr>
      <w:tcPr>
        <w:shd w:val="clear" w:color="E1EFD8" w:themeColor="accent6" w:themeTint="34" w:fill="E1EFD8" w:themeFill="accent6" w:themeFillTint="34"/>
      </w:tcPr>
    </w:tblStylePr>
    <w:tblStylePr w:type="band2Horz">
      <w:rPr>
        <w:rFonts w:ascii="Arial" w:hAnsi="Arial"/>
        <w:color w:val="416429" w:themeColor="accent6" w:themeShade="94"/>
        <w:sz w:val="22"/>
      </w:rPr>
    </w:tblStylePr>
  </w:style>
  <w:style w:type="table" w:customStyle="1" w:styleId="372">
    <w:name w:val="Список-таблица 7 цветная1"/>
    <w:basedOn w:val="12"/>
    <w:uiPriority w:val="99"/>
    <w:pPr>
      <w:spacing w:after="0" w:line="240" w:lineRule="auto"/>
    </w:pPr>
    <w:tblPr>
      <w:tblBorders>
        <w:right w:val="single" w:color="7E7E7E" w:themeColor="text1" w:themeTint="80" w:sz="4" w:space="0"/>
      </w:tblBorders>
      <w:tblCellMar>
        <w:top w:w="0" w:type="dxa"/>
        <w:left w:w="108" w:type="dxa"/>
        <w:bottom w:w="0" w:type="dxa"/>
        <w:right w:w="108"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373">
    <w:name w:val="List Table 7 Colorful - Accent 11"/>
    <w:basedOn w:val="12"/>
    <w:uiPriority w:val="99"/>
    <w:pPr>
      <w:spacing w:after="0" w:line="240" w:lineRule="auto"/>
    </w:pPr>
    <w:tblPr>
      <w:tblBorders>
        <w:right w:val="single" w:color="4472C4" w:themeColor="accent1" w:sz="4" w:space="0"/>
      </w:tblBorders>
      <w:tblCellMar>
        <w:top w:w="0" w:type="dxa"/>
        <w:left w:w="108" w:type="dxa"/>
        <w:bottom w:w="0" w:type="dxa"/>
        <w:right w:w="108" w:type="dxa"/>
      </w:tblCellMar>
    </w:tblPr>
    <w:tblStylePr w:type="firstRow">
      <w:rPr>
        <w:rFonts w:ascii="Arial" w:hAnsi="Arial"/>
        <w:i/>
        <w:color w:val="254174" w:themeColor="accent1" w:themeShade="94"/>
        <w:sz w:val="22"/>
      </w:rPr>
      <w:tcPr>
        <w:tcBorders>
          <w:top w:val="nil"/>
          <w:left w:val="nil"/>
          <w:bottom w:val="single" w:color="4472C4" w:themeColor="accent1" w:sz="4" w:space="0"/>
          <w:right w:val="nil"/>
        </w:tcBorders>
        <w:shd w:val="clear" w:color="FFFFFF" w:themeColor="light1" w:fill="FFFFFF" w:themeFill="light1"/>
      </w:tcPr>
    </w:tblStylePr>
    <w:tblStylePr w:type="lastRow">
      <w:rPr>
        <w:rFonts w:ascii="Arial" w:hAnsi="Arial"/>
        <w:i/>
        <w:color w:val="254174" w:themeColor="accent1" w:themeShade="94"/>
        <w:sz w:val="22"/>
      </w:rPr>
      <w:tcPr>
        <w:tcBorders>
          <w:top w:val="single" w:color="4472C4"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1" w:themeShade="94"/>
        <w:sz w:val="22"/>
      </w:rPr>
      <w:tcPr>
        <w:tcBorders>
          <w:top w:val="nil"/>
          <w:left w:val="nil"/>
          <w:bottom w:val="nil"/>
          <w:right w:val="single" w:color="4472C4" w:themeColor="accent1" w:sz="4" w:space="0"/>
        </w:tcBorders>
        <w:shd w:val="clear" w:color="FFFFFF" w:fill="auto"/>
      </w:tcPr>
    </w:tblStylePr>
    <w:tblStylePr w:type="lastCol">
      <w:rPr>
        <w:rFonts w:ascii="Arial" w:hAnsi="Arial"/>
        <w:i/>
        <w:color w:val="254174" w:themeColor="accent1" w:themeShade="94"/>
        <w:sz w:val="22"/>
      </w:rPr>
      <w:tcPr>
        <w:tcBorders>
          <w:top w:val="nil"/>
          <w:left w:val="single" w:color="4472C4" w:themeColor="accent1" w:sz="4" w:space="0"/>
          <w:bottom w:val="nil"/>
          <w:right w:val="nil"/>
        </w:tcBorders>
        <w:shd w:val="clear" w:color="FFFFFF" w:fill="auto"/>
      </w:tcPr>
    </w:tblStylePr>
    <w:tblStylePr w:type="band1Vert">
      <w:tcPr>
        <w:shd w:val="clear" w:color="D0DBF0" w:themeColor="accent1" w:themeTint="40" w:fill="D0DBF0" w:themeFill="accent1" w:themeFillTint="40"/>
      </w:tcPr>
    </w:tblStylePr>
    <w:tblStylePr w:type="band1Horz">
      <w:rPr>
        <w:rFonts w:ascii="Arial" w:hAnsi="Arial"/>
        <w:color w:val="254174" w:themeColor="accent1" w:themeShade="94"/>
        <w:sz w:val="22"/>
      </w:rPr>
      <w:tcPr>
        <w:shd w:val="clear" w:color="D0DBF0" w:themeColor="accent1" w:themeTint="40" w:fill="D0DBF0" w:themeFill="accent1" w:themeFillTint="40"/>
      </w:tcPr>
    </w:tblStylePr>
    <w:tblStylePr w:type="band2Horz">
      <w:rPr>
        <w:rFonts w:ascii="Arial" w:hAnsi="Arial"/>
        <w:color w:val="254174" w:themeColor="accent1" w:themeShade="94"/>
        <w:sz w:val="22"/>
      </w:rPr>
    </w:tblStylePr>
  </w:style>
  <w:style w:type="table" w:customStyle="1" w:styleId="374">
    <w:name w:val="List Table 7 Colorful - Accent 21"/>
    <w:basedOn w:val="12"/>
    <w:uiPriority w:val="99"/>
    <w:pPr>
      <w:spacing w:after="0" w:line="240" w:lineRule="auto"/>
    </w:pPr>
    <w:tblPr>
      <w:tblBorders>
        <w:right w:val="single" w:color="F4B285" w:themeColor="accent2" w:themeTint="97" w:sz="4" w:space="0"/>
      </w:tblBorders>
      <w:tblCellMar>
        <w:top w:w="0" w:type="dxa"/>
        <w:left w:w="108" w:type="dxa"/>
        <w:bottom w:w="0" w:type="dxa"/>
        <w:right w:w="108" w:type="dxa"/>
      </w:tblCellMar>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375">
    <w:name w:val="List Table 7 Colorful - Accent 31"/>
    <w:basedOn w:val="12"/>
    <w:uiPriority w:val="99"/>
    <w:pPr>
      <w:spacing w:after="0" w:line="240" w:lineRule="auto"/>
    </w:pPr>
    <w:tblPr>
      <w:tblBorders>
        <w:right w:val="single" w:color="C9C9C9" w:themeColor="accent3" w:themeTint="98" w:sz="4" w:space="0"/>
      </w:tblBorders>
      <w:tblCellMar>
        <w:top w:w="0" w:type="dxa"/>
        <w:left w:w="108" w:type="dxa"/>
        <w:bottom w:w="0" w:type="dxa"/>
        <w:right w:w="108" w:type="dxa"/>
      </w:tblCellMar>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FFFFFF" w:fill="auto"/>
      </w:tc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376">
    <w:name w:val="List Table 7 Colorful - Accent 41"/>
    <w:basedOn w:val="12"/>
    <w:uiPriority w:val="99"/>
    <w:pPr>
      <w:spacing w:after="0" w:line="240" w:lineRule="auto"/>
    </w:pPr>
    <w:tblPr>
      <w:tblBorders>
        <w:right w:val="single" w:color="FFD864" w:themeColor="accent4" w:themeTint="9A" w:sz="4" w:space="0"/>
      </w:tblBorders>
      <w:tblCellMar>
        <w:top w:w="0" w:type="dxa"/>
        <w:left w:w="108" w:type="dxa"/>
        <w:bottom w:w="0" w:type="dxa"/>
        <w:right w:w="108" w:type="dxa"/>
      </w:tblCellMar>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377">
    <w:name w:val="List Table 7 Colorful - Accent 51"/>
    <w:basedOn w:val="12"/>
    <w:uiPriority w:val="99"/>
    <w:pPr>
      <w:spacing w:after="0" w:line="240" w:lineRule="auto"/>
    </w:pPr>
    <w:tblPr>
      <w:tblBorders>
        <w:right w:val="single" w:color="9BC2E5" w:themeColor="accent5" w:themeTint="9A" w:sz="4" w:space="0"/>
      </w:tblBorders>
      <w:tblCellMar>
        <w:top w:w="0" w:type="dxa"/>
        <w:left w:w="108" w:type="dxa"/>
        <w:bottom w:w="0" w:type="dxa"/>
        <w:right w:w="108" w:type="dxa"/>
      </w:tblCellMar>
    </w:tblPr>
    <w:tblStylePr w:type="firstRow">
      <w:rPr>
        <w:rFonts w:ascii="Arial" w:hAnsi="Arial"/>
        <w:i/>
        <w:color w:val="9DC3E6" w:themeColor="accent5" w:themeTint="99"/>
        <w:sz w:val="22"/>
        <w14:textFill>
          <w14:solidFill>
            <w14:schemeClr w14:val="accent5">
              <w14:lumMod w14:val="60000"/>
              <w14:lumOff w14:val="40000"/>
            </w14:schemeClr>
          </w14:solidFill>
        </w14:textFill>
      </w:rPr>
      <w:tcPr>
        <w:tcBorders>
          <w:top w:val="nil"/>
          <w:left w:val="nil"/>
          <w:bottom w:val="single" w:color="9BC2E5" w:themeColor="accent5" w:themeTint="9A" w:sz="4" w:space="0"/>
          <w:right w:val="nil"/>
        </w:tcBorders>
        <w:shd w:val="clear" w:color="FFFFFF" w:themeColor="light1" w:fill="FFFFFF" w:themeFill="light1"/>
      </w:tcPr>
    </w:tblStylePr>
    <w:tblStylePr w:type="lastRow">
      <w:rPr>
        <w:rFonts w:ascii="Arial" w:hAnsi="Arial"/>
        <w:i/>
        <w:color w:val="9DC3E6" w:themeColor="accent5" w:themeTint="99"/>
        <w:sz w:val="22"/>
        <w14:textFill>
          <w14:solidFill>
            <w14:schemeClr w14:val="accent5">
              <w14:lumMod w14:val="60000"/>
              <w14:lumOff w14:val="40000"/>
            </w14:schemeClr>
          </w14:solidFill>
        </w14:textFill>
      </w:rPr>
      <w:tcPr>
        <w:tcBorders>
          <w:top w:val="single" w:color="9BC2E5"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DC3E6" w:themeColor="accent5" w:themeTint="99"/>
        <w:sz w:val="22"/>
        <w14:textFill>
          <w14:solidFill>
            <w14:schemeClr w14:val="accent5">
              <w14:lumMod w14:val="60000"/>
              <w14:lumOff w14:val="40000"/>
            </w14:schemeClr>
          </w14:solidFill>
        </w14:textFill>
      </w:rPr>
      <w:tcPr>
        <w:tcBorders>
          <w:top w:val="nil"/>
          <w:left w:val="nil"/>
          <w:bottom w:val="nil"/>
          <w:right w:val="single" w:color="9BC2E5" w:themeColor="accent5" w:themeTint="9A" w:sz="4" w:space="0"/>
        </w:tcBorders>
        <w:shd w:val="clear" w:color="FFFFFF" w:fill="auto"/>
      </w:tcPr>
    </w:tblStylePr>
    <w:tblStylePr w:type="lastCol">
      <w:rPr>
        <w:rFonts w:ascii="Arial" w:hAnsi="Arial"/>
        <w:i/>
        <w:color w:val="9DC3E6" w:themeColor="accent5" w:themeTint="99"/>
        <w:sz w:val="22"/>
        <w14:textFill>
          <w14:solidFill>
            <w14:schemeClr w14:val="accent5">
              <w14:lumMod w14:val="60000"/>
              <w14:lumOff w14:val="40000"/>
            </w14:schemeClr>
          </w14:solidFill>
        </w14:textFill>
      </w:rPr>
      <w:tcPr>
        <w:tcBorders>
          <w:top w:val="nil"/>
          <w:left w:val="single" w:color="9BC2E5" w:themeColor="accent5" w:themeTint="9A" w:sz="4" w:space="0"/>
          <w:bottom w:val="nil"/>
          <w:right w:val="nil"/>
        </w:tcBorders>
        <w:shd w:val="clear" w:color="FFFFFF" w:fill="auto"/>
      </w:tcPr>
    </w:tblStylePr>
    <w:tblStylePr w:type="band1Vert">
      <w:tcPr>
        <w:shd w:val="clear" w:color="D5E5F4" w:themeColor="accent5" w:themeTint="40" w:fill="D5E5F4" w:themeFill="accent5" w:themeFillTint="40"/>
      </w:tcPr>
    </w:tblStylePr>
    <w:tblStylePr w:type="band1Horz">
      <w:rPr>
        <w:rFonts w:ascii="Arial" w:hAnsi="Arial"/>
        <w:color w:val="9DC3E6" w:themeColor="accent5" w:themeTint="99"/>
        <w:sz w:val="22"/>
        <w14:textFill>
          <w14:solidFill>
            <w14:schemeClr w14:val="accent5">
              <w14:lumMod w14:val="60000"/>
              <w14:lumOff w14:val="40000"/>
            </w14:schemeClr>
          </w14:solidFill>
        </w14:textFill>
      </w:rPr>
      <w:tcPr>
        <w:shd w:val="clear" w:color="D5E5F4" w:themeColor="accent5" w:themeTint="40" w:fill="D5E5F4" w:themeFill="accent5" w:themeFillTint="40"/>
      </w:tcPr>
    </w:tblStylePr>
    <w:tblStylePr w:type="band2Horz">
      <w:rPr>
        <w:rFonts w:ascii="Arial" w:hAnsi="Arial"/>
        <w:color w:val="9DC3E6" w:themeColor="accent5" w:themeTint="99"/>
        <w:sz w:val="22"/>
        <w14:textFill>
          <w14:solidFill>
            <w14:schemeClr w14:val="accent5">
              <w14:lumMod w14:val="60000"/>
              <w14:lumOff w14:val="40000"/>
            </w14:schemeClr>
          </w14:solidFill>
        </w14:textFill>
      </w:rPr>
    </w:tblStylePr>
  </w:style>
  <w:style w:type="table" w:customStyle="1" w:styleId="378">
    <w:name w:val="List Table 7 Colorful - Accent 61"/>
    <w:basedOn w:val="12"/>
    <w:uiPriority w:val="99"/>
    <w:pPr>
      <w:spacing w:after="0" w:line="240" w:lineRule="auto"/>
    </w:pPr>
    <w:tblPr>
      <w:tblBorders>
        <w:right w:val="single" w:color="A9D08E" w:themeColor="accent6" w:themeTint="98" w:sz="4" w:space="0"/>
      </w:tblBorders>
      <w:tblCellMar>
        <w:top w:w="0" w:type="dxa"/>
        <w:left w:w="108" w:type="dxa"/>
        <w:bottom w:w="0" w:type="dxa"/>
        <w:right w:w="108" w:type="dxa"/>
      </w:tblCellMar>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FFFFFF" w:fill="auto"/>
      </w:tc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379">
    <w:name w:val="Сетка таблицы71"/>
    <w:basedOn w:val="12"/>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80">
    <w:name w:val="Сетка таблицы8"/>
    <w:basedOn w:val="12"/>
    <w:uiPriority w:val="59"/>
    <w:pPr>
      <w:spacing w:after="0" w:line="240" w:lineRule="auto"/>
    </w:pPr>
    <w:rPr>
      <w:rFonts w:eastAsia="Times New Roman"/>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81">
    <w:name w:val="Table Normal8"/>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382">
    <w:name w:val="Сетка таблицы9"/>
    <w:basedOn w:val="12"/>
    <w:uiPriority w:val="59"/>
    <w:pPr>
      <w:spacing w:after="0" w:line="240" w:lineRule="auto"/>
    </w:pPr>
    <w:rPr>
      <w:rFonts w:eastAsia="Times New Roman"/>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83">
    <w:name w:val="Сетка таблицы10"/>
    <w:basedOn w:val="12"/>
    <w:uiPriority w:val="59"/>
    <w:pPr>
      <w:spacing w:after="0" w:line="240" w:lineRule="auto"/>
    </w:pPr>
    <w:rPr>
      <w:rFonts w:eastAsia="Times New Roman"/>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384">
    <w:name w:val="c10"/>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385">
    <w:name w:val="c9"/>
    <w:basedOn w:val="11"/>
    <w:uiPriority w:val="0"/>
  </w:style>
  <w:style w:type="paragraph" w:customStyle="1" w:styleId="386">
    <w:name w:val="c26"/>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387">
    <w:name w:val="c20"/>
    <w:basedOn w:val="11"/>
    <w:uiPriority w:val="0"/>
  </w:style>
  <w:style w:type="table" w:customStyle="1" w:styleId="388">
    <w:name w:val="Сетка таблицы12"/>
    <w:basedOn w:val="12"/>
    <w:uiPriority w:val="59"/>
    <w:pPr>
      <w:spacing w:after="0" w:line="240" w:lineRule="auto"/>
    </w:pPr>
    <w:rPr>
      <w:rFonts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9">
    <w:name w:val="Сетка таблицы111"/>
    <w:basedOn w:val="12"/>
    <w:uiPriority w:val="59"/>
    <w:pPr>
      <w:spacing w:after="0" w:line="240" w:lineRule="auto"/>
    </w:pPr>
    <w:rPr>
      <w:rFonts w:ascii="Calibri" w:hAnsi="Calibri"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90">
    <w:name w:val="Сетка таблицы22"/>
    <w:basedOn w:val="12"/>
    <w:uiPriority w:val="59"/>
    <w:pPr>
      <w:spacing w:after="0" w:line="240" w:lineRule="auto"/>
    </w:pPr>
    <w:rPr>
      <w:rFonts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91">
    <w:name w:val="Сетка таблицы32"/>
    <w:basedOn w:val="12"/>
    <w:uiPriority w:val="59"/>
    <w:pPr>
      <w:spacing w:after="0" w:line="240" w:lineRule="auto"/>
    </w:pPr>
    <w:rPr>
      <w:rFonts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92">
    <w:name w:val="Paragraph Style"/>
    <w:qFormat/>
    <w:uiPriority w:val="0"/>
    <w:pPr>
      <w:autoSpaceDE w:val="0"/>
      <w:autoSpaceDN w:val="0"/>
      <w:adjustRightInd w:val="0"/>
      <w:spacing w:after="0" w:line="240" w:lineRule="auto"/>
    </w:pPr>
    <w:rPr>
      <w:rFonts w:ascii="Arial" w:hAnsi="Arial" w:eastAsia="Calibri" w:cs="Arial"/>
      <w:sz w:val="24"/>
      <w:szCs w:val="24"/>
      <w:lang w:val="ru-RU" w:eastAsia="en-US" w:bidi="ar-SA"/>
    </w:rPr>
  </w:style>
  <w:style w:type="table" w:customStyle="1" w:styleId="393">
    <w:name w:val="Сетка таблицы18"/>
    <w:basedOn w:val="12"/>
    <w:uiPriority w:val="59"/>
    <w:pPr>
      <w:spacing w:after="0" w:line="240" w:lineRule="auto"/>
    </w:pPr>
    <w:rPr>
      <w:rFonts w:ascii="Calibri" w:hAnsi="Calibri"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94">
    <w:name w:val="Сетка таблицы41"/>
    <w:basedOn w:val="12"/>
    <w:uiPriority w:val="59"/>
    <w:pPr>
      <w:spacing w:after="0" w:line="240" w:lineRule="auto"/>
    </w:pPr>
    <w:rPr>
      <w:rFonts w:eastAsia="Times New Roman"/>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95">
    <w:name w:val="Сетка таблицы311"/>
    <w:basedOn w:val="12"/>
    <w:uiPriority w:val="59"/>
    <w:pPr>
      <w:spacing w:after="0" w:line="240" w:lineRule="auto"/>
    </w:pPr>
    <w:rPr>
      <w:rFonts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96">
    <w:name w:val="Сетка таблицы211"/>
    <w:basedOn w:val="12"/>
    <w:uiPriority w:val="59"/>
    <w:pPr>
      <w:spacing w:after="0" w:line="240" w:lineRule="auto"/>
    </w:pPr>
    <w:rPr>
      <w:rFonts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97">
    <w:name w:val="Сетка таблицы51"/>
    <w:basedOn w:val="12"/>
    <w:uiPriority w:val="59"/>
    <w:pPr>
      <w:spacing w:after="0" w:line="240" w:lineRule="auto"/>
    </w:pPr>
    <w:rPr>
      <w:rFonts w:ascii="Times New Roman" w:hAnsi="Times New Roman"/>
      <w:sz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98">
    <w:name w:val="Сетка таблицы411"/>
    <w:basedOn w:val="12"/>
    <w:uiPriority w:val="59"/>
    <w:pPr>
      <w:spacing w:after="0" w:line="240" w:lineRule="auto"/>
    </w:pPr>
    <w:rPr>
      <w:rFonts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99">
    <w:name w:val="Сетка таблицы711"/>
    <w:basedOn w:val="12"/>
    <w:uiPriority w:val="59"/>
    <w:pPr>
      <w:spacing w:after="0" w:line="240" w:lineRule="auto"/>
    </w:pPr>
    <w:rPr>
      <w:rFonts w:ascii="Times New Roman" w:hAnsi="Times New Roman" w:cs="Times New Roman"/>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00">
    <w:name w:val="c7"/>
    <w:basedOn w:val="11"/>
    <w:uiPriority w:val="0"/>
  </w:style>
  <w:style w:type="table" w:customStyle="1" w:styleId="401">
    <w:name w:val="Сетка таблицы52"/>
    <w:basedOn w:val="12"/>
    <w:uiPriority w:val="39"/>
    <w:pPr>
      <w:spacing w:after="0" w:line="240" w:lineRule="auto"/>
    </w:pPr>
    <w:rPr>
      <w:rFonts w:ascii="Calibri" w:hAnsi="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02">
    <w:name w:val="Другое_"/>
    <w:basedOn w:val="11"/>
    <w:link w:val="403"/>
    <w:uiPriority w:val="0"/>
    <w:rPr>
      <w:rFonts w:eastAsia="Times New Roman"/>
    </w:rPr>
  </w:style>
  <w:style w:type="paragraph" w:customStyle="1" w:styleId="403">
    <w:name w:val="Другое"/>
    <w:basedOn w:val="1"/>
    <w:link w:val="402"/>
    <w:uiPriority w:val="0"/>
    <w:pPr>
      <w:widowControl w:val="0"/>
      <w:spacing w:after="0" w:line="266" w:lineRule="auto"/>
      <w:ind w:firstLine="400"/>
    </w:pPr>
    <w:rPr>
      <w:rFonts w:eastAsia="Times New Roman"/>
    </w:rPr>
  </w:style>
  <w:style w:type="table" w:customStyle="1" w:styleId="404">
    <w:name w:val="Table Normal9"/>
    <w:semiHidden/>
    <w:unhideWhenUsed/>
    <w:qFormat/>
    <w:uiPriority w:val="2"/>
    <w:pPr>
      <w:widowControl w:val="0"/>
      <w:autoSpaceDE w:val="0"/>
      <w:autoSpaceDN w:val="0"/>
      <w:spacing w:after="0" w:line="240" w:lineRule="auto"/>
    </w:pPr>
    <w:rPr>
      <w:rFonts w:ascii="Calibri" w:hAnsi="Calibri" w:cs="Times New Roman"/>
      <w:lang w:val="en-US"/>
    </w:rPr>
    <w:tblPr>
      <w:tblCellMar>
        <w:top w:w="0" w:type="dxa"/>
        <w:left w:w="0" w:type="dxa"/>
        <w:bottom w:w="0" w:type="dxa"/>
        <w:right w:w="0" w:type="dxa"/>
      </w:tblCellMar>
    </w:tblPr>
  </w:style>
  <w:style w:type="table" w:customStyle="1" w:styleId="405">
    <w:name w:val="Сетка таблицы13"/>
    <w:basedOn w:val="12"/>
    <w:uiPriority w:val="59"/>
    <w:pPr>
      <w:spacing w:after="0" w:line="240" w:lineRule="auto"/>
    </w:pPr>
    <w:rPr>
      <w:rFonts w:eastAsia="Times New Roman"/>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406">
    <w:name w:val="Сетка таблицы14"/>
    <w:basedOn w:val="12"/>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407">
    <w:name w:val="Сетка таблицы15"/>
    <w:basedOn w:val="12"/>
    <w:uiPriority w:val="59"/>
    <w:pPr>
      <w:spacing w:after="0" w:line="240" w:lineRule="auto"/>
    </w:pPr>
    <w:rPr>
      <w:rFonts w:ascii="Times New Roman" w:hAnsi="Times New Roman"/>
      <w:sz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8">
    <w:name w:val="Сетка таблицы23"/>
    <w:basedOn w:val="12"/>
    <w:uiPriority w:val="59"/>
    <w:pPr>
      <w:spacing w:after="0" w:line="240" w:lineRule="auto"/>
    </w:pPr>
    <w:rPr>
      <w:rFonts w:ascii="Times New Roman" w:hAnsi="Times New Roman"/>
      <w:sz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9">
    <w:name w:val="Сетка таблицы33"/>
    <w:basedOn w:val="12"/>
    <w:uiPriority w:val="59"/>
    <w:pPr>
      <w:spacing w:after="0" w:line="240" w:lineRule="auto"/>
    </w:pPr>
    <w:rPr>
      <w:rFonts w:ascii="Times New Roman" w:hAnsi="Times New Roman"/>
      <w:sz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10">
    <w:name w:val="Сетка таблицы42"/>
    <w:basedOn w:val="12"/>
    <w:uiPriority w:val="59"/>
    <w:pPr>
      <w:spacing w:after="0" w:line="240" w:lineRule="auto"/>
    </w:pPr>
    <w:rPr>
      <w:rFonts w:ascii="Times New Roman" w:hAnsi="Times New Roman"/>
      <w:sz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11">
    <w:name w:val="Сетка таблицы53"/>
    <w:basedOn w:val="12"/>
    <w:uiPriority w:val="59"/>
    <w:pPr>
      <w:spacing w:after="0" w:line="240" w:lineRule="auto"/>
    </w:pPr>
    <w:rPr>
      <w:rFonts w:ascii="Times New Roman" w:hAnsi="Times New Roman"/>
      <w:sz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12">
    <w:name w:val="Сетка таблицы121"/>
    <w:basedOn w:val="12"/>
    <w:uiPriority w:val="59"/>
    <w:pPr>
      <w:spacing w:after="0" w:line="24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413">
    <w:name w:val="Сетка таблицы61"/>
    <w:basedOn w:val="12"/>
    <w:uiPriority w:val="59"/>
    <w:pPr>
      <w:spacing w:after="0" w:line="240" w:lineRule="auto"/>
    </w:pPr>
    <w:rPr>
      <w:rFonts w:ascii="Times New Roman" w:hAnsi="Times New Roman"/>
      <w:sz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14">
    <w:name w:val="Сетка таблицы72"/>
    <w:basedOn w:val="12"/>
    <w:uiPriority w:val="59"/>
    <w:pPr>
      <w:spacing w:after="0" w:line="240" w:lineRule="auto"/>
    </w:pPr>
    <w:rPr>
      <w:rFonts w:ascii="Times New Roman" w:hAnsi="Times New Roman"/>
      <w:sz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15">
    <w:name w:val="Сетка таблицы81"/>
    <w:basedOn w:val="12"/>
    <w:uiPriority w:val="59"/>
    <w:pPr>
      <w:spacing w:after="0" w:line="240" w:lineRule="auto"/>
    </w:pPr>
    <w:rPr>
      <w:rFonts w:ascii="Times New Roman" w:hAnsi="Times New Roman"/>
      <w:sz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416">
    <w:name w:val="c23"/>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417">
    <w:name w:val="c22"/>
    <w:basedOn w:val="11"/>
    <w:uiPriority w:val="0"/>
  </w:style>
  <w:style w:type="character" w:customStyle="1" w:styleId="418">
    <w:name w:val="c17"/>
    <w:basedOn w:val="11"/>
    <w:uiPriority w:val="0"/>
  </w:style>
  <w:style w:type="character" w:customStyle="1" w:styleId="419">
    <w:name w:val="c25"/>
    <w:basedOn w:val="11"/>
    <w:uiPriority w:val="0"/>
  </w:style>
  <w:style w:type="table" w:customStyle="1" w:styleId="420">
    <w:name w:val="Сетка таблицы91"/>
    <w:basedOn w:val="12"/>
    <w:uiPriority w:val="59"/>
    <w:pPr>
      <w:spacing w:after="0" w:line="240" w:lineRule="auto"/>
    </w:pPr>
    <w:rPr>
      <w:rFonts w:ascii="Times New Roman" w:hAnsi="Times New Roman" w:eastAsia="Times New Roman" w:cs="Times New Roman"/>
      <w:sz w:val="20"/>
      <w:szCs w:val="19"/>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421">
    <w:name w:val="Сетка таблицы101"/>
    <w:basedOn w:val="12"/>
    <w:uiPriority w:val="59"/>
    <w:pPr>
      <w:spacing w:after="0" w:line="240" w:lineRule="auto"/>
    </w:pPr>
    <w:rPr>
      <w:rFonts w:ascii="Times New Roman" w:hAnsi="Times New Roman"/>
      <w:sz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22">
    <w:name w:val="Сетка таблицы112"/>
    <w:basedOn w:val="12"/>
    <w:uiPriority w:val="59"/>
    <w:pPr>
      <w:spacing w:after="0" w:line="240" w:lineRule="auto"/>
    </w:pPr>
    <w:rPr>
      <w:rFonts w:ascii="Times New Roman" w:hAnsi="Times New Roman"/>
      <w:sz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23">
    <w:name w:val="Сетка таблицы131"/>
    <w:basedOn w:val="12"/>
    <w:uiPriority w:val="59"/>
    <w:pPr>
      <w:spacing w:after="0" w:line="240" w:lineRule="auto"/>
    </w:pPr>
    <w:rPr>
      <w:rFonts w:ascii="Times New Roman" w:hAnsi="Times New Roman"/>
      <w:sz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24">
    <w:name w:val="Сетка таблицы141"/>
    <w:basedOn w:val="12"/>
    <w:uiPriority w:val="59"/>
    <w:pPr>
      <w:spacing w:after="0" w:line="240" w:lineRule="auto"/>
    </w:pPr>
    <w:rPr>
      <w:rFonts w:ascii="Times New Roman" w:hAnsi="Times New Roman"/>
      <w:sz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25">
    <w:name w:val="Сетка таблицы16"/>
    <w:basedOn w:val="12"/>
    <w:uiPriority w:val="59"/>
    <w:pPr>
      <w:spacing w:after="0" w:line="240" w:lineRule="auto"/>
    </w:pPr>
    <w:rPr>
      <w:rFonts w:ascii="Times New Roman" w:hAnsi="Times New Roman"/>
      <w:sz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26">
    <w:name w:val="Сетка таблицы17"/>
    <w:basedOn w:val="12"/>
    <w:uiPriority w:val="59"/>
    <w:pPr>
      <w:spacing w:after="0" w:line="240" w:lineRule="auto"/>
    </w:pPr>
    <w:rPr>
      <w:rFonts w:ascii="Times New Roman" w:hAnsi="Times New Roman"/>
      <w:sz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27">
    <w:name w:val="Сетка таблицы181"/>
    <w:basedOn w:val="12"/>
    <w:uiPriority w:val="59"/>
    <w:pPr>
      <w:spacing w:after="0" w:line="240" w:lineRule="auto"/>
    </w:pPr>
    <w:rPr>
      <w:rFonts w:ascii="Times New Roman" w:hAnsi="Times New Roman"/>
      <w:sz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28">
    <w:name w:val="Сетка таблицы19"/>
    <w:basedOn w:val="12"/>
    <w:uiPriority w:val="59"/>
    <w:pPr>
      <w:spacing w:after="0" w:line="240" w:lineRule="auto"/>
    </w:pPr>
    <w:rPr>
      <w:rFonts w:ascii="Times New Roman" w:hAnsi="Times New Roman"/>
      <w:sz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29">
    <w:name w:val="Сетка таблицы20"/>
    <w:basedOn w:val="12"/>
    <w:uiPriority w:val="59"/>
    <w:pPr>
      <w:spacing w:after="0" w:line="240" w:lineRule="auto"/>
    </w:pPr>
    <w:rPr>
      <w:rFonts w:ascii="Times New Roman" w:hAnsi="Times New Roman"/>
      <w:sz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30">
    <w:name w:val="Сетка таблицы212"/>
    <w:basedOn w:val="12"/>
    <w:uiPriority w:val="59"/>
    <w:pPr>
      <w:spacing w:after="0" w:line="240" w:lineRule="auto"/>
    </w:pPr>
    <w:rPr>
      <w:rFonts w:ascii="Times New Roman" w:hAnsi="Times New Roman"/>
      <w:sz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31">
    <w:name w:val="Сетка таблицы221"/>
    <w:basedOn w:val="12"/>
    <w:uiPriority w:val="59"/>
    <w:pPr>
      <w:spacing w:after="0" w:line="240" w:lineRule="auto"/>
    </w:pPr>
    <w:rPr>
      <w:rFonts w:ascii="Calibri" w:hAnsi="Calibri" w:eastAsia="Times New Roman"/>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432">
    <w:name w:val="Table Normal10"/>
    <w:semiHidden/>
    <w:unhideWhenUsed/>
    <w:qFormat/>
    <w:uiPriority w:val="2"/>
    <w:pPr>
      <w:widowControl w:val="0"/>
      <w:autoSpaceDE w:val="0"/>
      <w:autoSpaceDN w:val="0"/>
      <w:spacing w:after="0" w:line="240" w:lineRule="auto"/>
    </w:pPr>
    <w:rPr>
      <w:rFonts w:ascii="Calibri" w:hAnsi="Calibri"/>
      <w:lang w:val="en-US"/>
    </w:rPr>
    <w:tblPr>
      <w:tblCellMar>
        <w:top w:w="0" w:type="dxa"/>
        <w:left w:w="0" w:type="dxa"/>
        <w:bottom w:w="0" w:type="dxa"/>
        <w:right w:w="0" w:type="dxa"/>
      </w:tblCellMar>
    </w:tblPr>
  </w:style>
  <w:style w:type="table" w:customStyle="1" w:styleId="433">
    <w:name w:val="Table Normal13"/>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434">
    <w:name w:val="Сетка таблицы511"/>
    <w:basedOn w:val="12"/>
    <w:uiPriority w:val="59"/>
    <w:pPr>
      <w:spacing w:after="0" w:line="240" w:lineRule="auto"/>
    </w:pPr>
    <w:rPr>
      <w:rFonts w:ascii="Times New Roman" w:hAnsi="Times New Roman"/>
      <w:sz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435">
    <w:name w:val="Сетка таблицы412"/>
    <w:basedOn w:val="12"/>
    <w:uiPriority w:val="59"/>
    <w:pPr>
      <w:spacing w:after="0" w:line="240" w:lineRule="auto"/>
    </w:pPr>
    <w:rPr>
      <w:rFonts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36">
    <w:name w:val="Сетка таблицы24"/>
    <w:basedOn w:val="12"/>
    <w:uiPriority w:val="39"/>
    <w:pPr>
      <w:spacing w:after="0" w:line="240" w:lineRule="auto"/>
    </w:pPr>
    <w:rPr>
      <w:rFonts w:ascii="Calibri" w:hAnsi="Calibri"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37">
    <w:name w:val="Сетка таблицы25"/>
    <w:basedOn w:val="12"/>
    <w:uiPriority w:val="39"/>
    <w:pPr>
      <w:spacing w:after="0" w:line="240" w:lineRule="auto"/>
    </w:pPr>
    <w:rPr>
      <w:rFonts w:ascii="Calibri" w:hAnsi="Calibri"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38">
    <w:name w:val="Сетка таблицы26"/>
    <w:basedOn w:val="12"/>
    <w:uiPriority w:val="59"/>
    <w:pPr>
      <w:spacing w:after="0" w:line="240" w:lineRule="auto"/>
    </w:pPr>
    <w:rPr>
      <w:rFonts w:eastAsia="Times New Roman"/>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439">
    <w:name w:val="Сетка таблицы27"/>
    <w:basedOn w:val="12"/>
    <w:uiPriority w:val="59"/>
    <w:pPr>
      <w:spacing w:after="0" w:line="240" w:lineRule="auto"/>
    </w:pPr>
    <w:rPr>
      <w:rFonts w:eastAsia="Times New Roman"/>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440">
    <w:name w:val="Сетка таблицы28"/>
    <w:basedOn w:val="12"/>
    <w:uiPriority w:val="59"/>
    <w:pPr>
      <w:spacing w:after="0" w:line="240" w:lineRule="auto"/>
    </w:pPr>
    <w:rPr>
      <w:rFonts w:eastAsia="Times New Roman"/>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441">
    <w:name w:val="Сетка таблицы29"/>
    <w:basedOn w:val="12"/>
    <w:uiPriority w:val="59"/>
    <w:pPr>
      <w:spacing w:after="0" w:line="240" w:lineRule="auto"/>
    </w:pPr>
    <w:rPr>
      <w:rFonts w:eastAsia="Times New Roman"/>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442">
    <w:name w:val="Сетка таблицы30"/>
    <w:basedOn w:val="12"/>
    <w:uiPriority w:val="39"/>
    <w:pPr>
      <w:spacing w:after="0" w:line="240" w:lineRule="auto"/>
    </w:pPr>
    <w:rPr>
      <w:rFonts w:ascii="Calibri" w:hAnsi="Calibri"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43">
    <w:name w:val="Сетка таблицы512"/>
    <w:basedOn w:val="12"/>
    <w:uiPriority w:val="59"/>
    <w:pPr>
      <w:spacing w:after="0" w:line="240" w:lineRule="auto"/>
    </w:pPr>
    <w:rPr>
      <w:rFonts w:ascii="Times New Roman" w:hAnsi="Times New Roman"/>
      <w:sz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444">
    <w:name w:val="Сетка таблицы413"/>
    <w:basedOn w:val="12"/>
    <w:uiPriority w:val="59"/>
    <w:pPr>
      <w:spacing w:after="0" w:line="240" w:lineRule="auto"/>
    </w:pPr>
    <w:rPr>
      <w:rFonts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45">
    <w:name w:val="Сетка таблицы34"/>
    <w:basedOn w:val="12"/>
    <w:uiPriority w:val="59"/>
    <w:pPr>
      <w:spacing w:after="0" w:line="240" w:lineRule="auto"/>
    </w:pPr>
    <w:rPr>
      <w:rFonts w:eastAsia="Times New Roman"/>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446">
    <w:name w:val="Сетка таблицы35"/>
    <w:basedOn w:val="12"/>
    <w:uiPriority w:val="59"/>
    <w:pPr>
      <w:spacing w:after="0" w:line="240" w:lineRule="auto"/>
    </w:pPr>
    <w:rPr>
      <w:rFonts w:eastAsia="Times New Roman"/>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447">
    <w:name w:val="Сетка таблицы36"/>
    <w:basedOn w:val="12"/>
    <w:uiPriority w:val="39"/>
    <w:pPr>
      <w:spacing w:after="0" w:line="240" w:lineRule="auto"/>
    </w:pPr>
    <w:rPr>
      <w:rFonts w:ascii="Calibri" w:hAnsi="Calibri"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48">
    <w:name w:val="Сетка таблицы37"/>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49">
    <w:name w:val="Сетка таблицы38"/>
    <w:basedOn w:val="12"/>
    <w:uiPriority w:val="59"/>
    <w:pPr>
      <w:spacing w:after="0" w:line="240" w:lineRule="auto"/>
    </w:pPr>
    <w:rPr>
      <w:rFonts w:eastAsiaTheme="minorEastAsia"/>
      <w:lang w:eastAsia="ru-RU"/>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450">
    <w:name w:val="Сетка таблицы110"/>
    <w:basedOn w:val="12"/>
    <w:uiPriority w:val="59"/>
    <w:pPr>
      <w:spacing w:after="0" w:line="240" w:lineRule="auto"/>
    </w:pPr>
    <w:rPr>
      <w:rFonts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51">
    <w:name w:val="Сетка таблицы113"/>
    <w:basedOn w:val="12"/>
    <w:uiPriority w:val="59"/>
    <w:pPr>
      <w:spacing w:after="0" w:line="240" w:lineRule="auto"/>
    </w:pPr>
    <w:rPr>
      <w:rFonts w:ascii="Calibri" w:hAnsi="Calibri"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52">
    <w:name w:val="Сетка таблицы210"/>
    <w:basedOn w:val="12"/>
    <w:uiPriority w:val="59"/>
    <w:pPr>
      <w:spacing w:after="0" w:line="240" w:lineRule="auto"/>
    </w:pPr>
    <w:rPr>
      <w:rFonts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53">
    <w:name w:val="Сетка таблицы39"/>
    <w:basedOn w:val="12"/>
    <w:uiPriority w:val="59"/>
    <w:pPr>
      <w:spacing w:after="0" w:line="240" w:lineRule="auto"/>
    </w:pPr>
    <w:rPr>
      <w:rFonts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54">
    <w:name w:val="Сетка таблицы43"/>
    <w:basedOn w:val="12"/>
    <w:uiPriority w:val="59"/>
    <w:pPr>
      <w:spacing w:after="0" w:line="240" w:lineRule="auto"/>
    </w:pPr>
    <w:rPr>
      <w:rFonts w:eastAsiaTheme="minorEastAsia"/>
      <w:lang w:eastAsia="ru-RU"/>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455">
    <w:name w:val="Сетка таблицы312"/>
    <w:basedOn w:val="12"/>
    <w:uiPriority w:val="59"/>
    <w:pPr>
      <w:spacing w:after="0" w:line="240" w:lineRule="auto"/>
    </w:pPr>
    <w:rPr>
      <w:rFonts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56">
    <w:name w:val="Сетка таблицы213"/>
    <w:basedOn w:val="12"/>
    <w:uiPriority w:val="59"/>
    <w:pPr>
      <w:spacing w:after="0" w:line="240" w:lineRule="auto"/>
    </w:pPr>
    <w:rPr>
      <w:rFonts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57">
    <w:name w:val="Сетка таблицы513"/>
    <w:basedOn w:val="12"/>
    <w:uiPriority w:val="59"/>
    <w:pPr>
      <w:spacing w:after="0" w:line="240" w:lineRule="auto"/>
    </w:pPr>
    <w:rPr>
      <w:rFonts w:ascii="Times New Roman" w:hAnsi="Times New Roman"/>
      <w:sz w:val="24"/>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458">
    <w:name w:val="Сетка таблицы414"/>
    <w:basedOn w:val="12"/>
    <w:uiPriority w:val="59"/>
    <w:pPr>
      <w:spacing w:after="0" w:line="240" w:lineRule="auto"/>
    </w:pPr>
    <w:rPr>
      <w:rFonts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59">
    <w:name w:val="Сетка таблицы712"/>
    <w:basedOn w:val="12"/>
    <w:uiPriority w:val="59"/>
    <w:pPr>
      <w:spacing w:after="0" w:line="240" w:lineRule="auto"/>
    </w:pPr>
    <w:rPr>
      <w:rFonts w:ascii="Times New Roman" w:hAnsi="Times New Roman" w:cs="Times New Roman"/>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60">
    <w:name w:val="Сетка таблицы54"/>
    <w:basedOn w:val="12"/>
    <w:uiPriority w:val="39"/>
    <w:pPr>
      <w:spacing w:after="0" w:line="240" w:lineRule="auto"/>
    </w:pPr>
    <w:rPr>
      <w:rFonts w:ascii="Calibri" w:hAnsi="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61">
    <w:name w:val="Table Normal14"/>
    <w:semiHidden/>
    <w:unhideWhenUsed/>
    <w:qFormat/>
    <w:uiPriority w:val="2"/>
    <w:pPr>
      <w:widowControl w:val="0"/>
      <w:autoSpaceDE w:val="0"/>
      <w:autoSpaceDN w:val="0"/>
      <w:spacing w:after="0" w:line="240" w:lineRule="auto"/>
    </w:pPr>
    <w:rPr>
      <w:rFonts w:ascii="Calibri" w:hAnsi="Calibri" w:cs="Times New Roman"/>
      <w:lang w:val="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ED0E42-4AAF-432F-8C7E-C011BD54C342}">
  <ds:schemaRefs/>
</ds:datastoreItem>
</file>

<file path=docProps/app.xml><?xml version="1.0" encoding="utf-8"?>
<Properties xmlns="http://schemas.openxmlformats.org/officeDocument/2006/extended-properties" xmlns:vt="http://schemas.openxmlformats.org/officeDocument/2006/docPropsVTypes">
  <Template>Normal.dotm</Template>
  <Pages>73</Pages>
  <Words>23169</Words>
  <Characters>132069</Characters>
  <Lines>1100</Lines>
  <Paragraphs>309</Paragraphs>
  <TotalTime>4</TotalTime>
  <ScaleCrop>false</ScaleCrop>
  <LinksUpToDate>false</LinksUpToDate>
  <CharactersWithSpaces>154929</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2024-01-25T13:52:00Z</dcterms:created>
  <dc:creator>НоутПРО</dc:creator>
  <cp:lastModifiedBy>Валерия Пассар</cp:lastModifiedBy>
  <dcterms:modified xsi:type="dcterms:W3CDTF">2026-02-02T12:13:58Z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CCA993A0A504424BA4F308D9BB312A8F_12</vt:lpwstr>
  </property>
</Properties>
</file>